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49ED" w14:textId="77777777" w:rsidR="00481CDA" w:rsidRPr="000E61D7" w:rsidRDefault="00481CDA" w:rsidP="00226EC8">
      <w:pPr>
        <w:shd w:val="clear" w:color="auto" w:fill="337AB7"/>
        <w:spacing w:before="300" w:after="150" w:line="240" w:lineRule="auto"/>
        <w:outlineLvl w:val="2"/>
        <w:rPr>
          <w:rFonts w:ascii="Arial" w:eastAsia="Times New Roman" w:hAnsi="Arial" w:cs="Arial"/>
          <w:color w:val="FFFFFF"/>
          <w:sz w:val="36"/>
          <w:szCs w:val="36"/>
          <w:lang w:eastAsia="pl-PL"/>
        </w:rPr>
      </w:pPr>
      <w:r w:rsidRPr="000E61D7">
        <w:rPr>
          <w:rFonts w:ascii="Arial" w:eastAsia="Times New Roman" w:hAnsi="Arial" w:cs="Arial"/>
          <w:color w:val="FFFFFF"/>
          <w:sz w:val="36"/>
          <w:szCs w:val="36"/>
          <w:lang w:eastAsia="pl-PL"/>
        </w:rPr>
        <w:t>Streszczenie projektu</w:t>
      </w:r>
    </w:p>
    <w:p w14:paraId="774FE5B5" w14:textId="0FDE68E8" w:rsidR="00481CDA" w:rsidRPr="008D3F76" w:rsidRDefault="00481CDA" w:rsidP="00481CDA">
      <w:pPr>
        <w:rPr>
          <w:rFonts w:ascii="Arial" w:hAnsi="Arial" w:cs="Arial"/>
          <w:b/>
          <w:bCs/>
        </w:rPr>
      </w:pPr>
      <w:r w:rsidRPr="008D3F76">
        <w:rPr>
          <w:rFonts w:ascii="Arial" w:hAnsi="Arial" w:cs="Arial"/>
          <w:b/>
          <w:bCs/>
        </w:rPr>
        <w:t>Przesłanki: Dlaczego ubiegali się Państwo o realizację tego projektu?</w:t>
      </w:r>
    </w:p>
    <w:p w14:paraId="626B4A18" w14:textId="77F0F766" w:rsidR="00942A9E" w:rsidRPr="00942A9E" w:rsidRDefault="00942A9E" w:rsidP="008354F2">
      <w:pPr>
        <w:jc w:val="both"/>
        <w:rPr>
          <w:rFonts w:ascii="Arial" w:hAnsi="Arial" w:cs="Arial"/>
        </w:rPr>
      </w:pPr>
      <w:r w:rsidRPr="002A55AB">
        <w:rPr>
          <w:rFonts w:ascii="Arial" w:hAnsi="Arial" w:cs="Arial"/>
          <w:highlight w:val="green"/>
        </w:rPr>
        <w:t>Przedsięwzięcie „Zagraniczne staże zawodowe ZS Grójec - szansa na wzrost kompetencji zawodowych uczniów” było kolejnym działaniem szkoły o charakterze ponadnarodowym skierowanym do uczniów naszej szkoły.</w:t>
      </w:r>
      <w:r w:rsidR="008354F2" w:rsidRPr="002A55AB">
        <w:rPr>
          <w:rFonts w:ascii="Arial" w:hAnsi="Arial" w:cs="Arial"/>
          <w:highlight w:val="green"/>
        </w:rPr>
        <w:t xml:space="preserve"> Zespól Szkol im. Armii Krajowej Obwodu Głuszec-Grójec w Grójcu wspólnie z grecką instytucją partnerską </w:t>
      </w:r>
      <w:r w:rsidR="008D3F76" w:rsidRPr="002A55AB">
        <w:rPr>
          <w:rFonts w:ascii="Arial" w:hAnsi="Arial" w:cs="Arial"/>
          <w:highlight w:val="green"/>
        </w:rPr>
        <w:t>OLYMPUS EDUCATION SERVICES przygotowali oraz zrealizowali przedsięwzięcie edukacyjne skierowane do młodzieży szkolnej mającej za zadanie podnoszenie ich kompetencji. Zrealizowany projekt jest odpowiedzią na potrzeby szkoły w zakresie nieustannego dążenia do zwiększania jakości kształcenia zawodowego, poprzez wdrażanie i realizację nowych ciekawych metod i narzędzi dydaktycznych, którymi bez wątpienia są mobilności w ramach kształcenia zawodowego. Realizacja podobnego projektu w przeszłości uświadomiła nam pozytywny wpływ działań na uczniów, kadrę oraz szkołę, co jest głównym powodem, dla którego chcemy kontynuować i rozbudowywać współpracę z podmiatamy zagranicznymi. Miarą efektywności działań jest wzrost jakości kształcenia zawodowego, które realizuje nasza szkoła.</w:t>
      </w:r>
      <w:r w:rsidR="008D3F76">
        <w:rPr>
          <w:rFonts w:ascii="Arial" w:hAnsi="Arial" w:cs="Arial"/>
        </w:rPr>
        <w:t xml:space="preserve"> </w:t>
      </w:r>
    </w:p>
    <w:p w14:paraId="6F563957" w14:textId="2947804D" w:rsidR="00481CDA" w:rsidRDefault="00481CDA" w:rsidP="00481CDA">
      <w:pPr>
        <w:rPr>
          <w:rFonts w:ascii="Arial" w:hAnsi="Arial" w:cs="Arial"/>
          <w:b/>
          <w:bCs/>
        </w:rPr>
      </w:pPr>
      <w:r w:rsidRPr="008D3F76">
        <w:rPr>
          <w:rFonts w:ascii="Arial" w:hAnsi="Arial" w:cs="Arial"/>
          <w:b/>
          <w:bCs/>
        </w:rPr>
        <w:t>Cele: Co chcieli Państwo osiągnąć poprzez realizację projektu?</w:t>
      </w:r>
    </w:p>
    <w:p w14:paraId="3711DFD8" w14:textId="58B3EDBD" w:rsidR="008D3F76" w:rsidRPr="008D3F76" w:rsidRDefault="008D3F76" w:rsidP="0099698B">
      <w:pPr>
        <w:jc w:val="both"/>
        <w:rPr>
          <w:rFonts w:ascii="Arial" w:hAnsi="Arial" w:cs="Arial"/>
        </w:rPr>
      </w:pPr>
      <w:r w:rsidRPr="00086645">
        <w:rPr>
          <w:rFonts w:ascii="Arial" w:hAnsi="Arial" w:cs="Arial"/>
          <w:highlight w:val="green"/>
        </w:rPr>
        <w:t xml:space="preserve">Przystępując do realizacji przedsięwzięcia szkoła określiła główne potrzeby oraz wyzwania jakie </w:t>
      </w:r>
      <w:r w:rsidR="0099698B" w:rsidRPr="00086645">
        <w:rPr>
          <w:rFonts w:ascii="Arial" w:hAnsi="Arial" w:cs="Arial"/>
          <w:highlight w:val="green"/>
        </w:rPr>
        <w:t xml:space="preserve">stoją przed placówką edukacyjną. Na postawie tych analiz określone zostały główne cele projektu. Najistotniejszym osiągniętym rezultatem jest podniesienie poziomu wiedzy, umiejętności i kompetencji 55 uczniów z  z oddziałów technik informatyk, technik spedytor, technik ekonomista, technik handlowiec, którzy wzięli udział w zagranicznych praktykach zawodowych. Poprzez realizację działań w </w:t>
      </w:r>
      <w:r w:rsidR="0029657A" w:rsidRPr="00086645">
        <w:rPr>
          <w:rFonts w:ascii="Arial" w:hAnsi="Arial" w:cs="Arial"/>
          <w:highlight w:val="green"/>
        </w:rPr>
        <w:t>międzynarodowym</w:t>
      </w:r>
      <w:r w:rsidR="0099698B" w:rsidRPr="00086645">
        <w:rPr>
          <w:rFonts w:ascii="Arial" w:hAnsi="Arial" w:cs="Arial"/>
          <w:highlight w:val="green"/>
        </w:rPr>
        <w:t xml:space="preserve"> środowisku osiągnięto również cel związany z podnoszeniem kompetencji językowych uczniów oraz kadry towarzyszącej młodzieży. Projekt był również odpowiedzią na potrzebę </w:t>
      </w:r>
      <w:r w:rsidR="0029657A" w:rsidRPr="00086645">
        <w:rPr>
          <w:rFonts w:ascii="Arial" w:hAnsi="Arial" w:cs="Arial"/>
          <w:highlight w:val="green"/>
        </w:rPr>
        <w:t xml:space="preserve">wyrównywania szans edukacyjnych i walkę z </w:t>
      </w:r>
      <w:proofErr w:type="spellStart"/>
      <w:r w:rsidR="0029657A" w:rsidRPr="00086645">
        <w:rPr>
          <w:rFonts w:ascii="Arial" w:hAnsi="Arial" w:cs="Arial"/>
          <w:highlight w:val="green"/>
        </w:rPr>
        <w:t>wykluczeniami</w:t>
      </w:r>
      <w:proofErr w:type="spellEnd"/>
      <w:r w:rsidR="0029657A" w:rsidRPr="00086645">
        <w:rPr>
          <w:rFonts w:ascii="Arial" w:hAnsi="Arial" w:cs="Arial"/>
          <w:highlight w:val="green"/>
        </w:rPr>
        <w:t xml:space="preserve"> społecznymi. W mobilność edukacyjną oraz działania towarzyszące zaangażowano 36 osób o zmniejszonych szansach. Pozostałe cele, jakie udało się zrealizować dotyczą między innymi zwiększania motywacji i wdrażanie pożądanych postaw wśród uczniów, podniesienia jakości i atrakcyjności oferty edukacyjnej Szkoły, czy rozwoju kompetencji zarządczych kadry, w tym z zakresie koordynowania projektów unijnych oraz pozyskiwania środków zewnętrznych.</w:t>
      </w:r>
    </w:p>
    <w:p w14:paraId="6660AF54" w14:textId="2A4FAAF3" w:rsidR="00481CDA" w:rsidRDefault="00481CDA" w:rsidP="00481CDA">
      <w:pPr>
        <w:rPr>
          <w:rFonts w:ascii="Arial" w:hAnsi="Arial" w:cs="Arial"/>
          <w:b/>
          <w:bCs/>
          <w:color w:val="333333"/>
          <w:shd w:val="clear" w:color="auto" w:fill="FFFFFF"/>
        </w:rPr>
      </w:pPr>
      <w:r w:rsidRPr="0029657A">
        <w:rPr>
          <w:rFonts w:ascii="Arial" w:hAnsi="Arial" w:cs="Arial"/>
          <w:b/>
          <w:bCs/>
          <w:color w:val="333333"/>
          <w:shd w:val="clear" w:color="auto" w:fill="FFFFFF"/>
        </w:rPr>
        <w:t>Realizacja: Jakie działania projektowe zrealizowali Państwo?</w:t>
      </w:r>
    </w:p>
    <w:p w14:paraId="263308AD" w14:textId="38AE678F" w:rsidR="008D5DBD" w:rsidRPr="0029657A" w:rsidRDefault="0029657A" w:rsidP="00E51AB2">
      <w:pPr>
        <w:jc w:val="both"/>
        <w:rPr>
          <w:rFonts w:ascii="Arial" w:hAnsi="Arial" w:cs="Arial"/>
        </w:rPr>
      </w:pPr>
      <w:r w:rsidRPr="00D95DFE">
        <w:rPr>
          <w:rFonts w:ascii="Arial" w:hAnsi="Arial" w:cs="Arial"/>
          <w:highlight w:val="green"/>
        </w:rPr>
        <w:t xml:space="preserve">Najbardziej złożonym oraz najbardziej istotnym działaniem w ramach przeprowadzonego projektu było przygotowanie oraz przeprowadzenie dwutygodniowych praktyk zawodowych  Grecji, za które odpowiedzialna byłą instytucja przyjmująca. </w:t>
      </w:r>
      <w:r w:rsidR="00E51AB2" w:rsidRPr="00D95DFE">
        <w:rPr>
          <w:rFonts w:ascii="Arial" w:hAnsi="Arial" w:cs="Arial"/>
          <w:highlight w:val="green"/>
        </w:rPr>
        <w:t xml:space="preserve">Szkoła wspólnie </w:t>
      </w:r>
      <w:r w:rsidR="00E51AB2" w:rsidRPr="00D95DFE">
        <w:rPr>
          <w:rFonts w:ascii="Arial" w:hAnsi="Arial" w:cs="Arial"/>
          <w:highlight w:val="green"/>
        </w:rPr>
        <w:br/>
        <w:t xml:space="preserve">z partnerem Olympus Education Services skonstruowała interdyscyplinarny program praktyk zawodowych mający na celu zwiększenie kompetencji zawodowych uczniów w </w:t>
      </w:r>
      <w:r w:rsidRPr="00D95DFE">
        <w:rPr>
          <w:rFonts w:ascii="Arial" w:hAnsi="Arial" w:cs="Arial"/>
          <w:highlight w:val="green"/>
        </w:rPr>
        <w:t>czterech</w:t>
      </w:r>
      <w:r w:rsidR="00E51AB2" w:rsidRPr="00D95DFE">
        <w:rPr>
          <w:rFonts w:ascii="Arial" w:hAnsi="Arial" w:cs="Arial"/>
          <w:highlight w:val="green"/>
        </w:rPr>
        <w:t xml:space="preserve"> kierunkach nauczania. Instytucja przyjmująca zrealizowała 10 dniowe praktyki zagraniczne dla młodzieży, w trakcie których uczyli się oni zawodu na stanowiskach pracy do których przygotowuje uczniów szkoła. </w:t>
      </w:r>
      <w:r w:rsidR="004D7B45" w:rsidRPr="00D95DFE">
        <w:rPr>
          <w:rFonts w:ascii="Arial" w:hAnsi="Arial" w:cs="Arial"/>
          <w:highlight w:val="green"/>
        </w:rPr>
        <w:t xml:space="preserve"> Uzupełnieniem zajęć praktycznych był program edukacyjny,</w:t>
      </w:r>
      <w:r w:rsidR="00654F30" w:rsidRPr="00D95DFE">
        <w:rPr>
          <w:rFonts w:ascii="Arial" w:hAnsi="Arial" w:cs="Arial"/>
          <w:highlight w:val="green"/>
        </w:rPr>
        <w:t xml:space="preserve"> </w:t>
      </w:r>
      <w:r w:rsidR="004D7B45" w:rsidRPr="00D95DFE">
        <w:rPr>
          <w:rFonts w:ascii="Arial" w:hAnsi="Arial" w:cs="Arial"/>
          <w:highlight w:val="green"/>
        </w:rPr>
        <w:t xml:space="preserve">który pozwolił zapoznać się z kulturą, tradycjami </w:t>
      </w:r>
      <w:r w:rsidR="005F16D5" w:rsidRPr="00D95DFE">
        <w:rPr>
          <w:rFonts w:ascii="Arial" w:hAnsi="Arial" w:cs="Arial"/>
          <w:highlight w:val="green"/>
        </w:rPr>
        <w:t>oraz najważniejszymi zabytkami Riwiery O</w:t>
      </w:r>
      <w:r w:rsidR="004D7B45" w:rsidRPr="00D95DFE">
        <w:rPr>
          <w:rFonts w:ascii="Arial" w:hAnsi="Arial" w:cs="Arial"/>
          <w:highlight w:val="green"/>
        </w:rPr>
        <w:t xml:space="preserve">limpijskiej. </w:t>
      </w:r>
      <w:r w:rsidRPr="00D95DFE">
        <w:rPr>
          <w:rFonts w:ascii="Arial" w:hAnsi="Arial" w:cs="Arial"/>
          <w:highlight w:val="green"/>
        </w:rPr>
        <w:t>Młodzież do udziału w przedsięwzięciu wybrana została na podstawie procedury rekrutacyjnej</w:t>
      </w:r>
      <w:r w:rsidR="00F47ACC" w:rsidRPr="00D95DFE">
        <w:rPr>
          <w:rFonts w:ascii="Arial" w:hAnsi="Arial" w:cs="Arial"/>
          <w:highlight w:val="green"/>
        </w:rPr>
        <w:t>, która premiowała wysokie wyniku w nauczaniu oraz zagazowanie w życie szkoły. Przed wyjazdem młodzież odbyła również zajęcia przygotowawcze, wspierające efektywność działań realizowanych w Grecji. Po zakończeniu mobilności szkoła wraz z uczestnikami działań realizowała działania promocyjne oraz upowszechniające.</w:t>
      </w:r>
      <w:r w:rsidR="00F47ACC">
        <w:rPr>
          <w:rFonts w:ascii="Arial" w:hAnsi="Arial" w:cs="Arial"/>
        </w:rPr>
        <w:t xml:space="preserve"> </w:t>
      </w:r>
    </w:p>
    <w:p w14:paraId="0EE0A28D" w14:textId="1D92F444" w:rsidR="00481CDA" w:rsidRDefault="00481CDA" w:rsidP="00481CDA">
      <w:pPr>
        <w:rPr>
          <w:rFonts w:ascii="Arial" w:hAnsi="Arial" w:cs="Arial"/>
          <w:b/>
          <w:bCs/>
          <w:color w:val="333333"/>
          <w:sz w:val="20"/>
          <w:szCs w:val="20"/>
          <w:shd w:val="clear" w:color="auto" w:fill="FFFFFF"/>
        </w:rPr>
      </w:pPr>
      <w:r w:rsidRPr="00F47ACC">
        <w:rPr>
          <w:rFonts w:ascii="Arial" w:hAnsi="Arial" w:cs="Arial"/>
          <w:b/>
          <w:bCs/>
          <w:color w:val="333333"/>
          <w:shd w:val="clear" w:color="auto" w:fill="FFFFFF"/>
        </w:rPr>
        <w:t>Rezultaty: Jakie rezultaty przyniósł Państwa projekt</w:t>
      </w:r>
      <w:r w:rsidRPr="00F47ACC">
        <w:rPr>
          <w:rFonts w:ascii="Arial" w:hAnsi="Arial" w:cs="Arial"/>
          <w:b/>
          <w:bCs/>
          <w:color w:val="333333"/>
          <w:sz w:val="20"/>
          <w:szCs w:val="20"/>
          <w:shd w:val="clear" w:color="auto" w:fill="FFFFFF"/>
        </w:rPr>
        <w:t>?</w:t>
      </w:r>
    </w:p>
    <w:p w14:paraId="29B1A002" w14:textId="3E71087F" w:rsidR="00543E08" w:rsidRPr="00543E08" w:rsidRDefault="00543E08" w:rsidP="00543E08">
      <w:pPr>
        <w:jc w:val="both"/>
        <w:rPr>
          <w:rFonts w:ascii="Arial" w:hAnsi="Arial" w:cs="Arial"/>
        </w:rPr>
      </w:pPr>
      <w:r w:rsidRPr="00D95DFE">
        <w:rPr>
          <w:rFonts w:ascii="Arial" w:hAnsi="Arial" w:cs="Arial"/>
          <w:highlight w:val="green"/>
        </w:rPr>
        <w:lastRenderedPageBreak/>
        <w:t>Rezultaty projektu są dla nas zadawalające. Projekt wywarł pozytywny wpływ na uczniów, kadrę ora przyczynił się w wzrostu jakości kształcenia w naszej placówce. Najistotniejszym efekt jest oczywiści wzrost kompetencji zawodowych. Młodzież poprzez realizację praktyk w międzynarodowym środowisku zdobyła cenne doświadczenia na rynku pracy oraz może pochwalić się certyfikatami potwierdzającymi nabycie wiedzy oraz umiejętności. Realizacja projektu wpłynęła dodatnio na pracę szkoły, swoją wiedzę oraz kompetencje podniosła kadra, zaangażowana w przygotowanie i przeprowadzenie projektu. Nowe, innowacyjne metody kształcenia praktycznego poza granicami kraju wspierają jakość kształcenia oraz zainteresowanie i zaangażowanie uczniów w obszarze praktycznej nauki zawodu. Poprzez realizację przedsięwzięcia wzrosły kompetencje szkoły do podtrzymywania oraz nawiązywania współpracy ponadarowej. Zebrane doświadczenia pozwoliły szkole pozyskać akredytację w sektorze kształcenie i szkolenia zawodowe co daje możliwość realizacji projektów kierowanych do uczniów i kadry w przyszłości.</w:t>
      </w:r>
      <w:r>
        <w:rPr>
          <w:rFonts w:ascii="Arial" w:hAnsi="Arial" w:cs="Arial"/>
        </w:rPr>
        <w:t xml:space="preserve">  </w:t>
      </w:r>
    </w:p>
    <w:p w14:paraId="61F6A2C6" w14:textId="77777777" w:rsidR="00481CDA" w:rsidRPr="000E61D7" w:rsidRDefault="00481CDA" w:rsidP="00164C21">
      <w:pPr>
        <w:pStyle w:val="Nagwek3"/>
        <w:shd w:val="clear" w:color="auto" w:fill="337AB7"/>
        <w:spacing w:before="300" w:beforeAutospacing="0" w:after="150" w:afterAutospacing="0"/>
        <w:rPr>
          <w:rFonts w:ascii="Arial" w:hAnsi="Arial" w:cs="Arial"/>
          <w:b w:val="0"/>
          <w:bCs w:val="0"/>
          <w:color w:val="FFFFFF"/>
          <w:sz w:val="36"/>
          <w:szCs w:val="36"/>
        </w:rPr>
      </w:pPr>
      <w:r w:rsidRPr="000E61D7">
        <w:rPr>
          <w:rFonts w:ascii="Arial" w:hAnsi="Arial" w:cs="Arial"/>
          <w:b w:val="0"/>
          <w:bCs w:val="0"/>
          <w:color w:val="FFFFFF"/>
          <w:sz w:val="36"/>
          <w:szCs w:val="36"/>
        </w:rPr>
        <w:t>Realizacja projektu</w:t>
      </w:r>
    </w:p>
    <w:p w14:paraId="4DCF6430" w14:textId="77777777" w:rsidR="00481CDA" w:rsidRPr="000E61D7" w:rsidRDefault="00481CDA" w:rsidP="00481CDA">
      <w:pPr>
        <w:jc w:val="both"/>
        <w:rPr>
          <w:rFonts w:ascii="Arial" w:hAnsi="Arial" w:cs="Arial"/>
          <w:b/>
          <w:bCs/>
        </w:rPr>
      </w:pPr>
      <w:r w:rsidRPr="000E61D7">
        <w:rPr>
          <w:rFonts w:ascii="Arial" w:hAnsi="Arial" w:cs="Arial"/>
          <w:b/>
          <w:bCs/>
        </w:rPr>
        <w:t xml:space="preserve">W jakim stopniu osiągnięte zostały cele Europejskiego Planu Rozwoju? Jak </w:t>
      </w:r>
      <w:r w:rsidR="00512514" w:rsidRPr="000E61D7">
        <w:rPr>
          <w:rFonts w:ascii="Arial" w:hAnsi="Arial" w:cs="Arial"/>
          <w:b/>
          <w:bCs/>
        </w:rPr>
        <w:br/>
      </w:r>
      <w:r w:rsidRPr="000E61D7">
        <w:rPr>
          <w:rFonts w:ascii="Arial" w:hAnsi="Arial" w:cs="Arial"/>
          <w:b/>
          <w:bCs/>
        </w:rPr>
        <w:t>je osiągnięto? Prosimy również napisać o wszelkich celach, które nie zostały osiągnięte a także o osiągnięciach, które przeszły oczekiwania.</w:t>
      </w:r>
    </w:p>
    <w:p w14:paraId="2843729C" w14:textId="77777777" w:rsidR="00D229DC" w:rsidRPr="000F4611" w:rsidRDefault="002E0572" w:rsidP="002E0572">
      <w:pPr>
        <w:jc w:val="both"/>
        <w:rPr>
          <w:rFonts w:ascii="Arial" w:hAnsi="Arial" w:cs="Arial"/>
          <w:highlight w:val="green"/>
        </w:rPr>
      </w:pPr>
      <w:bookmarkStart w:id="0" w:name="_Hlk103776918"/>
      <w:r w:rsidRPr="000F4611">
        <w:rPr>
          <w:rFonts w:ascii="Arial" w:hAnsi="Arial" w:cs="Arial"/>
          <w:highlight w:val="green"/>
        </w:rPr>
        <w:t xml:space="preserve">Realizacja przedsięwzięcia pozwoliła na osiągnięcie wszystkich celów zdefiniowanych we wniosku o dofinansowanie. Rezultaty naszych działań odnoszą się do krótkoterminowych działań, których efekty widzimy od razu jak np. wzrost kompetencji uczniów czy zwiększone zaangażowanie w życie szkoły oraz wpisują się w długoterminową strategię szkoły budując jej pozytywny wizerunek, zwiększając jakość i atrakcyjność kształcenia zawodowego czy rozbudowując kompetencje związane z zarządzaniem projektami czy rozbudową współpracy ponadnarodowej.  </w:t>
      </w:r>
      <w:r w:rsidR="003B5124" w:rsidRPr="000F4611">
        <w:rPr>
          <w:rFonts w:ascii="Arial" w:hAnsi="Arial" w:cs="Arial"/>
          <w:highlight w:val="green"/>
        </w:rPr>
        <w:t xml:space="preserve">Wszystkie cele przedsięwzięcia zostały osiągnięte w trakcie trwania projektu. </w:t>
      </w:r>
    </w:p>
    <w:p w14:paraId="3E909719" w14:textId="4FAB1582" w:rsidR="002E0572" w:rsidRPr="000F4611" w:rsidRDefault="00F601FE" w:rsidP="00F601FE">
      <w:pPr>
        <w:autoSpaceDE w:val="0"/>
        <w:autoSpaceDN w:val="0"/>
        <w:adjustRightInd w:val="0"/>
        <w:spacing w:after="0" w:line="240" w:lineRule="auto"/>
        <w:jc w:val="both"/>
        <w:rPr>
          <w:rFonts w:ascii="Arial" w:hAnsi="Arial" w:cs="Arial"/>
          <w:highlight w:val="green"/>
        </w:rPr>
      </w:pPr>
      <w:r w:rsidRPr="000F4611">
        <w:rPr>
          <w:rFonts w:ascii="Arial" w:hAnsi="Arial" w:cs="Arial"/>
          <w:highlight w:val="green"/>
        </w:rPr>
        <w:t xml:space="preserve">Cel 1. </w:t>
      </w:r>
      <w:r w:rsidR="00355A78" w:rsidRPr="000F4611">
        <w:rPr>
          <w:rFonts w:ascii="Arial" w:hAnsi="Arial" w:cs="Arial"/>
          <w:highlight w:val="green"/>
        </w:rPr>
        <w:t>Nadrzędnym celem przedsięwzięcia było podniesienie poziomu wiedz</w:t>
      </w:r>
      <w:r w:rsidR="005F16D5" w:rsidRPr="000F4611">
        <w:rPr>
          <w:rFonts w:ascii="Arial" w:hAnsi="Arial" w:cs="Arial"/>
          <w:highlight w:val="green"/>
        </w:rPr>
        <w:t>y, umiejętności oraz kompetencji</w:t>
      </w:r>
      <w:r w:rsidR="00355A78" w:rsidRPr="000F4611">
        <w:rPr>
          <w:rFonts w:ascii="Arial" w:hAnsi="Arial" w:cs="Arial"/>
          <w:highlight w:val="green"/>
        </w:rPr>
        <w:t xml:space="preserve"> </w:t>
      </w:r>
      <w:r w:rsidR="005F16D5" w:rsidRPr="000F4611">
        <w:rPr>
          <w:rFonts w:ascii="Arial" w:hAnsi="Arial" w:cs="Arial"/>
          <w:highlight w:val="green"/>
        </w:rPr>
        <w:t xml:space="preserve">zawodowych 55 uczniów ZS im. Armii Krajowej Obwodu </w:t>
      </w:r>
      <w:r w:rsidR="00355A78" w:rsidRPr="000F4611">
        <w:rPr>
          <w:rFonts w:ascii="Arial" w:hAnsi="Arial" w:cs="Arial"/>
          <w:highlight w:val="green"/>
        </w:rPr>
        <w:t>„</w:t>
      </w:r>
      <w:r w:rsidR="00A65F19" w:rsidRPr="000F4611">
        <w:rPr>
          <w:rFonts w:ascii="Arial" w:hAnsi="Arial" w:cs="Arial"/>
          <w:highlight w:val="green"/>
        </w:rPr>
        <w:t>Głuszec” -</w:t>
      </w:r>
      <w:r w:rsidR="005F16D5" w:rsidRPr="000F4611">
        <w:rPr>
          <w:rFonts w:ascii="Arial" w:hAnsi="Arial" w:cs="Arial"/>
          <w:highlight w:val="green"/>
        </w:rPr>
        <w:t>Grójec z </w:t>
      </w:r>
      <w:r w:rsidR="00355A78" w:rsidRPr="000F4611">
        <w:rPr>
          <w:rFonts w:ascii="Arial" w:hAnsi="Arial" w:cs="Arial"/>
          <w:highlight w:val="green"/>
        </w:rPr>
        <w:t>kierunków kształcenia</w:t>
      </w:r>
      <w:r w:rsidR="00327C93" w:rsidRPr="000F4611">
        <w:rPr>
          <w:rFonts w:ascii="Arial" w:hAnsi="Arial" w:cs="Arial"/>
          <w:highlight w:val="green"/>
        </w:rPr>
        <w:t>:</w:t>
      </w:r>
      <w:r w:rsidR="00355A78" w:rsidRPr="000F4611">
        <w:rPr>
          <w:rFonts w:ascii="Arial" w:hAnsi="Arial" w:cs="Arial"/>
          <w:highlight w:val="green"/>
        </w:rPr>
        <w:t xml:space="preserve"> technik ekonomista, technik handlowiec, technik sped</w:t>
      </w:r>
      <w:r w:rsidR="00327C93" w:rsidRPr="000F4611">
        <w:rPr>
          <w:rFonts w:ascii="Arial" w:hAnsi="Arial" w:cs="Arial"/>
          <w:highlight w:val="green"/>
        </w:rPr>
        <w:t>ytor oraz technik informatyk. Gr</w:t>
      </w:r>
      <w:r w:rsidR="00355A78" w:rsidRPr="000F4611">
        <w:rPr>
          <w:rFonts w:ascii="Arial" w:hAnsi="Arial" w:cs="Arial"/>
          <w:highlight w:val="green"/>
        </w:rPr>
        <w:t>upa młodzieży składająca się z czterech kierunków kształcenia wzięła udział w przygotowanych przez greckiego partnera praktykach zawodowych, podczas których realizowane były programy nauczania zgodnie z wymaganiami praktycznej nauki zawodu, potrzebami rynku oraz trendami rynku pracy, a także oczekiwaniami</w:t>
      </w:r>
      <w:r w:rsidR="00327C93" w:rsidRPr="000F4611">
        <w:rPr>
          <w:rFonts w:ascii="Arial" w:hAnsi="Arial" w:cs="Arial"/>
          <w:highlight w:val="green"/>
        </w:rPr>
        <w:t xml:space="preserve"> samych uczestników.</w:t>
      </w:r>
      <w:r w:rsidR="00355A78" w:rsidRPr="000F4611">
        <w:rPr>
          <w:rFonts w:ascii="Arial" w:hAnsi="Arial" w:cs="Arial"/>
          <w:highlight w:val="green"/>
        </w:rPr>
        <w:t xml:space="preserve">. </w:t>
      </w:r>
    </w:p>
    <w:p w14:paraId="4C017E69" w14:textId="77777777" w:rsidR="002E0572" w:rsidRPr="000F4611" w:rsidRDefault="002E0572" w:rsidP="00F601FE">
      <w:pPr>
        <w:autoSpaceDE w:val="0"/>
        <w:autoSpaceDN w:val="0"/>
        <w:adjustRightInd w:val="0"/>
        <w:spacing w:after="0" w:line="240" w:lineRule="auto"/>
        <w:jc w:val="both"/>
        <w:rPr>
          <w:rFonts w:ascii="Arial" w:hAnsi="Arial" w:cs="Arial"/>
          <w:highlight w:val="green"/>
        </w:rPr>
      </w:pPr>
    </w:p>
    <w:p w14:paraId="705B644C" w14:textId="7164F636" w:rsidR="00F601FE" w:rsidRPr="000F4611" w:rsidRDefault="003B779D" w:rsidP="00F601FE">
      <w:pPr>
        <w:autoSpaceDE w:val="0"/>
        <w:autoSpaceDN w:val="0"/>
        <w:adjustRightInd w:val="0"/>
        <w:spacing w:after="0" w:line="240" w:lineRule="auto"/>
        <w:jc w:val="both"/>
        <w:rPr>
          <w:rFonts w:ascii="Arial" w:hAnsi="Arial" w:cs="Arial"/>
          <w:highlight w:val="green"/>
        </w:rPr>
      </w:pPr>
      <w:r w:rsidRPr="000F4611">
        <w:rPr>
          <w:rFonts w:ascii="Arial" w:hAnsi="Arial" w:cs="Arial"/>
          <w:highlight w:val="green"/>
        </w:rPr>
        <w:t xml:space="preserve">Cel 2. Zwiększenie umiejętności językowych uczniów oraz kadry im towarzyszącej. W sumie 55 uczniów oraz 6 nauczycieli wzięło aktywny udział w działaniach projektowych za granicą, które w znaczącym stopniu wpłynęły na ich kompetencje związane z komunikacją w języku angielskim. </w:t>
      </w:r>
      <w:r w:rsidR="00F601FE" w:rsidRPr="000F4611">
        <w:rPr>
          <w:rFonts w:ascii="Arial" w:hAnsi="Arial" w:cs="Arial"/>
          <w:highlight w:val="green"/>
        </w:rPr>
        <w:t>Realizacja praktyk zagranicznych pod opieką zagranicznych Mentorów, wprowadzenie ję</w:t>
      </w:r>
      <w:r w:rsidRPr="000F4611">
        <w:rPr>
          <w:rFonts w:ascii="Arial" w:hAnsi="Arial" w:cs="Arial"/>
          <w:highlight w:val="green"/>
        </w:rPr>
        <w:t>zyka</w:t>
      </w:r>
      <w:r w:rsidR="00F601FE" w:rsidRPr="000F4611">
        <w:rPr>
          <w:rFonts w:ascii="Arial" w:hAnsi="Arial" w:cs="Arial"/>
          <w:highlight w:val="green"/>
        </w:rPr>
        <w:t xml:space="preserve"> angielskiego jako</w:t>
      </w:r>
      <w:r w:rsidRPr="000F4611">
        <w:rPr>
          <w:rFonts w:ascii="Arial" w:hAnsi="Arial" w:cs="Arial"/>
          <w:highlight w:val="green"/>
        </w:rPr>
        <w:t xml:space="preserve"> </w:t>
      </w:r>
      <w:r w:rsidR="00F601FE" w:rsidRPr="000F4611">
        <w:rPr>
          <w:rFonts w:ascii="Arial" w:hAnsi="Arial" w:cs="Arial"/>
          <w:highlight w:val="green"/>
        </w:rPr>
        <w:t>wiodącego w trakcie pr</w:t>
      </w:r>
      <w:r w:rsidR="00327C93" w:rsidRPr="000F4611">
        <w:rPr>
          <w:rFonts w:ascii="Arial" w:hAnsi="Arial" w:cs="Arial"/>
          <w:highlight w:val="green"/>
        </w:rPr>
        <w:t>ojektu, zajęcia przygotowawcze</w:t>
      </w:r>
      <w:r w:rsidR="00F601FE" w:rsidRPr="000F4611">
        <w:rPr>
          <w:rFonts w:ascii="Arial" w:hAnsi="Arial" w:cs="Arial"/>
          <w:highlight w:val="green"/>
        </w:rPr>
        <w:t xml:space="preserve"> oraz </w:t>
      </w:r>
      <w:r w:rsidRPr="000F4611">
        <w:rPr>
          <w:rFonts w:ascii="Arial" w:hAnsi="Arial" w:cs="Arial"/>
          <w:highlight w:val="green"/>
        </w:rPr>
        <w:t xml:space="preserve">codzienne funkcjonowanie w obcojęzycznym środowisku zapewniły realizację tego celu. </w:t>
      </w:r>
    </w:p>
    <w:p w14:paraId="7D23B5DC" w14:textId="77777777" w:rsidR="003B779D" w:rsidRPr="000F4611" w:rsidRDefault="003B779D" w:rsidP="00F601FE">
      <w:pPr>
        <w:autoSpaceDE w:val="0"/>
        <w:autoSpaceDN w:val="0"/>
        <w:adjustRightInd w:val="0"/>
        <w:spacing w:after="0" w:line="240" w:lineRule="auto"/>
        <w:jc w:val="both"/>
        <w:rPr>
          <w:rFonts w:ascii="Arial" w:hAnsi="Arial" w:cs="Arial"/>
          <w:highlight w:val="green"/>
        </w:rPr>
      </w:pPr>
    </w:p>
    <w:p w14:paraId="5E04BBAC" w14:textId="77777777" w:rsidR="00F601FE" w:rsidRPr="000F4611" w:rsidRDefault="003B779D" w:rsidP="00F601FE">
      <w:pPr>
        <w:autoSpaceDE w:val="0"/>
        <w:autoSpaceDN w:val="0"/>
        <w:adjustRightInd w:val="0"/>
        <w:spacing w:after="0" w:line="240" w:lineRule="auto"/>
        <w:jc w:val="both"/>
        <w:rPr>
          <w:rFonts w:ascii="Arial" w:hAnsi="Arial" w:cs="Arial"/>
          <w:highlight w:val="green"/>
        </w:rPr>
      </w:pPr>
      <w:r w:rsidRPr="000F4611">
        <w:rPr>
          <w:rFonts w:ascii="Arial" w:hAnsi="Arial" w:cs="Arial"/>
          <w:highlight w:val="green"/>
        </w:rPr>
        <w:t xml:space="preserve">Cel 3. </w:t>
      </w:r>
      <w:r w:rsidR="00F601FE" w:rsidRPr="000F4611">
        <w:rPr>
          <w:rFonts w:ascii="Arial" w:hAnsi="Arial" w:cs="Arial"/>
          <w:highlight w:val="green"/>
        </w:rPr>
        <w:t>Wyrównywanie szans edukacyjnych</w:t>
      </w:r>
      <w:r w:rsidR="009879D5" w:rsidRPr="000F4611">
        <w:rPr>
          <w:rFonts w:ascii="Arial" w:hAnsi="Arial" w:cs="Arial"/>
          <w:highlight w:val="green"/>
        </w:rPr>
        <w:t>.</w:t>
      </w:r>
      <w:r w:rsidR="007E24A7" w:rsidRPr="000F4611">
        <w:rPr>
          <w:rFonts w:ascii="Arial" w:hAnsi="Arial" w:cs="Arial"/>
          <w:highlight w:val="green"/>
        </w:rPr>
        <w:t xml:space="preserve"> W ramach dwóch mobilności realizowanych </w:t>
      </w:r>
      <w:r w:rsidR="00713731" w:rsidRPr="000F4611">
        <w:rPr>
          <w:rFonts w:ascii="Arial" w:hAnsi="Arial" w:cs="Arial"/>
          <w:highlight w:val="green"/>
        </w:rPr>
        <w:br/>
      </w:r>
      <w:r w:rsidR="007E24A7" w:rsidRPr="000F4611">
        <w:rPr>
          <w:rFonts w:ascii="Arial" w:hAnsi="Arial" w:cs="Arial"/>
          <w:highlight w:val="green"/>
        </w:rPr>
        <w:t xml:space="preserve">w ramach projektu wzięło łącznie udział 55 uczniów i uczennic naszej szkoły z czego u aż </w:t>
      </w:r>
      <w:r w:rsidR="00E55C35" w:rsidRPr="000F4611">
        <w:rPr>
          <w:rFonts w:ascii="Arial" w:hAnsi="Arial" w:cs="Arial"/>
          <w:highlight w:val="green"/>
        </w:rPr>
        <w:t>36</w:t>
      </w:r>
      <w:r w:rsidR="007E24A7" w:rsidRPr="000F4611">
        <w:rPr>
          <w:rFonts w:ascii="Arial" w:hAnsi="Arial" w:cs="Arial"/>
          <w:highlight w:val="green"/>
        </w:rPr>
        <w:t xml:space="preserve"> zidentyfikowano czynniki wpływające ujemnie na równy dostęp do rozwoju na polu edukacyjnym, zawodowym, osobistym, społecznym czy kulturowym. Wśród zakwalifikowanych uczestników projektu występowały czynniki ekonomiczne, geograficzne, społeczne ora</w:t>
      </w:r>
      <w:r w:rsidR="00327C93" w:rsidRPr="000F4611">
        <w:rPr>
          <w:rFonts w:ascii="Arial" w:hAnsi="Arial" w:cs="Arial"/>
          <w:highlight w:val="green"/>
        </w:rPr>
        <w:t>z</w:t>
      </w:r>
      <w:r w:rsidR="007E24A7" w:rsidRPr="000F4611">
        <w:rPr>
          <w:rFonts w:ascii="Arial" w:hAnsi="Arial" w:cs="Arial"/>
          <w:highlight w:val="green"/>
        </w:rPr>
        <w:t xml:space="preserve"> zdrowotne, które zmniejszały ich szanse i narażały na wykluczenia społeczne. </w:t>
      </w:r>
      <w:r w:rsidR="00713731" w:rsidRPr="000F4611">
        <w:rPr>
          <w:rFonts w:ascii="Arial" w:hAnsi="Arial" w:cs="Arial"/>
          <w:highlight w:val="green"/>
        </w:rPr>
        <w:t xml:space="preserve">Szkoła zapewniła tej grupie osób uczestnictwo w przedsięwzięciu poprzez specjalnie skonstruowane kryteria rekrutacji promujące osoby z problemami.  </w:t>
      </w:r>
      <w:r w:rsidR="00F601FE" w:rsidRPr="000F4611">
        <w:rPr>
          <w:rFonts w:ascii="Arial" w:hAnsi="Arial" w:cs="Arial"/>
          <w:highlight w:val="green"/>
        </w:rPr>
        <w:t xml:space="preserve">Poprzez udział uczniów o zmniejszonych szansach projekt </w:t>
      </w:r>
      <w:r w:rsidR="00713731" w:rsidRPr="000F4611">
        <w:rPr>
          <w:rFonts w:ascii="Arial" w:hAnsi="Arial" w:cs="Arial"/>
          <w:highlight w:val="green"/>
        </w:rPr>
        <w:t>wpływał na</w:t>
      </w:r>
      <w:r w:rsidR="00F601FE" w:rsidRPr="000F4611">
        <w:rPr>
          <w:rFonts w:ascii="Arial" w:hAnsi="Arial" w:cs="Arial"/>
          <w:highlight w:val="green"/>
        </w:rPr>
        <w:t xml:space="preserve"> redukowanie barier w dostępie do</w:t>
      </w:r>
      <w:r w:rsidR="00713731" w:rsidRPr="000F4611">
        <w:rPr>
          <w:rFonts w:ascii="Arial" w:hAnsi="Arial" w:cs="Arial"/>
          <w:highlight w:val="green"/>
        </w:rPr>
        <w:t xml:space="preserve"> </w:t>
      </w:r>
      <w:r w:rsidR="00F601FE" w:rsidRPr="000F4611">
        <w:rPr>
          <w:rFonts w:ascii="Arial" w:hAnsi="Arial" w:cs="Arial"/>
          <w:highlight w:val="green"/>
        </w:rPr>
        <w:t xml:space="preserve">edukacji, </w:t>
      </w:r>
      <w:r w:rsidR="00713731" w:rsidRPr="000F4611">
        <w:rPr>
          <w:rFonts w:ascii="Arial" w:hAnsi="Arial" w:cs="Arial"/>
          <w:highlight w:val="green"/>
        </w:rPr>
        <w:t>oddziałując</w:t>
      </w:r>
      <w:r w:rsidR="00F601FE" w:rsidRPr="000F4611">
        <w:rPr>
          <w:rFonts w:ascii="Arial" w:hAnsi="Arial" w:cs="Arial"/>
          <w:highlight w:val="green"/>
        </w:rPr>
        <w:t xml:space="preserve"> </w:t>
      </w:r>
      <w:r w:rsidR="00F601FE" w:rsidRPr="000F4611">
        <w:rPr>
          <w:rFonts w:ascii="Arial" w:hAnsi="Arial" w:cs="Arial"/>
          <w:highlight w:val="green"/>
        </w:rPr>
        <w:lastRenderedPageBreak/>
        <w:t>jednocześnie w sposób pośredni na środowiska, z których uczniowie się wywodzą.</w:t>
      </w:r>
      <w:r w:rsidR="00713731" w:rsidRPr="000F4611">
        <w:rPr>
          <w:rFonts w:ascii="Arial" w:hAnsi="Arial" w:cs="Arial"/>
          <w:highlight w:val="green"/>
        </w:rPr>
        <w:t xml:space="preserve"> </w:t>
      </w:r>
      <w:r w:rsidR="00F601FE" w:rsidRPr="000F4611">
        <w:rPr>
          <w:rFonts w:ascii="Arial" w:hAnsi="Arial" w:cs="Arial"/>
          <w:highlight w:val="green"/>
        </w:rPr>
        <w:t>Projekt wpły</w:t>
      </w:r>
      <w:r w:rsidR="00713731" w:rsidRPr="000F4611">
        <w:rPr>
          <w:rFonts w:ascii="Arial" w:hAnsi="Arial" w:cs="Arial"/>
          <w:highlight w:val="green"/>
        </w:rPr>
        <w:t>nął</w:t>
      </w:r>
      <w:r w:rsidR="00F601FE" w:rsidRPr="000F4611">
        <w:rPr>
          <w:rFonts w:ascii="Arial" w:hAnsi="Arial" w:cs="Arial"/>
          <w:highlight w:val="green"/>
        </w:rPr>
        <w:t xml:space="preserve"> t</w:t>
      </w:r>
      <w:r w:rsidR="00713731" w:rsidRPr="000F4611">
        <w:rPr>
          <w:rFonts w:ascii="Arial" w:hAnsi="Arial" w:cs="Arial"/>
          <w:highlight w:val="green"/>
        </w:rPr>
        <w:t>akże</w:t>
      </w:r>
      <w:r w:rsidR="00F601FE" w:rsidRPr="000F4611">
        <w:rPr>
          <w:rFonts w:ascii="Arial" w:hAnsi="Arial" w:cs="Arial"/>
          <w:highlight w:val="green"/>
        </w:rPr>
        <w:t xml:space="preserve"> na motywację tych uczniów do dalszej edukacji i wzmacnianie opiekuńczej roli Szkoły.</w:t>
      </w:r>
    </w:p>
    <w:p w14:paraId="76A08DF9" w14:textId="77777777" w:rsidR="00713731" w:rsidRPr="000F4611" w:rsidRDefault="00713731" w:rsidP="00F601FE">
      <w:pPr>
        <w:autoSpaceDE w:val="0"/>
        <w:autoSpaceDN w:val="0"/>
        <w:adjustRightInd w:val="0"/>
        <w:spacing w:after="0" w:line="240" w:lineRule="auto"/>
        <w:jc w:val="both"/>
        <w:rPr>
          <w:rFonts w:ascii="Arial" w:hAnsi="Arial" w:cs="Arial"/>
          <w:highlight w:val="green"/>
        </w:rPr>
      </w:pPr>
    </w:p>
    <w:p w14:paraId="08737728" w14:textId="2C186207" w:rsidR="00F601FE" w:rsidRPr="000F4611" w:rsidRDefault="00F601FE" w:rsidP="00F601FE">
      <w:pPr>
        <w:autoSpaceDE w:val="0"/>
        <w:autoSpaceDN w:val="0"/>
        <w:adjustRightInd w:val="0"/>
        <w:spacing w:after="0" w:line="240" w:lineRule="auto"/>
        <w:jc w:val="both"/>
        <w:rPr>
          <w:rFonts w:ascii="Arial" w:hAnsi="Arial" w:cs="Arial"/>
          <w:highlight w:val="green"/>
        </w:rPr>
      </w:pPr>
      <w:r w:rsidRPr="000F4611">
        <w:rPr>
          <w:rFonts w:ascii="Arial" w:hAnsi="Arial" w:cs="Arial"/>
          <w:highlight w:val="green"/>
        </w:rPr>
        <w:t>4. Zwiększanie motywacji i wdrażanie pożądanych postaw wśród uczniów</w:t>
      </w:r>
      <w:r w:rsidR="00713731" w:rsidRPr="000F4611">
        <w:rPr>
          <w:rFonts w:ascii="Arial" w:hAnsi="Arial" w:cs="Arial"/>
          <w:highlight w:val="green"/>
        </w:rPr>
        <w:t>.</w:t>
      </w:r>
      <w:r w:rsidR="00A6326E" w:rsidRPr="000F4611">
        <w:rPr>
          <w:rFonts w:ascii="Arial" w:hAnsi="Arial" w:cs="Arial"/>
          <w:highlight w:val="green"/>
        </w:rPr>
        <w:t xml:space="preserve"> Dzięki realizacji przedsięwzięcia udało się rozwiązać problem i osiągnąć cel związany ze zwiększaniem zaangażowania młodzieży w naukę oraz aktywność dodatkową w ramach rozwoju osobistego, a także prace na rzecz szkoły. </w:t>
      </w:r>
      <w:r w:rsidR="00985B5A" w:rsidRPr="000F4611">
        <w:rPr>
          <w:rFonts w:ascii="Arial" w:hAnsi="Arial" w:cs="Arial"/>
          <w:highlight w:val="green"/>
        </w:rPr>
        <w:t xml:space="preserve">Realizacja tego celu wpływa po pierwsze na zwiększenie motywacji do nauki. Kryteria rekrutacji premiujące </w:t>
      </w:r>
      <w:r w:rsidR="00924506" w:rsidRPr="000F4611">
        <w:rPr>
          <w:rFonts w:ascii="Arial" w:hAnsi="Arial" w:cs="Arial"/>
          <w:highlight w:val="green"/>
        </w:rPr>
        <w:t>dobre</w:t>
      </w:r>
      <w:r w:rsidR="00985B5A" w:rsidRPr="000F4611">
        <w:rPr>
          <w:rFonts w:ascii="Arial" w:hAnsi="Arial" w:cs="Arial"/>
          <w:highlight w:val="green"/>
        </w:rPr>
        <w:t xml:space="preserve"> wyniki edukacyjne oraz zachowanie zachęca uczniów do w</w:t>
      </w:r>
      <w:r w:rsidR="00327C93" w:rsidRPr="000F4611">
        <w:rPr>
          <w:rFonts w:ascii="Arial" w:hAnsi="Arial" w:cs="Arial"/>
          <w:highlight w:val="green"/>
        </w:rPr>
        <w:t xml:space="preserve">iększych </w:t>
      </w:r>
      <w:r w:rsidR="00A65F19" w:rsidRPr="000F4611">
        <w:rPr>
          <w:rFonts w:ascii="Arial" w:hAnsi="Arial" w:cs="Arial"/>
          <w:highlight w:val="green"/>
        </w:rPr>
        <w:t>starań, tym bardziej</w:t>
      </w:r>
      <w:r w:rsidR="00327C93" w:rsidRPr="000F4611">
        <w:rPr>
          <w:rFonts w:ascii="Arial" w:hAnsi="Arial" w:cs="Arial"/>
          <w:highlight w:val="green"/>
        </w:rPr>
        <w:t xml:space="preserve"> że</w:t>
      </w:r>
      <w:r w:rsidR="00985B5A" w:rsidRPr="000F4611">
        <w:rPr>
          <w:rFonts w:ascii="Arial" w:hAnsi="Arial" w:cs="Arial"/>
          <w:highlight w:val="green"/>
        </w:rPr>
        <w:t xml:space="preserve"> mają </w:t>
      </w:r>
      <w:r w:rsidR="00A65F19" w:rsidRPr="000F4611">
        <w:rPr>
          <w:rFonts w:ascii="Arial" w:hAnsi="Arial" w:cs="Arial"/>
          <w:highlight w:val="green"/>
        </w:rPr>
        <w:t>świadomość,</w:t>
      </w:r>
      <w:r w:rsidR="00327C93" w:rsidRPr="000F4611">
        <w:rPr>
          <w:rFonts w:ascii="Arial" w:hAnsi="Arial" w:cs="Arial"/>
          <w:highlight w:val="green"/>
        </w:rPr>
        <w:t xml:space="preserve"> iż</w:t>
      </w:r>
      <w:r w:rsidR="00985B5A" w:rsidRPr="000F4611">
        <w:rPr>
          <w:rFonts w:ascii="Arial" w:hAnsi="Arial" w:cs="Arial"/>
          <w:highlight w:val="green"/>
        </w:rPr>
        <w:t xml:space="preserve"> szkoła realizuje kolejne projekty co daje szansę na udział w ponadnarodowych działaniach. Po drugie zwiększa się zaangażowanie osób, które brały udział w mobilności, wykazują się oni większymi inicjatywami z wykorzystaniem wiedzy oraz kompetencji zdobytych podczas wyjazdu (np. inicjatywa uczniów z profili TI </w:t>
      </w:r>
      <w:r w:rsidR="00327C93" w:rsidRPr="000F4611">
        <w:rPr>
          <w:rFonts w:ascii="Arial" w:hAnsi="Arial" w:cs="Arial"/>
          <w:highlight w:val="green"/>
        </w:rPr>
        <w:t xml:space="preserve">- </w:t>
      </w:r>
      <w:r w:rsidR="00985B5A" w:rsidRPr="000F4611">
        <w:rPr>
          <w:rFonts w:ascii="Arial" w:hAnsi="Arial" w:cs="Arial"/>
          <w:highlight w:val="green"/>
        </w:rPr>
        <w:t>turniej gier komputerowych)</w:t>
      </w:r>
    </w:p>
    <w:p w14:paraId="50AEEA02" w14:textId="77777777" w:rsidR="00713731" w:rsidRPr="000F4611" w:rsidRDefault="00713731" w:rsidP="00F601FE">
      <w:pPr>
        <w:autoSpaceDE w:val="0"/>
        <w:autoSpaceDN w:val="0"/>
        <w:adjustRightInd w:val="0"/>
        <w:spacing w:after="0" w:line="240" w:lineRule="auto"/>
        <w:jc w:val="both"/>
        <w:rPr>
          <w:rFonts w:ascii="Arial" w:hAnsi="Arial" w:cs="Arial"/>
          <w:highlight w:val="green"/>
        </w:rPr>
      </w:pPr>
    </w:p>
    <w:p w14:paraId="61543C92" w14:textId="49467B97" w:rsidR="00F601FE" w:rsidRPr="000F4611" w:rsidRDefault="00F601FE" w:rsidP="00512514">
      <w:pPr>
        <w:autoSpaceDE w:val="0"/>
        <w:autoSpaceDN w:val="0"/>
        <w:adjustRightInd w:val="0"/>
        <w:spacing w:after="0" w:line="240" w:lineRule="auto"/>
        <w:jc w:val="both"/>
        <w:rPr>
          <w:rFonts w:ascii="Arial" w:hAnsi="Arial" w:cs="Arial"/>
          <w:highlight w:val="green"/>
        </w:rPr>
      </w:pPr>
      <w:r w:rsidRPr="000F4611">
        <w:rPr>
          <w:rFonts w:ascii="Arial" w:hAnsi="Arial" w:cs="Arial"/>
          <w:highlight w:val="green"/>
        </w:rPr>
        <w:t>5.</w:t>
      </w:r>
      <w:r w:rsidR="00327C93" w:rsidRPr="000F4611">
        <w:rPr>
          <w:rFonts w:ascii="Arial" w:hAnsi="Arial" w:cs="Arial"/>
          <w:highlight w:val="green"/>
        </w:rPr>
        <w:t xml:space="preserve"> </w:t>
      </w:r>
      <w:r w:rsidRPr="000F4611">
        <w:rPr>
          <w:rFonts w:ascii="Arial" w:hAnsi="Arial" w:cs="Arial"/>
          <w:highlight w:val="green"/>
        </w:rPr>
        <w:t>Podniesienie jakości i atrakcyjności oferty edukacyjnej Szkoły</w:t>
      </w:r>
      <w:r w:rsidR="00985B5A" w:rsidRPr="000F4611">
        <w:rPr>
          <w:rFonts w:ascii="Arial" w:hAnsi="Arial" w:cs="Arial"/>
          <w:highlight w:val="green"/>
        </w:rPr>
        <w:t xml:space="preserve">. Szkoła stara się nadążać za trendami edukacyjnymi oraz potrzebami uczniów oraz rynku pracy. Bez wątpienia obok takich działań jak doposażanie pracowni, organizacja kursów i szkoleń istotnym elementem wpływającym na poziom i </w:t>
      </w:r>
      <w:r w:rsidR="00512514" w:rsidRPr="000F4611">
        <w:rPr>
          <w:rFonts w:ascii="Arial" w:hAnsi="Arial" w:cs="Arial"/>
          <w:highlight w:val="green"/>
        </w:rPr>
        <w:t>atrakcyjność</w:t>
      </w:r>
      <w:r w:rsidR="00985B5A" w:rsidRPr="000F4611">
        <w:rPr>
          <w:rFonts w:ascii="Arial" w:hAnsi="Arial" w:cs="Arial"/>
          <w:highlight w:val="green"/>
        </w:rPr>
        <w:t xml:space="preserve"> usług edukacyjnych </w:t>
      </w:r>
      <w:r w:rsidR="00A65F19" w:rsidRPr="000F4611">
        <w:rPr>
          <w:rFonts w:ascii="Arial" w:hAnsi="Arial" w:cs="Arial"/>
          <w:highlight w:val="green"/>
        </w:rPr>
        <w:t>są</w:t>
      </w:r>
      <w:r w:rsidR="00985B5A" w:rsidRPr="000F4611">
        <w:rPr>
          <w:rFonts w:ascii="Arial" w:hAnsi="Arial" w:cs="Arial"/>
          <w:highlight w:val="green"/>
        </w:rPr>
        <w:t xml:space="preserve"> możliwość zdobywania doświadczenia zawodowego oraz rozwoju kompetencji poprzez udział w zagranicznych praktykach zawodowych </w:t>
      </w:r>
      <w:r w:rsidR="00512514" w:rsidRPr="000F4611">
        <w:rPr>
          <w:rFonts w:ascii="Arial" w:hAnsi="Arial" w:cs="Arial"/>
          <w:highlight w:val="green"/>
        </w:rPr>
        <w:t>zaliczając t</w:t>
      </w:r>
      <w:r w:rsidR="00327C93" w:rsidRPr="000F4611">
        <w:rPr>
          <w:rFonts w:ascii="Arial" w:hAnsi="Arial" w:cs="Arial"/>
          <w:highlight w:val="green"/>
        </w:rPr>
        <w:t xml:space="preserve">ym samym część </w:t>
      </w:r>
      <w:r w:rsidR="00A65F19" w:rsidRPr="000F4611">
        <w:rPr>
          <w:rFonts w:ascii="Arial" w:hAnsi="Arial" w:cs="Arial"/>
          <w:highlight w:val="green"/>
        </w:rPr>
        <w:t>obowiązkową kształcenia</w:t>
      </w:r>
      <w:r w:rsidR="00512514" w:rsidRPr="000F4611">
        <w:rPr>
          <w:rFonts w:ascii="Arial" w:hAnsi="Arial" w:cs="Arial"/>
          <w:highlight w:val="green"/>
        </w:rPr>
        <w:t xml:space="preserve"> przewidzianą podstawą programową dla danego zawodu. Długoterminowa ewaluacja pozwala stwierdzić</w:t>
      </w:r>
      <w:r w:rsidR="00327C93" w:rsidRPr="000F4611">
        <w:rPr>
          <w:rFonts w:ascii="Arial" w:hAnsi="Arial" w:cs="Arial"/>
          <w:highlight w:val="green"/>
        </w:rPr>
        <w:t>,</w:t>
      </w:r>
      <w:r w:rsidR="00512514" w:rsidRPr="000F4611">
        <w:rPr>
          <w:rFonts w:ascii="Arial" w:hAnsi="Arial" w:cs="Arial"/>
          <w:highlight w:val="green"/>
        </w:rPr>
        <w:t xml:space="preserve"> że wszystkie te działania przekładają się na zwiększenie zdawalności i wynik</w:t>
      </w:r>
      <w:r w:rsidR="00327C93" w:rsidRPr="000F4611">
        <w:rPr>
          <w:rFonts w:ascii="Arial" w:hAnsi="Arial" w:cs="Arial"/>
          <w:highlight w:val="green"/>
        </w:rPr>
        <w:t>i egzaminów oraz na </w:t>
      </w:r>
      <w:r w:rsidR="00512514" w:rsidRPr="000F4611">
        <w:rPr>
          <w:rFonts w:ascii="Arial" w:hAnsi="Arial" w:cs="Arial"/>
          <w:highlight w:val="green"/>
        </w:rPr>
        <w:t xml:space="preserve">duże zainteresowanie kształceniem w naszej szkole wśród uczniów szkół podstawowych, którzy chcą kontynuować naukę w technikum. </w:t>
      </w:r>
    </w:p>
    <w:p w14:paraId="77A491D1" w14:textId="77777777" w:rsidR="00985B5A" w:rsidRPr="000F4611" w:rsidRDefault="00985B5A" w:rsidP="00F601FE">
      <w:pPr>
        <w:autoSpaceDE w:val="0"/>
        <w:autoSpaceDN w:val="0"/>
        <w:adjustRightInd w:val="0"/>
        <w:spacing w:after="0" w:line="240" w:lineRule="auto"/>
        <w:jc w:val="both"/>
        <w:rPr>
          <w:rFonts w:ascii="Arial" w:hAnsi="Arial" w:cs="Arial"/>
          <w:highlight w:val="green"/>
        </w:rPr>
      </w:pPr>
    </w:p>
    <w:p w14:paraId="7F7AE486" w14:textId="77777777" w:rsidR="00F601FE" w:rsidRPr="000E61D7" w:rsidRDefault="00F601FE" w:rsidP="00F601FE">
      <w:pPr>
        <w:autoSpaceDE w:val="0"/>
        <w:autoSpaceDN w:val="0"/>
        <w:adjustRightInd w:val="0"/>
        <w:spacing w:after="0" w:line="240" w:lineRule="auto"/>
        <w:jc w:val="both"/>
        <w:rPr>
          <w:rFonts w:ascii="Arial" w:hAnsi="Arial" w:cs="Arial"/>
        </w:rPr>
      </w:pPr>
      <w:r w:rsidRPr="000F4611">
        <w:rPr>
          <w:rFonts w:ascii="Arial" w:hAnsi="Arial" w:cs="Arial"/>
          <w:highlight w:val="green"/>
        </w:rPr>
        <w:t>6.</w:t>
      </w:r>
      <w:r w:rsidR="00327C93" w:rsidRPr="000F4611">
        <w:rPr>
          <w:rFonts w:ascii="Arial" w:hAnsi="Arial" w:cs="Arial"/>
          <w:highlight w:val="green"/>
        </w:rPr>
        <w:t xml:space="preserve"> </w:t>
      </w:r>
      <w:r w:rsidRPr="000F4611">
        <w:rPr>
          <w:rFonts w:ascii="Arial" w:hAnsi="Arial" w:cs="Arial"/>
          <w:highlight w:val="green"/>
        </w:rPr>
        <w:t>Rozwój kompetencji kadry zarządzającej</w:t>
      </w:r>
      <w:r w:rsidR="00512514" w:rsidRPr="000F4611">
        <w:rPr>
          <w:rFonts w:ascii="Arial" w:hAnsi="Arial" w:cs="Arial"/>
          <w:highlight w:val="green"/>
        </w:rPr>
        <w:t>. Realizacja przedsięwzięcia pozwoliła na dalszy rozwój kompetencji kadry w zakresie zarządzania projektem i koordynowania działań ponad</w:t>
      </w:r>
      <w:r w:rsidR="00327C93" w:rsidRPr="000F4611">
        <w:rPr>
          <w:rFonts w:ascii="Arial" w:hAnsi="Arial" w:cs="Arial"/>
          <w:highlight w:val="green"/>
        </w:rPr>
        <w:t>n</w:t>
      </w:r>
      <w:r w:rsidR="00512514" w:rsidRPr="000F4611">
        <w:rPr>
          <w:rFonts w:ascii="Arial" w:hAnsi="Arial" w:cs="Arial"/>
          <w:highlight w:val="green"/>
        </w:rPr>
        <w:t>arowych. Nowa wiedza i doświadczenie zaowo</w:t>
      </w:r>
      <w:r w:rsidR="00327C93" w:rsidRPr="000F4611">
        <w:rPr>
          <w:rFonts w:ascii="Arial" w:hAnsi="Arial" w:cs="Arial"/>
          <w:highlight w:val="green"/>
        </w:rPr>
        <w:t>cowały usprawnieniem procesów i </w:t>
      </w:r>
      <w:r w:rsidR="00512514" w:rsidRPr="000F4611">
        <w:rPr>
          <w:rFonts w:ascii="Arial" w:hAnsi="Arial" w:cs="Arial"/>
          <w:highlight w:val="green"/>
        </w:rPr>
        <w:t>metod realizacji projektów, udoskonalone zostały narzędzia wykorzystywane w procesie ewaluacji i zbieraniu danych o efektach kształcenia. Istotnym elementem rozwoju kompetencji kadry jest zwiększenie działań ponadgramowych poprzez podejmowanie nowych partnerstw oraz realizację nowych ciekawych projektów edukacyjnych.</w:t>
      </w:r>
      <w:r w:rsidR="00512514" w:rsidRPr="000E61D7">
        <w:rPr>
          <w:rFonts w:ascii="Arial" w:hAnsi="Arial" w:cs="Arial"/>
        </w:rPr>
        <w:t xml:space="preserve"> </w:t>
      </w:r>
    </w:p>
    <w:bookmarkEnd w:id="0"/>
    <w:p w14:paraId="289DF493" w14:textId="77777777" w:rsidR="00512514" w:rsidRPr="000E61D7" w:rsidRDefault="00512514" w:rsidP="00F601FE">
      <w:pPr>
        <w:autoSpaceDE w:val="0"/>
        <w:autoSpaceDN w:val="0"/>
        <w:adjustRightInd w:val="0"/>
        <w:spacing w:after="0" w:line="240" w:lineRule="auto"/>
        <w:jc w:val="both"/>
        <w:rPr>
          <w:rFonts w:ascii="Arial" w:hAnsi="Arial" w:cs="Arial"/>
        </w:rPr>
      </w:pPr>
    </w:p>
    <w:p w14:paraId="4EBC63AC" w14:textId="77777777" w:rsidR="00F601FE" w:rsidRPr="000E61D7" w:rsidRDefault="00F601FE" w:rsidP="004418AC">
      <w:pPr>
        <w:autoSpaceDE w:val="0"/>
        <w:autoSpaceDN w:val="0"/>
        <w:adjustRightInd w:val="0"/>
        <w:spacing w:after="0" w:line="240" w:lineRule="auto"/>
        <w:jc w:val="both"/>
        <w:rPr>
          <w:rFonts w:ascii="FreeSans" w:hAnsi="FreeSans" w:cs="FreeSans"/>
          <w:sz w:val="24"/>
          <w:szCs w:val="24"/>
        </w:rPr>
      </w:pPr>
    </w:p>
    <w:p w14:paraId="2C48A723" w14:textId="77777777" w:rsidR="00481CDA" w:rsidRPr="000E61D7" w:rsidRDefault="00481CDA" w:rsidP="00481CDA">
      <w:pPr>
        <w:jc w:val="both"/>
        <w:rPr>
          <w:rFonts w:ascii="Arial" w:hAnsi="Arial" w:cs="Arial"/>
          <w:b/>
          <w:bCs/>
        </w:rPr>
      </w:pPr>
      <w:r w:rsidRPr="000E61D7">
        <w:rPr>
          <w:rFonts w:ascii="Arial" w:hAnsi="Arial" w:cs="Arial"/>
          <w:b/>
          <w:bCs/>
        </w:rPr>
        <w:t>Jeśli to dotyczy Państwa projektu: czy używali Państwo internetowych platform Erasmusa+ (np. EPALE, School Education Gateway, e-Twinning) do przygotowania lub wdrażania projektu albo kontynuacji działań po jego zakończeniu?</w:t>
      </w:r>
    </w:p>
    <w:p w14:paraId="7A40A188" w14:textId="77777777" w:rsidR="000048A4" w:rsidRPr="000F4611" w:rsidRDefault="0040251D" w:rsidP="00695384">
      <w:pPr>
        <w:jc w:val="both"/>
        <w:rPr>
          <w:rFonts w:ascii="Arial" w:hAnsi="Arial" w:cs="Arial"/>
          <w:highlight w:val="green"/>
        </w:rPr>
      </w:pPr>
      <w:r w:rsidRPr="000F4611">
        <w:rPr>
          <w:rFonts w:ascii="Arial" w:hAnsi="Arial" w:cs="Arial"/>
          <w:highlight w:val="green"/>
        </w:rPr>
        <w:t xml:space="preserve">W okresie obejmującym realizacje przedsięwzięcia szkoła korzystała z narzędzie udostępnianych przez ERASMUS+. Platformy używane były zarówno na etapie przygotowywania koncepcji projektu i tworzenia wniosku o dofinansowanie jak i po realizacji mobilności w celu upowszechniania informacji na temat przeprowadzonych działań oraz ich efektów. </w:t>
      </w:r>
      <w:r w:rsidR="000048A4" w:rsidRPr="000F4611">
        <w:rPr>
          <w:rFonts w:ascii="Arial" w:hAnsi="Arial" w:cs="Arial"/>
          <w:highlight w:val="green"/>
        </w:rPr>
        <w:t>Są to ważne narzędzia przy promocji projektu i Szkoły,</w:t>
      </w:r>
      <w:r w:rsidR="00F76145" w:rsidRPr="000F4611">
        <w:rPr>
          <w:rFonts w:ascii="Arial" w:hAnsi="Arial" w:cs="Arial"/>
          <w:highlight w:val="green"/>
        </w:rPr>
        <w:t xml:space="preserve"> a także</w:t>
      </w:r>
      <w:r w:rsidR="000048A4" w:rsidRPr="000F4611">
        <w:rPr>
          <w:rFonts w:ascii="Arial" w:hAnsi="Arial" w:cs="Arial"/>
          <w:highlight w:val="green"/>
        </w:rPr>
        <w:t xml:space="preserve"> </w:t>
      </w:r>
      <w:r w:rsidR="00F76145" w:rsidRPr="000F4611">
        <w:rPr>
          <w:rFonts w:ascii="Arial" w:hAnsi="Arial" w:cs="Arial"/>
          <w:highlight w:val="green"/>
        </w:rPr>
        <w:t>wspierają proces</w:t>
      </w:r>
      <w:r w:rsidR="000048A4" w:rsidRPr="000F4611">
        <w:rPr>
          <w:rFonts w:ascii="Arial" w:hAnsi="Arial" w:cs="Arial"/>
          <w:highlight w:val="green"/>
        </w:rPr>
        <w:t xml:space="preserve"> budowani</w:t>
      </w:r>
      <w:r w:rsidR="00F76145" w:rsidRPr="000F4611">
        <w:rPr>
          <w:rFonts w:ascii="Arial" w:hAnsi="Arial" w:cs="Arial"/>
          <w:highlight w:val="green"/>
        </w:rPr>
        <w:t>a</w:t>
      </w:r>
      <w:r w:rsidR="000048A4" w:rsidRPr="000F4611">
        <w:rPr>
          <w:rFonts w:ascii="Arial" w:hAnsi="Arial" w:cs="Arial"/>
          <w:highlight w:val="green"/>
        </w:rPr>
        <w:t xml:space="preserve"> prestiżu i zaufania placówki jako solidnego i doświadczonego partnera.</w:t>
      </w:r>
    </w:p>
    <w:p w14:paraId="1C81EAF9" w14:textId="77777777" w:rsidR="000048A4" w:rsidRPr="000E61D7" w:rsidRDefault="00F76145" w:rsidP="00695384">
      <w:pPr>
        <w:jc w:val="both"/>
        <w:rPr>
          <w:rFonts w:ascii="Arial" w:hAnsi="Arial" w:cs="Arial"/>
        </w:rPr>
      </w:pPr>
      <w:r w:rsidRPr="000F4611">
        <w:rPr>
          <w:rFonts w:ascii="Arial" w:hAnsi="Arial" w:cs="Arial"/>
          <w:highlight w:val="green"/>
        </w:rPr>
        <w:t>Na etapie wnioskowania narzędzia udostępniane przez ERASMUS+ służyły jako rzetelne źródła wiedzy oraz inspiracji pomagając nam w przygotowaniu założeń projektu, planowanych do realizacji działań oraz efektów. Po zakończeniu przedsięwzięcia</w:t>
      </w:r>
      <w:r w:rsidR="002C0D29" w:rsidRPr="000F4611">
        <w:rPr>
          <w:rFonts w:ascii="Arial" w:hAnsi="Arial" w:cs="Arial"/>
          <w:highlight w:val="green"/>
        </w:rPr>
        <w:t xml:space="preserve"> wykorzystaliśmy jedną </w:t>
      </w:r>
      <w:r w:rsidR="00AD1408" w:rsidRPr="000F4611">
        <w:rPr>
          <w:rFonts w:ascii="Arial" w:hAnsi="Arial" w:cs="Arial"/>
          <w:highlight w:val="green"/>
        </w:rPr>
        <w:br/>
      </w:r>
      <w:r w:rsidR="002C0D29" w:rsidRPr="000F4611">
        <w:rPr>
          <w:rFonts w:ascii="Arial" w:hAnsi="Arial" w:cs="Arial"/>
          <w:highlight w:val="green"/>
        </w:rPr>
        <w:t xml:space="preserve">z platform jako narzędzie upowszechniania wiedzy o zrealizowanym projekcie. </w:t>
      </w:r>
      <w:r w:rsidR="000048A4" w:rsidRPr="000F4611">
        <w:rPr>
          <w:rFonts w:ascii="Arial" w:hAnsi="Arial" w:cs="Arial"/>
          <w:highlight w:val="green"/>
        </w:rPr>
        <w:t xml:space="preserve">Za pomocą Europejskiej Platformy Upowszechniania Rezultatów Szkoła </w:t>
      </w:r>
      <w:r w:rsidR="002C0D29" w:rsidRPr="000F4611">
        <w:rPr>
          <w:rFonts w:ascii="Arial" w:hAnsi="Arial" w:cs="Arial"/>
          <w:highlight w:val="green"/>
        </w:rPr>
        <w:t>zrealizowała</w:t>
      </w:r>
      <w:r w:rsidR="000048A4" w:rsidRPr="000F4611">
        <w:rPr>
          <w:rFonts w:ascii="Arial" w:hAnsi="Arial" w:cs="Arial"/>
          <w:highlight w:val="green"/>
        </w:rPr>
        <w:t xml:space="preserve"> promocję na</w:t>
      </w:r>
      <w:r w:rsidR="00327C93" w:rsidRPr="000F4611">
        <w:rPr>
          <w:rFonts w:ascii="Arial" w:hAnsi="Arial" w:cs="Arial"/>
          <w:highlight w:val="green"/>
        </w:rPr>
        <w:t> </w:t>
      </w:r>
      <w:r w:rsidR="000048A4" w:rsidRPr="000F4611">
        <w:rPr>
          <w:rFonts w:ascii="Arial" w:hAnsi="Arial" w:cs="Arial"/>
          <w:highlight w:val="green"/>
        </w:rPr>
        <w:t xml:space="preserve">poziomie europejskim. </w:t>
      </w:r>
      <w:r w:rsidR="000C1C85" w:rsidRPr="000F4611">
        <w:rPr>
          <w:rFonts w:ascii="Arial" w:hAnsi="Arial" w:cs="Arial"/>
          <w:highlight w:val="green"/>
        </w:rPr>
        <w:t xml:space="preserve">Narzędzia Erasmus+ pozwoliły upowszechnić rezultaty </w:t>
      </w:r>
      <w:r w:rsidR="00327C93" w:rsidRPr="000F4611">
        <w:rPr>
          <w:rFonts w:ascii="Arial" w:hAnsi="Arial" w:cs="Arial"/>
          <w:highlight w:val="green"/>
        </w:rPr>
        <w:t>projektu w </w:t>
      </w:r>
      <w:r w:rsidR="000C1C85" w:rsidRPr="000F4611">
        <w:rPr>
          <w:rFonts w:ascii="Arial" w:hAnsi="Arial" w:cs="Arial"/>
          <w:highlight w:val="green"/>
        </w:rPr>
        <w:t xml:space="preserve">sposób szybki i efektywny, wskazując innym wysoką jakość działań i efektów. Wykorzystanie </w:t>
      </w:r>
      <w:r w:rsidR="002C0D29" w:rsidRPr="000F4611">
        <w:rPr>
          <w:rFonts w:ascii="Arial" w:hAnsi="Arial" w:cs="Arial"/>
          <w:highlight w:val="green"/>
        </w:rPr>
        <w:t xml:space="preserve">EPUR </w:t>
      </w:r>
      <w:r w:rsidR="000C1C85" w:rsidRPr="000F4611">
        <w:rPr>
          <w:rFonts w:ascii="Arial" w:hAnsi="Arial" w:cs="Arial"/>
          <w:highlight w:val="green"/>
        </w:rPr>
        <w:t>wzmacnia utrwalanie i upowszechnianie rezultatów, co z kolei stwarza możliwości nawiązywania nowych kontaktów oraz partnerstw.</w:t>
      </w:r>
    </w:p>
    <w:p w14:paraId="3F202301" w14:textId="77777777" w:rsidR="00481CDA" w:rsidRPr="000E61D7" w:rsidRDefault="00481CDA" w:rsidP="00ED62EF">
      <w:pPr>
        <w:jc w:val="both"/>
        <w:rPr>
          <w:rFonts w:ascii="Arial" w:hAnsi="Arial" w:cs="Arial"/>
          <w:b/>
          <w:bCs/>
        </w:rPr>
      </w:pPr>
      <w:r w:rsidRPr="000E61D7">
        <w:rPr>
          <w:rFonts w:ascii="Arial" w:hAnsi="Arial" w:cs="Arial"/>
          <w:b/>
          <w:bCs/>
        </w:rPr>
        <w:lastRenderedPageBreak/>
        <w:t>Prosimy opisać zaangażowanie organizacji uczestniczących w projekcie oraz</w:t>
      </w:r>
      <w:r w:rsidR="00ED62EF" w:rsidRPr="000E61D7">
        <w:rPr>
          <w:rFonts w:ascii="Arial" w:hAnsi="Arial" w:cs="Arial"/>
          <w:b/>
          <w:bCs/>
        </w:rPr>
        <w:t xml:space="preserve"> </w:t>
      </w:r>
      <w:r w:rsidRPr="000E61D7">
        <w:rPr>
          <w:rFonts w:ascii="Arial" w:hAnsi="Arial" w:cs="Arial"/>
          <w:b/>
          <w:bCs/>
        </w:rPr>
        <w:t>doświadczenia i kompetencje, jakie wniosły one do projektu.</w:t>
      </w:r>
    </w:p>
    <w:p w14:paraId="4EEBC151" w14:textId="720F8685" w:rsidR="004E4DDD" w:rsidRPr="001B4F87" w:rsidRDefault="004E4DDD" w:rsidP="00AB0742">
      <w:pPr>
        <w:jc w:val="both"/>
        <w:rPr>
          <w:rFonts w:ascii="Arial" w:hAnsi="Arial" w:cs="Arial"/>
          <w:highlight w:val="green"/>
        </w:rPr>
      </w:pPr>
      <w:r w:rsidRPr="001B4F87">
        <w:rPr>
          <w:rFonts w:ascii="Arial" w:hAnsi="Arial" w:cs="Arial"/>
          <w:highlight w:val="green"/>
        </w:rPr>
        <w:t xml:space="preserve">Realizacja projektu w ramach naboru wniosków w konkursie 2020 była drugim, samodzielnym przedsięwzięciem przeprowadzonym przez szkołę. Działania projektowe zostały przeprowadzone w oparciu o wypracowane standardy w ramach wcześniejszej współpracy partnerów, która okazała się dużym </w:t>
      </w:r>
      <w:r w:rsidR="00A65F19" w:rsidRPr="001B4F87">
        <w:rPr>
          <w:rFonts w:ascii="Arial" w:hAnsi="Arial" w:cs="Arial"/>
          <w:highlight w:val="green"/>
        </w:rPr>
        <w:t>sukcesem,</w:t>
      </w:r>
      <w:r w:rsidRPr="001B4F87">
        <w:rPr>
          <w:rFonts w:ascii="Arial" w:hAnsi="Arial" w:cs="Arial"/>
          <w:highlight w:val="green"/>
        </w:rPr>
        <w:t xml:space="preserve"> dzięki któremu osiągnięto liczne cele oraz satysfakcje samych uczestników. </w:t>
      </w:r>
      <w:r w:rsidR="00A63AD6" w:rsidRPr="001B4F87">
        <w:rPr>
          <w:rFonts w:ascii="Arial" w:hAnsi="Arial" w:cs="Arial"/>
          <w:highlight w:val="green"/>
        </w:rPr>
        <w:t>Szkoła oraz partner przy realizacji tego projektu wykorzystały posiadaną wiedzę, umiejętności oraz doświadczenie</w:t>
      </w:r>
      <w:r w:rsidR="00327C93" w:rsidRPr="001B4F87">
        <w:rPr>
          <w:rFonts w:ascii="Arial" w:hAnsi="Arial" w:cs="Arial"/>
          <w:highlight w:val="green"/>
        </w:rPr>
        <w:t>, co przełożyło się na </w:t>
      </w:r>
      <w:r w:rsidR="00A63AD6" w:rsidRPr="001B4F87">
        <w:rPr>
          <w:rFonts w:ascii="Arial" w:hAnsi="Arial" w:cs="Arial"/>
          <w:highlight w:val="green"/>
        </w:rPr>
        <w:t xml:space="preserve">wysoką jakość zrealizowanych działań oraz interesujące rezultaty. </w:t>
      </w:r>
    </w:p>
    <w:p w14:paraId="4564261A" w14:textId="126FF136" w:rsidR="002C0D29" w:rsidRPr="001B4F87" w:rsidRDefault="002C0D29" w:rsidP="008575A9">
      <w:pPr>
        <w:autoSpaceDE w:val="0"/>
        <w:autoSpaceDN w:val="0"/>
        <w:adjustRightInd w:val="0"/>
        <w:jc w:val="both"/>
        <w:rPr>
          <w:rFonts w:ascii="Arial" w:hAnsi="Arial" w:cs="Arial"/>
          <w:highlight w:val="green"/>
        </w:rPr>
      </w:pPr>
      <w:r w:rsidRPr="001B4F87">
        <w:rPr>
          <w:rFonts w:ascii="Arial" w:hAnsi="Arial" w:cs="Arial"/>
          <w:highlight w:val="green"/>
        </w:rPr>
        <w:t>Zesp</w:t>
      </w:r>
      <w:r w:rsidR="00AB0742" w:rsidRPr="001B4F87">
        <w:rPr>
          <w:rFonts w:ascii="Arial" w:hAnsi="Arial" w:cs="Arial"/>
          <w:highlight w:val="green"/>
        </w:rPr>
        <w:t>ół</w:t>
      </w:r>
      <w:r w:rsidRPr="001B4F87">
        <w:rPr>
          <w:rFonts w:ascii="Arial" w:hAnsi="Arial" w:cs="Arial"/>
          <w:highlight w:val="green"/>
        </w:rPr>
        <w:t xml:space="preserve"> Szkół im. Armii Krajowej Obwodu „</w:t>
      </w:r>
      <w:r w:rsidR="005A24CB" w:rsidRPr="001B4F87">
        <w:rPr>
          <w:rFonts w:ascii="Arial" w:hAnsi="Arial" w:cs="Arial"/>
          <w:highlight w:val="green"/>
        </w:rPr>
        <w:t>Głuszec” -</w:t>
      </w:r>
      <w:r w:rsidRPr="001B4F87">
        <w:rPr>
          <w:rFonts w:ascii="Arial" w:hAnsi="Arial" w:cs="Arial"/>
          <w:highlight w:val="green"/>
        </w:rPr>
        <w:t>Grójec</w:t>
      </w:r>
      <w:r w:rsidR="00AB0742" w:rsidRPr="001B4F87">
        <w:rPr>
          <w:rFonts w:ascii="Arial" w:hAnsi="Arial" w:cs="Arial"/>
          <w:highlight w:val="green"/>
        </w:rPr>
        <w:t xml:space="preserve"> </w:t>
      </w:r>
      <w:r w:rsidRPr="001B4F87">
        <w:rPr>
          <w:rFonts w:ascii="Arial" w:hAnsi="Arial" w:cs="Arial"/>
          <w:highlight w:val="green"/>
        </w:rPr>
        <w:t xml:space="preserve">(ZS) w Grójcu </w:t>
      </w:r>
      <w:r w:rsidR="00AB0742" w:rsidRPr="001B4F87">
        <w:rPr>
          <w:rFonts w:ascii="Arial" w:hAnsi="Arial" w:cs="Arial"/>
          <w:highlight w:val="green"/>
        </w:rPr>
        <w:t xml:space="preserve">posiada bogatą </w:t>
      </w:r>
      <w:r w:rsidR="00327C93" w:rsidRPr="001B4F87">
        <w:rPr>
          <w:rFonts w:ascii="Arial" w:hAnsi="Arial" w:cs="Arial"/>
          <w:highlight w:val="green"/>
        </w:rPr>
        <w:t>tradycję</w:t>
      </w:r>
      <w:r w:rsidR="00AB0742" w:rsidRPr="001B4F87">
        <w:rPr>
          <w:rFonts w:ascii="Arial" w:hAnsi="Arial" w:cs="Arial"/>
          <w:highlight w:val="green"/>
        </w:rPr>
        <w:t xml:space="preserve"> związaną z organizacją praktycznej nauki zawodu. W skład ZS</w:t>
      </w:r>
      <w:r w:rsidR="000A0E6A" w:rsidRPr="001B4F87">
        <w:rPr>
          <w:rFonts w:ascii="Arial" w:hAnsi="Arial" w:cs="Arial"/>
          <w:highlight w:val="green"/>
        </w:rPr>
        <w:t xml:space="preserve"> </w:t>
      </w:r>
      <w:r w:rsidRPr="001B4F87">
        <w:rPr>
          <w:rFonts w:ascii="Arial" w:hAnsi="Arial" w:cs="Arial"/>
          <w:highlight w:val="green"/>
        </w:rPr>
        <w:t>wchodzą następujące typy szkół: a. 4-letnie technikum (technik ekonomista, technik handlowiec, technik informatyk, technik mechanik, technik spedytor) b. 3-letnia szkoła branżowa I stopnia (kilkanaście zawodów) c. Liceum Ogólnokształcące o specjalizacjach turystycznej i wojskowej</w:t>
      </w:r>
      <w:r w:rsidR="000A0E6A" w:rsidRPr="001B4F87">
        <w:rPr>
          <w:rFonts w:ascii="Arial" w:hAnsi="Arial" w:cs="Arial"/>
          <w:highlight w:val="green"/>
        </w:rPr>
        <w:t>. Działania projektowe dedykowane uczniom technikum, wśród którego szkoła posiada największe doświadczania w realizacji procesu kształcenia. Praktyczna nauka zawod</w:t>
      </w:r>
      <w:r w:rsidR="00327C93" w:rsidRPr="001B4F87">
        <w:rPr>
          <w:rFonts w:ascii="Arial" w:hAnsi="Arial" w:cs="Arial"/>
          <w:highlight w:val="green"/>
        </w:rPr>
        <w:t>u prowadzona jest w </w:t>
      </w:r>
      <w:r w:rsidR="000A0E6A" w:rsidRPr="001B4F87">
        <w:rPr>
          <w:rFonts w:ascii="Arial" w:hAnsi="Arial" w:cs="Arial"/>
          <w:highlight w:val="green"/>
        </w:rPr>
        <w:t xml:space="preserve">szkole w dobrze wyposażonych pracowniach przez kadrę posiadającą odpowiednie doświadczenie wiedzę oraz umiejętności. Dodatkowo szkoła współpracuje z przedstawicielami rynku pracy, starając się zapewnić młodzieży jak najlepsze możliwości rozwoju zawodowego poprzez organizację praktyk i staży zawodowych w przedsiębiorstwach mających swoje siedziby w Grójcu oraz okolicy. </w:t>
      </w:r>
      <w:r w:rsidR="00383CB1" w:rsidRPr="001B4F87">
        <w:rPr>
          <w:rFonts w:ascii="Arial" w:hAnsi="Arial" w:cs="Arial"/>
          <w:highlight w:val="green"/>
        </w:rPr>
        <w:t>Istotnym elementem związanym z budowaniem jakości kształcenia jest dopasowywanie przekazywanej wiedzy i umiejętności do potrzeb i oczekiwań rynku pracy. Szkoła za pośrednictwem Kierownika Praktycznej Nauk</w:t>
      </w:r>
      <w:r w:rsidR="00BC5777" w:rsidRPr="001B4F87">
        <w:rPr>
          <w:rFonts w:ascii="Arial" w:hAnsi="Arial" w:cs="Arial"/>
          <w:highlight w:val="green"/>
        </w:rPr>
        <w:t>i Zawodu utrzymuje stałe relacje</w:t>
      </w:r>
      <w:r w:rsidR="00383CB1" w:rsidRPr="001B4F87">
        <w:rPr>
          <w:rFonts w:ascii="Arial" w:hAnsi="Arial" w:cs="Arial"/>
          <w:highlight w:val="green"/>
        </w:rPr>
        <w:t xml:space="preserve"> ze środowiskiem biznesu, aby odpowiednio</w:t>
      </w:r>
      <w:r w:rsidR="00BC5777" w:rsidRPr="001B4F87">
        <w:rPr>
          <w:rFonts w:ascii="Arial" w:hAnsi="Arial" w:cs="Arial"/>
          <w:highlight w:val="green"/>
        </w:rPr>
        <w:t xml:space="preserve"> modelować proces kształcenia, by </w:t>
      </w:r>
      <w:r w:rsidR="00383CB1" w:rsidRPr="001B4F87">
        <w:rPr>
          <w:rFonts w:ascii="Arial" w:hAnsi="Arial" w:cs="Arial"/>
          <w:highlight w:val="green"/>
        </w:rPr>
        <w:t>absolwenci naszej placówki mogli bez trudu znaleźć zatrudnienie.</w:t>
      </w:r>
      <w:r w:rsidR="00A7239C" w:rsidRPr="001B4F87">
        <w:rPr>
          <w:rFonts w:ascii="Arial" w:hAnsi="Arial" w:cs="Arial"/>
          <w:highlight w:val="green"/>
        </w:rPr>
        <w:t xml:space="preserve"> </w:t>
      </w:r>
      <w:r w:rsidR="00487400" w:rsidRPr="001B4F87">
        <w:rPr>
          <w:rFonts w:ascii="Arial" w:hAnsi="Arial" w:cs="Arial"/>
          <w:highlight w:val="green"/>
        </w:rPr>
        <w:t>Praca ZS w Grójcu owocuje wysoką jakością kształcenia</w:t>
      </w:r>
      <w:r w:rsidR="00BC5777" w:rsidRPr="001B4F87">
        <w:rPr>
          <w:rFonts w:ascii="Arial" w:hAnsi="Arial" w:cs="Arial"/>
          <w:highlight w:val="green"/>
        </w:rPr>
        <w:t>,</w:t>
      </w:r>
      <w:r w:rsidR="00DC4C24" w:rsidRPr="001B4F87">
        <w:rPr>
          <w:rFonts w:ascii="Arial" w:hAnsi="Arial" w:cs="Arial"/>
          <w:highlight w:val="green"/>
        </w:rPr>
        <w:t xml:space="preserve"> co pokazują rankingi oraz zdobywane wyróżnienia.</w:t>
      </w:r>
      <w:r w:rsidR="00487400" w:rsidRPr="001B4F87">
        <w:rPr>
          <w:rFonts w:ascii="Arial" w:hAnsi="Arial" w:cs="Arial"/>
          <w:highlight w:val="green"/>
        </w:rPr>
        <w:t xml:space="preserve"> Szkoła co ro</w:t>
      </w:r>
      <w:r w:rsidR="00DC4C24" w:rsidRPr="001B4F87">
        <w:rPr>
          <w:rFonts w:ascii="Arial" w:hAnsi="Arial" w:cs="Arial"/>
          <w:highlight w:val="green"/>
        </w:rPr>
        <w:t>k</w:t>
      </w:r>
      <w:r w:rsidR="00487400" w:rsidRPr="001B4F87">
        <w:rPr>
          <w:rFonts w:ascii="Arial" w:hAnsi="Arial" w:cs="Arial"/>
          <w:highlight w:val="green"/>
        </w:rPr>
        <w:t xml:space="preserve"> klasyfikowana jest</w:t>
      </w:r>
      <w:r w:rsidRPr="001B4F87">
        <w:rPr>
          <w:rFonts w:ascii="Arial" w:hAnsi="Arial" w:cs="Arial"/>
          <w:highlight w:val="green"/>
        </w:rPr>
        <w:t xml:space="preserve"> wśród 300 najlepszych techników w Polsce</w:t>
      </w:r>
      <w:r w:rsidR="00BC5777" w:rsidRPr="001B4F87">
        <w:rPr>
          <w:rFonts w:ascii="Arial" w:hAnsi="Arial" w:cs="Arial"/>
          <w:highlight w:val="green"/>
        </w:rPr>
        <w:t xml:space="preserve"> w</w:t>
      </w:r>
      <w:r w:rsidRPr="001B4F87">
        <w:rPr>
          <w:rFonts w:ascii="Arial" w:hAnsi="Arial" w:cs="Arial"/>
          <w:highlight w:val="green"/>
        </w:rPr>
        <w:t xml:space="preserve"> </w:t>
      </w:r>
      <w:r w:rsidR="00DC4C24" w:rsidRPr="001B4F87">
        <w:rPr>
          <w:rFonts w:ascii="Arial" w:hAnsi="Arial" w:cs="Arial"/>
          <w:highlight w:val="green"/>
        </w:rPr>
        <w:t>plebiscycie</w:t>
      </w:r>
      <w:r w:rsidRPr="001B4F87">
        <w:rPr>
          <w:rFonts w:ascii="Arial" w:hAnsi="Arial" w:cs="Arial"/>
          <w:highlight w:val="green"/>
        </w:rPr>
        <w:t xml:space="preserve"> Liceów i Techników PERSPEKTYWY. </w:t>
      </w:r>
      <w:r w:rsidR="0017259B" w:rsidRPr="001B4F87">
        <w:rPr>
          <w:rFonts w:ascii="Arial" w:hAnsi="Arial" w:cs="Arial"/>
          <w:highlight w:val="green"/>
        </w:rPr>
        <w:t>Jako szkoła posiadaliśmy również doświa</w:t>
      </w:r>
      <w:r w:rsidR="00BC5777" w:rsidRPr="001B4F87">
        <w:rPr>
          <w:rFonts w:ascii="Arial" w:hAnsi="Arial" w:cs="Arial"/>
          <w:highlight w:val="green"/>
        </w:rPr>
        <w:t>dczenie projektowe wyniesione z </w:t>
      </w:r>
      <w:r w:rsidR="0017259B" w:rsidRPr="001B4F87">
        <w:rPr>
          <w:rFonts w:ascii="Arial" w:hAnsi="Arial" w:cs="Arial"/>
          <w:highlight w:val="green"/>
        </w:rPr>
        <w:t>realizacji przedsięwzięć finanso</w:t>
      </w:r>
      <w:r w:rsidR="00BC5777" w:rsidRPr="001B4F87">
        <w:rPr>
          <w:rFonts w:ascii="Arial" w:hAnsi="Arial" w:cs="Arial"/>
          <w:highlight w:val="green"/>
        </w:rPr>
        <w:t>wanych ze źródeł zewnętrznych w </w:t>
      </w:r>
      <w:r w:rsidR="0017259B" w:rsidRPr="001B4F87">
        <w:rPr>
          <w:rFonts w:ascii="Arial" w:hAnsi="Arial" w:cs="Arial"/>
          <w:highlight w:val="green"/>
        </w:rPr>
        <w:t xml:space="preserve">tym </w:t>
      </w:r>
      <w:r w:rsidR="00BC5777" w:rsidRPr="001B4F87">
        <w:rPr>
          <w:rFonts w:ascii="Arial" w:hAnsi="Arial" w:cs="Arial"/>
          <w:highlight w:val="green"/>
        </w:rPr>
        <w:t xml:space="preserve">ze </w:t>
      </w:r>
      <w:r w:rsidR="0017259B" w:rsidRPr="001B4F87">
        <w:rPr>
          <w:rFonts w:ascii="Arial" w:hAnsi="Arial" w:cs="Arial"/>
          <w:highlight w:val="green"/>
        </w:rPr>
        <w:t>środków pochodzących z UE np. „Inwestycja</w:t>
      </w:r>
      <w:r w:rsidR="00BC5777" w:rsidRPr="001B4F87">
        <w:rPr>
          <w:rFonts w:ascii="Arial" w:hAnsi="Arial" w:cs="Arial"/>
          <w:highlight w:val="green"/>
        </w:rPr>
        <w:t xml:space="preserve"> w przyszłość”, dofinansowany w ramach RPO Woj. Mazowieckiego.</w:t>
      </w:r>
      <w:r w:rsidR="0017259B" w:rsidRPr="001B4F87">
        <w:rPr>
          <w:rFonts w:ascii="Arial" w:hAnsi="Arial" w:cs="Arial"/>
          <w:highlight w:val="green"/>
        </w:rPr>
        <w:t xml:space="preserve"> </w:t>
      </w:r>
      <w:r w:rsidR="008575A9" w:rsidRPr="001B4F87">
        <w:rPr>
          <w:rFonts w:ascii="Arial" w:hAnsi="Arial" w:cs="Arial"/>
          <w:highlight w:val="green"/>
        </w:rPr>
        <w:t xml:space="preserve">Wiedza oraz umiejętności wyniesione z tego przedsięwzięcia zostały wykorzystane podczas realizacji projektu praktyk zagranicznych. </w:t>
      </w:r>
      <w:r w:rsidR="00A63AD6" w:rsidRPr="001B4F87">
        <w:rPr>
          <w:rFonts w:ascii="Arial" w:hAnsi="Arial" w:cs="Arial"/>
          <w:highlight w:val="green"/>
        </w:rPr>
        <w:t xml:space="preserve">Nie bez znaczenia było doświadczenie wyniesione z realizacji projektu 2019. Wypracowane narzędzia, metody oraz standardy zostały ponownie wykorzystane po uprzednim dostosowaniu ich do specyfiki niniejszego przedsięwzięcia. </w:t>
      </w:r>
      <w:r w:rsidR="0017259B" w:rsidRPr="001B4F87">
        <w:rPr>
          <w:rFonts w:ascii="Arial" w:hAnsi="Arial" w:cs="Arial"/>
          <w:highlight w:val="green"/>
        </w:rPr>
        <w:t xml:space="preserve">W działania </w:t>
      </w:r>
      <w:r w:rsidR="008575A9" w:rsidRPr="001B4F87">
        <w:rPr>
          <w:rFonts w:ascii="Arial" w:hAnsi="Arial" w:cs="Arial"/>
          <w:highlight w:val="green"/>
        </w:rPr>
        <w:t xml:space="preserve">została zaangażowana kadra, posiadająca odpowiednie kompetencje, które pozwoliły w odpowiedni sposób zrealizować założone działania z wysoką skutecznością. </w:t>
      </w:r>
      <w:r w:rsidRPr="001B4F87">
        <w:rPr>
          <w:rFonts w:ascii="Arial" w:hAnsi="Arial" w:cs="Arial"/>
          <w:highlight w:val="green"/>
        </w:rPr>
        <w:t>Andrzej Kosatka – Dyrektor, pełnił nadzór strategiczny nad</w:t>
      </w:r>
      <w:r w:rsidR="008575A9" w:rsidRPr="001B4F87">
        <w:rPr>
          <w:rFonts w:ascii="Arial" w:hAnsi="Arial" w:cs="Arial"/>
          <w:highlight w:val="green"/>
        </w:rPr>
        <w:t xml:space="preserve"> </w:t>
      </w:r>
      <w:r w:rsidRPr="001B4F87">
        <w:rPr>
          <w:rFonts w:ascii="Arial" w:hAnsi="Arial" w:cs="Arial"/>
          <w:highlight w:val="green"/>
        </w:rPr>
        <w:t xml:space="preserve">projektem, odpowiadał za realizację celów projektu, współpracę </w:t>
      </w:r>
      <w:r w:rsidR="0040251D" w:rsidRPr="001B4F87">
        <w:rPr>
          <w:rFonts w:ascii="Arial" w:hAnsi="Arial" w:cs="Arial"/>
          <w:highlight w:val="green"/>
        </w:rPr>
        <w:br/>
      </w:r>
      <w:r w:rsidRPr="001B4F87">
        <w:rPr>
          <w:rFonts w:ascii="Arial" w:hAnsi="Arial" w:cs="Arial"/>
          <w:highlight w:val="green"/>
        </w:rPr>
        <w:t>z Partnerem w kwestiach kluczowych oraz długoterminową ewaluację</w:t>
      </w:r>
      <w:r w:rsidR="008575A9" w:rsidRPr="001B4F87">
        <w:rPr>
          <w:rFonts w:ascii="Arial" w:hAnsi="Arial" w:cs="Arial"/>
          <w:highlight w:val="green"/>
        </w:rPr>
        <w:t xml:space="preserve">. </w:t>
      </w:r>
      <w:r w:rsidR="00A305D9" w:rsidRPr="001B4F87">
        <w:rPr>
          <w:rFonts w:ascii="Arial" w:hAnsi="Arial" w:cs="Arial"/>
          <w:color w:val="FF0000"/>
          <w:highlight w:val="green"/>
        </w:rPr>
        <w:t>Janusz Ostrowski</w:t>
      </w:r>
      <w:r w:rsidRPr="001B4F87">
        <w:rPr>
          <w:rFonts w:ascii="Arial" w:hAnsi="Arial" w:cs="Arial"/>
          <w:highlight w:val="green"/>
        </w:rPr>
        <w:t xml:space="preserve"> – kierownik kształcenia praktycznego, W ramach</w:t>
      </w:r>
      <w:r w:rsidR="008575A9" w:rsidRPr="001B4F87">
        <w:rPr>
          <w:rFonts w:ascii="Arial" w:hAnsi="Arial" w:cs="Arial"/>
          <w:highlight w:val="green"/>
        </w:rPr>
        <w:t xml:space="preserve"> realizowanych</w:t>
      </w:r>
      <w:r w:rsidRPr="001B4F87">
        <w:rPr>
          <w:rFonts w:ascii="Arial" w:hAnsi="Arial" w:cs="Arial"/>
          <w:highlight w:val="green"/>
        </w:rPr>
        <w:t xml:space="preserve"> projekt</w:t>
      </w:r>
      <w:r w:rsidR="008575A9" w:rsidRPr="001B4F87">
        <w:rPr>
          <w:rFonts w:ascii="Arial" w:hAnsi="Arial" w:cs="Arial"/>
          <w:highlight w:val="green"/>
        </w:rPr>
        <w:t>ów</w:t>
      </w:r>
      <w:r w:rsidRPr="001B4F87">
        <w:rPr>
          <w:rFonts w:ascii="Arial" w:hAnsi="Arial" w:cs="Arial"/>
          <w:highlight w:val="green"/>
        </w:rPr>
        <w:t xml:space="preserve"> </w:t>
      </w:r>
      <w:r w:rsidR="008575A9" w:rsidRPr="001B4F87">
        <w:rPr>
          <w:rFonts w:ascii="Arial" w:hAnsi="Arial" w:cs="Arial"/>
          <w:highlight w:val="green"/>
        </w:rPr>
        <w:t>był</w:t>
      </w:r>
      <w:r w:rsidRPr="001B4F87">
        <w:rPr>
          <w:rFonts w:ascii="Arial" w:hAnsi="Arial" w:cs="Arial"/>
          <w:highlight w:val="green"/>
        </w:rPr>
        <w:t xml:space="preserve"> odpowiedzia</w:t>
      </w:r>
      <w:r w:rsidR="000F4611" w:rsidRPr="001B4F87">
        <w:rPr>
          <w:rFonts w:ascii="Arial" w:hAnsi="Arial" w:cs="Arial"/>
          <w:highlight w:val="green"/>
        </w:rPr>
        <w:t>lny</w:t>
      </w:r>
      <w:r w:rsidRPr="001B4F87">
        <w:rPr>
          <w:rFonts w:ascii="Arial" w:hAnsi="Arial" w:cs="Arial"/>
          <w:highlight w:val="green"/>
        </w:rPr>
        <w:t xml:space="preserve"> za opracowanie i nadzór nad efektami uczenia. </w:t>
      </w:r>
    </w:p>
    <w:p w14:paraId="2E169FF1" w14:textId="77777777" w:rsidR="008575A9" w:rsidRPr="001B4F87" w:rsidRDefault="002C0D29" w:rsidP="002C0D29">
      <w:pPr>
        <w:jc w:val="both"/>
        <w:rPr>
          <w:rFonts w:ascii="Arial" w:hAnsi="Arial" w:cs="Arial"/>
          <w:highlight w:val="green"/>
        </w:rPr>
      </w:pPr>
      <w:r w:rsidRPr="001B4F87">
        <w:rPr>
          <w:rFonts w:ascii="Arial" w:hAnsi="Arial" w:cs="Arial"/>
          <w:highlight w:val="green"/>
        </w:rPr>
        <w:t>OES to grecka instytucja przyjmująca od lat</w:t>
      </w:r>
      <w:r w:rsidR="00BC5777" w:rsidRPr="001B4F87">
        <w:rPr>
          <w:rFonts w:ascii="Arial" w:hAnsi="Arial" w:cs="Arial"/>
          <w:highlight w:val="green"/>
        </w:rPr>
        <w:t>,</w:t>
      </w:r>
      <w:r w:rsidRPr="001B4F87">
        <w:rPr>
          <w:rFonts w:ascii="Arial" w:hAnsi="Arial" w:cs="Arial"/>
          <w:highlight w:val="green"/>
        </w:rPr>
        <w:t xml:space="preserve"> prowadząca swoją działalność w dziedzinie edukacji i szkolenia zawodowego. OES opracowuje i wdraża programy edukacyjne dla</w:t>
      </w:r>
      <w:r w:rsidR="00BC5777" w:rsidRPr="001B4F87">
        <w:rPr>
          <w:rFonts w:ascii="Arial" w:hAnsi="Arial" w:cs="Arial"/>
          <w:highlight w:val="green"/>
        </w:rPr>
        <w:t> </w:t>
      </w:r>
      <w:r w:rsidRPr="001B4F87">
        <w:rPr>
          <w:rFonts w:ascii="Arial" w:hAnsi="Arial" w:cs="Arial"/>
          <w:highlight w:val="green"/>
        </w:rPr>
        <w:t>studentów oraz uczniów we współpracy z firmami edukacyjnymi, szkołami, uniwersytetami, instytucjami i organizacjami. Przez lata swojej działalności Partner był instytucją przyjmującą dla ponad 1000 osób z całej Europy</w:t>
      </w:r>
      <w:r w:rsidR="00BC5777" w:rsidRPr="001B4F87">
        <w:rPr>
          <w:rFonts w:ascii="Arial" w:hAnsi="Arial" w:cs="Arial"/>
          <w:highlight w:val="green"/>
        </w:rPr>
        <w:t>,</w:t>
      </w:r>
      <w:r w:rsidRPr="001B4F87">
        <w:rPr>
          <w:rFonts w:ascii="Arial" w:hAnsi="Arial" w:cs="Arial"/>
          <w:highlight w:val="green"/>
        </w:rPr>
        <w:t xml:space="preserve"> w tym z Polski, zbierając przy tym bardzo pozytywne opinie uczestników biorących udział w różnego rodzaju mobilnościach. Podejście Partnera dotyczące mobilności kształcenia zawodowego oparte jest na zasadzie „Uczenie się w miejscu pracy”, które koncentruje się na zdobywaniu praktycznych umiejętności dzięki </w:t>
      </w:r>
      <w:r w:rsidR="0017259B" w:rsidRPr="001B4F87">
        <w:rPr>
          <w:rFonts w:ascii="Arial" w:hAnsi="Arial" w:cs="Arial"/>
          <w:highlight w:val="green"/>
        </w:rPr>
        <w:t>odwzorowywaniu</w:t>
      </w:r>
      <w:r w:rsidRPr="001B4F87">
        <w:rPr>
          <w:rFonts w:ascii="Arial" w:hAnsi="Arial" w:cs="Arial"/>
          <w:highlight w:val="green"/>
        </w:rPr>
        <w:t xml:space="preserve"> realny</w:t>
      </w:r>
      <w:r w:rsidR="0017259B" w:rsidRPr="001B4F87">
        <w:rPr>
          <w:rFonts w:ascii="Arial" w:hAnsi="Arial" w:cs="Arial"/>
          <w:highlight w:val="green"/>
        </w:rPr>
        <w:t>ch</w:t>
      </w:r>
      <w:r w:rsidRPr="001B4F87">
        <w:rPr>
          <w:rFonts w:ascii="Arial" w:hAnsi="Arial" w:cs="Arial"/>
          <w:highlight w:val="green"/>
        </w:rPr>
        <w:t xml:space="preserve"> </w:t>
      </w:r>
      <w:r w:rsidR="0017259B" w:rsidRPr="001B4F87">
        <w:rPr>
          <w:rFonts w:ascii="Arial" w:hAnsi="Arial" w:cs="Arial"/>
          <w:highlight w:val="green"/>
        </w:rPr>
        <w:t>warunków</w:t>
      </w:r>
      <w:r w:rsidRPr="001B4F87">
        <w:rPr>
          <w:rFonts w:ascii="Arial" w:hAnsi="Arial" w:cs="Arial"/>
          <w:highlight w:val="green"/>
        </w:rPr>
        <w:t xml:space="preserve"> pracy zawodowej. Działania te mają na celu połączenie </w:t>
      </w:r>
      <w:r w:rsidRPr="001B4F87">
        <w:rPr>
          <w:rFonts w:ascii="Arial" w:hAnsi="Arial" w:cs="Arial"/>
          <w:highlight w:val="green"/>
        </w:rPr>
        <w:lastRenderedPageBreak/>
        <w:t>wiedzy teoretycznej, którą posiadają uczniowie</w:t>
      </w:r>
      <w:r w:rsidR="00BC5777" w:rsidRPr="001B4F87">
        <w:rPr>
          <w:rFonts w:ascii="Arial" w:hAnsi="Arial" w:cs="Arial"/>
          <w:highlight w:val="green"/>
        </w:rPr>
        <w:t>,</w:t>
      </w:r>
      <w:r w:rsidRPr="001B4F87">
        <w:rPr>
          <w:rFonts w:ascii="Arial" w:hAnsi="Arial" w:cs="Arial"/>
          <w:highlight w:val="green"/>
        </w:rPr>
        <w:t xml:space="preserve"> z praktyką i d</w:t>
      </w:r>
      <w:r w:rsidR="00BC5777" w:rsidRPr="001B4F87">
        <w:rPr>
          <w:rFonts w:ascii="Arial" w:hAnsi="Arial" w:cs="Arial"/>
          <w:highlight w:val="green"/>
        </w:rPr>
        <w:t xml:space="preserve">oświadczaniem zawodowym. Zespół OES </w:t>
      </w:r>
      <w:r w:rsidRPr="001B4F87">
        <w:rPr>
          <w:rFonts w:ascii="Arial" w:hAnsi="Arial" w:cs="Arial"/>
          <w:highlight w:val="green"/>
        </w:rPr>
        <w:t>to eksperci i praktycy mający bogate doświadczenie w organizacji szkoleń i staży dla młodzieży uczącej się w szkołach technicznych</w:t>
      </w:r>
      <w:r w:rsidR="00BC5777" w:rsidRPr="001B4F87">
        <w:rPr>
          <w:rFonts w:ascii="Arial" w:hAnsi="Arial" w:cs="Arial"/>
          <w:highlight w:val="green"/>
        </w:rPr>
        <w:t>,</w:t>
      </w:r>
      <w:r w:rsidRPr="001B4F87">
        <w:rPr>
          <w:rFonts w:ascii="Arial" w:hAnsi="Arial" w:cs="Arial"/>
          <w:highlight w:val="green"/>
        </w:rPr>
        <w:t xml:space="preserve"> jak i studentów, grupę uzupełniają szkoleniowcy dedykowani do konkretnych kierunków kształcenia. Zespół posiada i stale powiększa sieć kontaktów z lokalnymi firmami, </w:t>
      </w:r>
      <w:r w:rsidR="00B87CFD" w:rsidRPr="001B4F87">
        <w:rPr>
          <w:rFonts w:ascii="Arial" w:hAnsi="Arial" w:cs="Arial"/>
          <w:highlight w:val="green"/>
        </w:rPr>
        <w:t xml:space="preserve">z którymi współpracuje, </w:t>
      </w:r>
      <w:r w:rsidRPr="001B4F87">
        <w:rPr>
          <w:rFonts w:ascii="Arial" w:hAnsi="Arial" w:cs="Arial"/>
          <w:highlight w:val="green"/>
        </w:rPr>
        <w:t>aby program stażu, który jest opracowywany indywidualnie z każdą szkołą</w:t>
      </w:r>
      <w:r w:rsidR="00BC5777" w:rsidRPr="001B4F87">
        <w:rPr>
          <w:rFonts w:ascii="Arial" w:hAnsi="Arial" w:cs="Arial"/>
          <w:highlight w:val="green"/>
        </w:rPr>
        <w:t>,</w:t>
      </w:r>
      <w:r w:rsidRPr="001B4F87">
        <w:rPr>
          <w:rFonts w:ascii="Arial" w:hAnsi="Arial" w:cs="Arial"/>
          <w:highlight w:val="green"/>
        </w:rPr>
        <w:t xml:space="preserve"> był jak</w:t>
      </w:r>
      <w:r w:rsidR="00BC5777" w:rsidRPr="001B4F87">
        <w:rPr>
          <w:rFonts w:ascii="Arial" w:hAnsi="Arial" w:cs="Arial"/>
          <w:highlight w:val="green"/>
        </w:rPr>
        <w:t xml:space="preserve"> najbardziej atrakcyjny i </w:t>
      </w:r>
      <w:r w:rsidR="007F37C2" w:rsidRPr="001B4F87">
        <w:rPr>
          <w:rFonts w:ascii="Arial" w:hAnsi="Arial" w:cs="Arial"/>
          <w:highlight w:val="green"/>
        </w:rPr>
        <w:t>odpowiadał potrzebom</w:t>
      </w:r>
      <w:r w:rsidRPr="001B4F87">
        <w:rPr>
          <w:rFonts w:ascii="Arial" w:hAnsi="Arial" w:cs="Arial"/>
          <w:highlight w:val="green"/>
        </w:rPr>
        <w:t xml:space="preserve"> nowoczesnego kształcenia zawodowego. Firma działa</w:t>
      </w:r>
      <w:r w:rsidR="00B87CFD" w:rsidRPr="001B4F87">
        <w:rPr>
          <w:rFonts w:ascii="Arial" w:hAnsi="Arial" w:cs="Arial"/>
          <w:highlight w:val="green"/>
        </w:rPr>
        <w:t>ła</w:t>
      </w:r>
      <w:r w:rsidR="00BC5777" w:rsidRPr="001B4F87">
        <w:rPr>
          <w:rFonts w:ascii="Arial" w:hAnsi="Arial" w:cs="Arial"/>
          <w:highlight w:val="green"/>
        </w:rPr>
        <w:t xml:space="preserve"> w obszarach odpowiadających</w:t>
      </w:r>
      <w:r w:rsidR="007F37C2" w:rsidRPr="001B4F87">
        <w:rPr>
          <w:rFonts w:ascii="Arial" w:hAnsi="Arial" w:cs="Arial"/>
          <w:highlight w:val="green"/>
        </w:rPr>
        <w:t xml:space="preserve"> potrzebom</w:t>
      </w:r>
      <w:r w:rsidRPr="001B4F87">
        <w:rPr>
          <w:rFonts w:ascii="Arial" w:hAnsi="Arial" w:cs="Arial"/>
          <w:highlight w:val="green"/>
        </w:rPr>
        <w:t xml:space="preserve"> projektu</w:t>
      </w:r>
      <w:r w:rsidR="00B87CFD" w:rsidRPr="001B4F87">
        <w:rPr>
          <w:rFonts w:ascii="Arial" w:hAnsi="Arial" w:cs="Arial"/>
          <w:highlight w:val="green"/>
        </w:rPr>
        <w:t>.</w:t>
      </w:r>
      <w:r w:rsidRPr="001B4F87">
        <w:rPr>
          <w:rFonts w:ascii="Arial" w:hAnsi="Arial" w:cs="Arial"/>
          <w:highlight w:val="green"/>
        </w:rPr>
        <w:t xml:space="preserve"> Oprócz organizacji zajęć praktycznych dostosowanych do potrzeb uczestników Partner zapewnia wsparcie logistyczne oraz organizacyjne. </w:t>
      </w:r>
    </w:p>
    <w:p w14:paraId="3502BAFD" w14:textId="77777777" w:rsidR="00A63AD6" w:rsidRPr="000E61D7" w:rsidRDefault="00A63AD6" w:rsidP="002C0D29">
      <w:pPr>
        <w:jc w:val="both"/>
        <w:rPr>
          <w:rFonts w:ascii="Arial" w:hAnsi="Arial" w:cs="Arial"/>
        </w:rPr>
      </w:pPr>
      <w:r w:rsidRPr="001B4F87">
        <w:rPr>
          <w:rFonts w:ascii="Arial" w:hAnsi="Arial" w:cs="Arial"/>
          <w:highlight w:val="green"/>
        </w:rPr>
        <w:t>Przeprowadzone działania dzięki zaangażowaniu i wykorzystaniu doświadczeń obu partnerów pozwoliły na sprawną realizację projektu oraz zadowolenie młodzieży z realizacji staży.</w:t>
      </w:r>
      <w:r w:rsidRPr="000E61D7">
        <w:rPr>
          <w:rFonts w:ascii="Arial" w:hAnsi="Arial" w:cs="Arial"/>
        </w:rPr>
        <w:t xml:space="preserve"> </w:t>
      </w:r>
    </w:p>
    <w:p w14:paraId="44CC5EF7" w14:textId="77777777" w:rsidR="00481CDA" w:rsidRPr="000E61D7" w:rsidRDefault="00481CDA" w:rsidP="00481CDA">
      <w:pPr>
        <w:rPr>
          <w:rFonts w:ascii="Arial" w:hAnsi="Arial" w:cs="Arial"/>
          <w:b/>
          <w:bCs/>
        </w:rPr>
      </w:pPr>
      <w:r w:rsidRPr="000E61D7">
        <w:rPr>
          <w:rFonts w:ascii="Arial" w:hAnsi="Arial" w:cs="Arial"/>
          <w:b/>
          <w:bCs/>
        </w:rPr>
        <w:t>W jaki sposób uczestniczące organizacje komunikują się i koordynują działania?</w:t>
      </w:r>
    </w:p>
    <w:p w14:paraId="6F640883" w14:textId="77777777" w:rsidR="00586B12" w:rsidRPr="001B4F87" w:rsidRDefault="0010010D" w:rsidP="009306E8">
      <w:pPr>
        <w:jc w:val="both"/>
        <w:rPr>
          <w:rFonts w:ascii="Arial" w:hAnsi="Arial" w:cs="Arial"/>
          <w:highlight w:val="green"/>
        </w:rPr>
      </w:pPr>
      <w:r w:rsidRPr="001B4F87">
        <w:rPr>
          <w:rFonts w:ascii="Arial" w:hAnsi="Arial" w:cs="Arial"/>
          <w:highlight w:val="green"/>
        </w:rPr>
        <w:t>Komunikacja w ramach przedsięwzięcia stanowiła bardzo istotny element współpracy, który wspierał koordynację działań oraz zarządzanie zadaniami</w:t>
      </w:r>
      <w:r w:rsidR="007F37C2" w:rsidRPr="001B4F87">
        <w:rPr>
          <w:rFonts w:ascii="Arial" w:hAnsi="Arial" w:cs="Arial"/>
          <w:highlight w:val="green"/>
        </w:rPr>
        <w:t>,</w:t>
      </w:r>
      <w:r w:rsidRPr="001B4F87">
        <w:rPr>
          <w:rFonts w:ascii="Arial" w:hAnsi="Arial" w:cs="Arial"/>
          <w:highlight w:val="green"/>
        </w:rPr>
        <w:t xml:space="preserve"> szczególnie w tak dynamicznym środowisku</w:t>
      </w:r>
      <w:r w:rsidR="007F37C2" w:rsidRPr="001B4F87">
        <w:rPr>
          <w:rFonts w:ascii="Arial" w:hAnsi="Arial" w:cs="Arial"/>
          <w:highlight w:val="green"/>
        </w:rPr>
        <w:t>,</w:t>
      </w:r>
      <w:r w:rsidRPr="001B4F87">
        <w:rPr>
          <w:rFonts w:ascii="Arial" w:hAnsi="Arial" w:cs="Arial"/>
          <w:highlight w:val="green"/>
        </w:rPr>
        <w:t xml:space="preserve"> w jakim przyszło nam realizować mobilności w ramach kształcenia zawodowego. </w:t>
      </w:r>
      <w:r w:rsidR="00E14B57" w:rsidRPr="001B4F87">
        <w:rPr>
          <w:rFonts w:ascii="Arial" w:hAnsi="Arial" w:cs="Arial"/>
          <w:highlight w:val="green"/>
        </w:rPr>
        <w:t xml:space="preserve">W ramach niniejszego przedsięwzięcia partnerzy pozostawali w stałym kontakcie przez cały okres realizacji działań. </w:t>
      </w:r>
      <w:r w:rsidR="009151AC" w:rsidRPr="001B4F87">
        <w:rPr>
          <w:rFonts w:ascii="Arial" w:hAnsi="Arial" w:cs="Arial"/>
          <w:highlight w:val="green"/>
        </w:rPr>
        <w:t>Główną</w:t>
      </w:r>
      <w:r w:rsidR="00805E9C" w:rsidRPr="001B4F87">
        <w:rPr>
          <w:rFonts w:ascii="Arial" w:hAnsi="Arial" w:cs="Arial"/>
          <w:highlight w:val="green"/>
        </w:rPr>
        <w:t xml:space="preserve"> </w:t>
      </w:r>
      <w:r w:rsidR="007015DF" w:rsidRPr="001B4F87">
        <w:rPr>
          <w:rFonts w:ascii="Arial" w:hAnsi="Arial" w:cs="Arial"/>
          <w:highlight w:val="green"/>
        </w:rPr>
        <w:t>osobą odpowiedzialną za koordynacje działań był Dyrektor Szkoły, który zaangażował się w organizację projektu. Strony na wczesnym etapie ustaliły metody, narzędzia oraz cz</w:t>
      </w:r>
      <w:r w:rsidR="007F37C2" w:rsidRPr="001B4F87">
        <w:rPr>
          <w:rFonts w:ascii="Arial" w:hAnsi="Arial" w:cs="Arial"/>
          <w:highlight w:val="green"/>
        </w:rPr>
        <w:t>ęstotliwość komunikacji. Decyzje</w:t>
      </w:r>
      <w:r w:rsidR="007015DF" w:rsidRPr="001B4F87">
        <w:rPr>
          <w:rFonts w:ascii="Arial" w:hAnsi="Arial" w:cs="Arial"/>
          <w:highlight w:val="green"/>
        </w:rPr>
        <w:t xml:space="preserve"> strategiczne zapadały na linii Dyrektor Szkoły – Dyrektor OES, którzy wyznaczyli kolejne osoby do re</w:t>
      </w:r>
      <w:r w:rsidR="007F37C2" w:rsidRPr="001B4F87">
        <w:rPr>
          <w:rFonts w:ascii="Arial" w:hAnsi="Arial" w:cs="Arial"/>
          <w:highlight w:val="green"/>
        </w:rPr>
        <w:t>alizacji działań operacyjnych (u</w:t>
      </w:r>
      <w:r w:rsidR="007015DF" w:rsidRPr="001B4F87">
        <w:rPr>
          <w:rFonts w:ascii="Arial" w:hAnsi="Arial" w:cs="Arial"/>
          <w:highlight w:val="green"/>
        </w:rPr>
        <w:t>stalono zakres odpowiedzialności oparty o role systemowe, opis w innej części wniosku). Komunikacja opierała się o sprawdzone i skuteczne kanały komunikacji takie jak: spotkania bezpośrednie, kontakt mailowy, spotkania online i wideokonferencje, telefon.</w:t>
      </w:r>
      <w:r w:rsidR="00CF3EC2" w:rsidRPr="001B4F87">
        <w:rPr>
          <w:rFonts w:ascii="Arial" w:hAnsi="Arial" w:cs="Arial"/>
          <w:highlight w:val="green"/>
        </w:rPr>
        <w:t xml:space="preserve"> Szkoła ponadto wykorzystywała udostępnione przez partnera cyfrowe rozwiązania związane </w:t>
      </w:r>
      <w:r w:rsidR="00000004" w:rsidRPr="001B4F87">
        <w:rPr>
          <w:rFonts w:ascii="Arial" w:hAnsi="Arial" w:cs="Arial"/>
          <w:highlight w:val="green"/>
        </w:rPr>
        <w:br/>
      </w:r>
      <w:r w:rsidR="00CF3EC2" w:rsidRPr="001B4F87">
        <w:rPr>
          <w:rFonts w:ascii="Arial" w:hAnsi="Arial" w:cs="Arial"/>
          <w:highlight w:val="green"/>
        </w:rPr>
        <w:t>z obiegiem dokumentów oraz ich bezpieczeństwem</w:t>
      </w:r>
      <w:r w:rsidR="007F37C2" w:rsidRPr="001B4F87">
        <w:rPr>
          <w:rFonts w:ascii="Arial" w:hAnsi="Arial" w:cs="Arial"/>
          <w:highlight w:val="green"/>
        </w:rPr>
        <w:t>,</w:t>
      </w:r>
      <w:r w:rsidR="00CF3EC2" w:rsidRPr="001B4F87">
        <w:rPr>
          <w:rFonts w:ascii="Arial" w:hAnsi="Arial" w:cs="Arial"/>
          <w:highlight w:val="green"/>
        </w:rPr>
        <w:t xml:space="preserve"> w tym zgodne z RODO.</w:t>
      </w:r>
      <w:r w:rsidRPr="001B4F87">
        <w:rPr>
          <w:rFonts w:ascii="Arial" w:hAnsi="Arial" w:cs="Arial"/>
          <w:highlight w:val="green"/>
        </w:rPr>
        <w:t xml:space="preserve"> W ramach koordynacji </w:t>
      </w:r>
      <w:r w:rsidR="00586DD2" w:rsidRPr="001B4F87">
        <w:rPr>
          <w:rFonts w:ascii="Arial" w:hAnsi="Arial" w:cs="Arial"/>
          <w:highlight w:val="green"/>
        </w:rPr>
        <w:t>prac</w:t>
      </w:r>
      <w:r w:rsidRPr="001B4F87">
        <w:rPr>
          <w:rFonts w:ascii="Arial" w:hAnsi="Arial" w:cs="Arial"/>
          <w:highlight w:val="green"/>
        </w:rPr>
        <w:t xml:space="preserve"> i prowadzenia współpracy został wykorzystany sprawdzony schemat działań, który funkcjonował również w tym przypadku</w:t>
      </w:r>
      <w:r w:rsidR="00586DD2" w:rsidRPr="001B4F87">
        <w:rPr>
          <w:rFonts w:ascii="Arial" w:hAnsi="Arial" w:cs="Arial"/>
          <w:highlight w:val="green"/>
        </w:rPr>
        <w:t xml:space="preserve"> dostarczając wysokiej jakości rezultatów. </w:t>
      </w:r>
    </w:p>
    <w:p w14:paraId="6BA7812C" w14:textId="77777777" w:rsidR="00CF3EC2" w:rsidRPr="001B4F87" w:rsidRDefault="00CF3EC2" w:rsidP="009306E8">
      <w:pPr>
        <w:jc w:val="both"/>
        <w:rPr>
          <w:rFonts w:ascii="Arial" w:hAnsi="Arial" w:cs="Arial"/>
          <w:highlight w:val="green"/>
        </w:rPr>
      </w:pPr>
      <w:r w:rsidRPr="001B4F87">
        <w:rPr>
          <w:rFonts w:ascii="Arial" w:hAnsi="Arial" w:cs="Arial"/>
          <w:highlight w:val="green"/>
        </w:rPr>
        <w:t xml:space="preserve">Komunikacja i koordynacja działań podzielona została na trzy główne etapy: </w:t>
      </w:r>
    </w:p>
    <w:p w14:paraId="1413714B" w14:textId="7D0CA6E9" w:rsidR="00E14B57" w:rsidRPr="001B4F87" w:rsidRDefault="00E14B57" w:rsidP="009306E8">
      <w:pPr>
        <w:jc w:val="both"/>
        <w:rPr>
          <w:rFonts w:ascii="Arial" w:hAnsi="Arial" w:cs="Arial"/>
          <w:highlight w:val="green"/>
        </w:rPr>
      </w:pPr>
      <w:r w:rsidRPr="001B4F87">
        <w:rPr>
          <w:rFonts w:ascii="Arial" w:hAnsi="Arial" w:cs="Arial"/>
          <w:highlight w:val="green"/>
        </w:rPr>
        <w:t xml:space="preserve">Komunikacja na etapie planowania i przygotowania mobilności: </w:t>
      </w:r>
      <w:r w:rsidR="009151AC" w:rsidRPr="001B4F87">
        <w:rPr>
          <w:rFonts w:ascii="Arial" w:hAnsi="Arial" w:cs="Arial"/>
          <w:highlight w:val="green"/>
        </w:rPr>
        <w:t>E</w:t>
      </w:r>
      <w:r w:rsidRPr="001B4F87">
        <w:rPr>
          <w:rFonts w:ascii="Arial" w:hAnsi="Arial" w:cs="Arial"/>
          <w:highlight w:val="green"/>
        </w:rPr>
        <w:t>tap ten obejmuje działania realizowane w okresie od podpisania umowy finansowej przez szkołę, aż do wyjazdu uczestników na praktyki zawodowe do Grecji. W ramach tej fazy działania skupione były początkowo na doprecyzowaniu założeń przedsięwzięcia tj. zatwierdzenie programu praktyk,</w:t>
      </w:r>
      <w:r w:rsidR="00805E9C" w:rsidRPr="001B4F87">
        <w:rPr>
          <w:rFonts w:ascii="Arial" w:hAnsi="Arial" w:cs="Arial"/>
          <w:highlight w:val="green"/>
        </w:rPr>
        <w:t xml:space="preserve"> zatwierdzenie wykazu oczekiwanych efektów kształcenia, określenie zasad ewaluacji </w:t>
      </w:r>
      <w:r w:rsidR="009151AC" w:rsidRPr="001B4F87">
        <w:rPr>
          <w:rFonts w:ascii="Arial" w:hAnsi="Arial" w:cs="Arial"/>
          <w:highlight w:val="green"/>
        </w:rPr>
        <w:br/>
      </w:r>
      <w:r w:rsidR="00805E9C" w:rsidRPr="001B4F87">
        <w:rPr>
          <w:rFonts w:ascii="Arial" w:hAnsi="Arial" w:cs="Arial"/>
          <w:highlight w:val="green"/>
        </w:rPr>
        <w:t xml:space="preserve">i uznawania przyrostu kompetencji, a także określenie wymagań dotyczących kwestii organizacyjna logistycznych. Następnie partnerzy przystąpili do realizacji zadań wynikających </w:t>
      </w:r>
      <w:r w:rsidR="009151AC" w:rsidRPr="001B4F87">
        <w:rPr>
          <w:rFonts w:ascii="Arial" w:hAnsi="Arial" w:cs="Arial"/>
          <w:highlight w:val="green"/>
        </w:rPr>
        <w:br/>
      </w:r>
      <w:r w:rsidR="00805E9C" w:rsidRPr="001B4F87">
        <w:rPr>
          <w:rFonts w:ascii="Arial" w:hAnsi="Arial" w:cs="Arial"/>
          <w:highlight w:val="green"/>
        </w:rPr>
        <w:t xml:space="preserve">z poczynionego wcześniej zakresu obowiązków tj. SZKOŁA: kampania informacyjna, przygotowanie uczestników, podpisanie stosownych umów, zapewnienie ubezpieczenia, organizacja transportu, zakwaterowania, wyżywienia, organizacja programu kulturowego, PARTNER: organizacja procesu kształcenia, wspieranie szkoły w działaniach organizacyjno-logistycznych, przygotowanie wzorów narzędzi niezbędnych do ewaluacji i uznania efektów kształcenia, zapewnienie odpowiednich zasobów ludzkich niezbędnych do realizacji programu merytorycznego, a także wsparcia szkoły w trakcie trwania mobilności. Partnerzy przez cały </w:t>
      </w:r>
      <w:r w:rsidR="00FC5855" w:rsidRPr="001B4F87">
        <w:rPr>
          <w:rFonts w:ascii="Arial" w:hAnsi="Arial" w:cs="Arial"/>
          <w:highlight w:val="green"/>
        </w:rPr>
        <w:t xml:space="preserve">                     </w:t>
      </w:r>
      <w:r w:rsidR="00805E9C" w:rsidRPr="001B4F87">
        <w:rPr>
          <w:rFonts w:ascii="Arial" w:hAnsi="Arial" w:cs="Arial"/>
          <w:highlight w:val="green"/>
        </w:rPr>
        <w:t xml:space="preserve">ten okres pozostawali w kontakcie na bieżąco </w:t>
      </w:r>
      <w:r w:rsidR="00867C09" w:rsidRPr="001B4F87">
        <w:rPr>
          <w:rFonts w:ascii="Arial" w:hAnsi="Arial" w:cs="Arial"/>
          <w:highlight w:val="green"/>
        </w:rPr>
        <w:t>monitorując wzajemnie postępy w </w:t>
      </w:r>
      <w:r w:rsidR="00805E9C" w:rsidRPr="001B4F87">
        <w:rPr>
          <w:rFonts w:ascii="Arial" w:hAnsi="Arial" w:cs="Arial"/>
          <w:highlight w:val="green"/>
        </w:rPr>
        <w:t>przygotowaniach</w:t>
      </w:r>
      <w:r w:rsidR="00CF3EC2" w:rsidRPr="001B4F87">
        <w:rPr>
          <w:rFonts w:ascii="Arial" w:hAnsi="Arial" w:cs="Arial"/>
          <w:highlight w:val="green"/>
        </w:rPr>
        <w:t>, raportując wykonane zadania, dop</w:t>
      </w:r>
      <w:r w:rsidR="00867C09" w:rsidRPr="001B4F87">
        <w:rPr>
          <w:rFonts w:ascii="Arial" w:hAnsi="Arial" w:cs="Arial"/>
          <w:highlight w:val="green"/>
        </w:rPr>
        <w:t>recyzowując kwestie ilościowe i </w:t>
      </w:r>
      <w:r w:rsidR="00CF3EC2" w:rsidRPr="001B4F87">
        <w:rPr>
          <w:rFonts w:ascii="Arial" w:hAnsi="Arial" w:cs="Arial"/>
          <w:highlight w:val="green"/>
        </w:rPr>
        <w:t xml:space="preserve">jakościowe, które nie zostały wcześniej uregulowane oraz deklarując ostateczną gotowość do </w:t>
      </w:r>
      <w:r w:rsidR="00536D29" w:rsidRPr="001B4F87">
        <w:rPr>
          <w:rFonts w:ascii="Arial" w:hAnsi="Arial" w:cs="Arial"/>
          <w:highlight w:val="green"/>
        </w:rPr>
        <w:t xml:space="preserve">realizacji mobilności. </w:t>
      </w:r>
      <w:r w:rsidR="00CF3EC2" w:rsidRPr="001B4F87">
        <w:rPr>
          <w:rFonts w:ascii="Arial" w:hAnsi="Arial" w:cs="Arial"/>
          <w:highlight w:val="green"/>
        </w:rPr>
        <w:t xml:space="preserve"> </w:t>
      </w:r>
    </w:p>
    <w:p w14:paraId="48EE0AE9" w14:textId="0173D03E" w:rsidR="009151AC" w:rsidRPr="001B4F87" w:rsidRDefault="009151AC" w:rsidP="009306E8">
      <w:pPr>
        <w:jc w:val="both"/>
        <w:rPr>
          <w:rFonts w:ascii="Arial" w:hAnsi="Arial" w:cs="Arial"/>
          <w:highlight w:val="green"/>
        </w:rPr>
      </w:pPr>
      <w:r w:rsidRPr="001B4F87">
        <w:rPr>
          <w:rFonts w:ascii="Arial" w:hAnsi="Arial" w:cs="Arial"/>
          <w:highlight w:val="green"/>
        </w:rPr>
        <w:t>Komunikacja na</w:t>
      </w:r>
      <w:r w:rsidR="00867C09" w:rsidRPr="001B4F87">
        <w:rPr>
          <w:rFonts w:ascii="Arial" w:hAnsi="Arial" w:cs="Arial"/>
          <w:highlight w:val="green"/>
        </w:rPr>
        <w:t xml:space="preserve"> etapie realizacji mobilności: w</w:t>
      </w:r>
      <w:r w:rsidRPr="001B4F87">
        <w:rPr>
          <w:rFonts w:ascii="Arial" w:hAnsi="Arial" w:cs="Arial"/>
          <w:highlight w:val="green"/>
        </w:rPr>
        <w:t xml:space="preserve"> ramach tej </w:t>
      </w:r>
      <w:r w:rsidR="00867C09" w:rsidRPr="001B4F87">
        <w:rPr>
          <w:rFonts w:ascii="Arial" w:hAnsi="Arial" w:cs="Arial"/>
          <w:highlight w:val="green"/>
        </w:rPr>
        <w:t>fazy realizowane były dziania w </w:t>
      </w:r>
      <w:r w:rsidRPr="001B4F87">
        <w:rPr>
          <w:rFonts w:ascii="Arial" w:hAnsi="Arial" w:cs="Arial"/>
          <w:highlight w:val="green"/>
        </w:rPr>
        <w:t>kraju instytucji partnerskiej nakierowane na realizację praktyk zawodowych młodz</w:t>
      </w:r>
      <w:r w:rsidR="00867C09" w:rsidRPr="001B4F87">
        <w:rPr>
          <w:rFonts w:ascii="Arial" w:hAnsi="Arial" w:cs="Arial"/>
          <w:highlight w:val="green"/>
        </w:rPr>
        <w:t xml:space="preserve">ieży. </w:t>
      </w:r>
      <w:r w:rsidR="00867C09" w:rsidRPr="001B4F87">
        <w:rPr>
          <w:rFonts w:ascii="Arial" w:hAnsi="Arial" w:cs="Arial"/>
          <w:highlight w:val="green"/>
        </w:rPr>
        <w:lastRenderedPageBreak/>
        <w:t>W ten etap zaangażowani byli głó</w:t>
      </w:r>
      <w:r w:rsidRPr="001B4F87">
        <w:rPr>
          <w:rFonts w:ascii="Arial" w:hAnsi="Arial" w:cs="Arial"/>
          <w:highlight w:val="green"/>
        </w:rPr>
        <w:t xml:space="preserve">wnie nauczyciele pełniący rolę opiekunów, mentorzy realizujący proces kształcenia zawodowego, koordynatorzy oraz kadra OES, a także osoby zaangażowane w animacje czasu wolnego tj. piloci, przewodnicy. Osoby będące na miejscu prowadziły na bieżąco komunikację w sposób bezpośredni, zespół złożony z przedstawicieli szkoły oraz partnera na bieżąco przekazywał między sobą informacje dotyczące aktualnie realizowanych działań, wymieniał opinie na temat tych zrealizowanych oraz wspólnie omawiał planowane. Tutaj istotną role odgrywała kadra szkoły, która nie tylko dbała o bezpieczeństwo młodzieży, ale także </w:t>
      </w:r>
      <w:r w:rsidR="006F0CE1" w:rsidRPr="001B4F87">
        <w:rPr>
          <w:rFonts w:ascii="Arial" w:hAnsi="Arial" w:cs="Arial"/>
          <w:highlight w:val="green"/>
        </w:rPr>
        <w:t>włączona została w proces monitoringu, który obejmował zgodność realizacji działań</w:t>
      </w:r>
      <w:r w:rsidR="00586C53" w:rsidRPr="001B4F87">
        <w:rPr>
          <w:rFonts w:ascii="Arial" w:hAnsi="Arial" w:cs="Arial"/>
          <w:highlight w:val="green"/>
        </w:rPr>
        <w:t xml:space="preserve"> </w:t>
      </w:r>
      <w:r w:rsidR="006F0CE1" w:rsidRPr="001B4F87">
        <w:rPr>
          <w:rFonts w:ascii="Arial" w:hAnsi="Arial" w:cs="Arial"/>
          <w:highlight w:val="green"/>
        </w:rPr>
        <w:t>z harmonogramem oraz ustaleniami, warunki realizacji praktyk, warunki pobytu oraz wyżywienia, organizację czasu wolego, a także wspólnie z mentorami przydzielonymi do odpowiednich grup prowadzili ocenę efektów kształcenia. Działania te komunikowane były bezpośrednio do Dyrektora, który będąc w kraju codziennie kontaktował się z nauczycielami oraz koordynatorem OES w sprawie przebiegu projektu, efektów i jakości działań, aby w przypadku pojawianie się trudności niezwłocznie reagować. W trakcie mobilności istotnym obszar</w:t>
      </w:r>
      <w:r w:rsidR="007015DF" w:rsidRPr="001B4F87">
        <w:rPr>
          <w:rFonts w:ascii="Arial" w:hAnsi="Arial" w:cs="Arial"/>
          <w:highlight w:val="green"/>
        </w:rPr>
        <w:t xml:space="preserve"> komunikacji dotyczył </w:t>
      </w:r>
      <w:r w:rsidR="00536D29" w:rsidRPr="001B4F87">
        <w:rPr>
          <w:rFonts w:ascii="Arial" w:hAnsi="Arial" w:cs="Arial"/>
          <w:highlight w:val="green"/>
        </w:rPr>
        <w:t xml:space="preserve">uczniów. W trakcie całej mobilności młodzież odbywała cykliczne spotkania, które miały na celu poznanie ich opinii i spostrzeżeń na temat tego co dzieje się na miejscu.. </w:t>
      </w:r>
    </w:p>
    <w:p w14:paraId="6F255D1D" w14:textId="77777777" w:rsidR="009306E8" w:rsidRPr="000E61D7" w:rsidRDefault="007015DF" w:rsidP="00536D29">
      <w:pPr>
        <w:jc w:val="both"/>
        <w:rPr>
          <w:rFonts w:ascii="Arial" w:hAnsi="Arial" w:cs="Arial"/>
        </w:rPr>
      </w:pPr>
      <w:r w:rsidRPr="001B4F87">
        <w:rPr>
          <w:rFonts w:ascii="Arial" w:hAnsi="Arial" w:cs="Arial"/>
          <w:highlight w:val="green"/>
        </w:rPr>
        <w:t xml:space="preserve">Komunikacja po zakończeniu mobilności: </w:t>
      </w:r>
      <w:r w:rsidR="00867C09" w:rsidRPr="001B4F87">
        <w:rPr>
          <w:rFonts w:ascii="Arial" w:hAnsi="Arial" w:cs="Arial"/>
          <w:highlight w:val="green"/>
        </w:rPr>
        <w:t>k</w:t>
      </w:r>
      <w:r w:rsidR="00536D29" w:rsidRPr="001B4F87">
        <w:rPr>
          <w:rFonts w:ascii="Arial" w:hAnsi="Arial" w:cs="Arial"/>
          <w:highlight w:val="green"/>
        </w:rPr>
        <w:t xml:space="preserve">ontakty partnerów po zakończeniu mobilności </w:t>
      </w:r>
      <w:r w:rsidR="00000004" w:rsidRPr="001B4F87">
        <w:rPr>
          <w:rFonts w:ascii="Arial" w:hAnsi="Arial" w:cs="Arial"/>
          <w:highlight w:val="green"/>
        </w:rPr>
        <w:br/>
      </w:r>
      <w:r w:rsidR="00536D29" w:rsidRPr="001B4F87">
        <w:rPr>
          <w:rFonts w:ascii="Arial" w:hAnsi="Arial" w:cs="Arial"/>
          <w:highlight w:val="green"/>
        </w:rPr>
        <w:t>w dużej mierze odnosiły się do działań ewaluacyjnych. W ramach tego etapu partnerzy dzielili się danymi, wymieniali opinie i spostrzeżenia dotyczące poszczególnych etapów i elementów projektu. Zebrane informacje posłużyły do oceny efektów kształcenia, jakości realizowanych działań, przydatności projektu, satysfakcji uczniów, stopnia osiągnięcia zdefiniowanych celów, ewaluacji końcowej.</w:t>
      </w:r>
      <w:r w:rsidR="00536D29" w:rsidRPr="000E61D7">
        <w:rPr>
          <w:rFonts w:ascii="Arial" w:hAnsi="Arial" w:cs="Arial"/>
        </w:rPr>
        <w:t xml:space="preserve"> </w:t>
      </w:r>
    </w:p>
    <w:p w14:paraId="077224E3" w14:textId="77777777" w:rsidR="00481CDA" w:rsidRPr="000E61D7" w:rsidRDefault="00481CDA" w:rsidP="00481CDA">
      <w:pPr>
        <w:rPr>
          <w:rFonts w:ascii="Arial" w:hAnsi="Arial" w:cs="Arial"/>
          <w:b/>
          <w:bCs/>
        </w:rPr>
      </w:pPr>
      <w:r w:rsidRPr="000E61D7">
        <w:rPr>
          <w:rFonts w:ascii="Arial" w:hAnsi="Arial" w:cs="Arial"/>
          <w:b/>
          <w:bCs/>
        </w:rPr>
        <w:t>Jak wybrali Państwo organizację przyjmującą?</w:t>
      </w:r>
    </w:p>
    <w:p w14:paraId="40FDDBFA" w14:textId="77777777" w:rsidR="00586DD2" w:rsidRPr="001B4F87" w:rsidRDefault="00586DD2" w:rsidP="00586DD2">
      <w:pPr>
        <w:jc w:val="both"/>
        <w:rPr>
          <w:rFonts w:ascii="Arial" w:hAnsi="Arial" w:cs="Arial"/>
          <w:highlight w:val="green"/>
        </w:rPr>
      </w:pPr>
      <w:r w:rsidRPr="001B4F87">
        <w:rPr>
          <w:rFonts w:ascii="Arial" w:hAnsi="Arial" w:cs="Arial"/>
          <w:highlight w:val="green"/>
        </w:rPr>
        <w:t>W ramach niniejszego przedsięwzięcia szkoła realizowała działania z instytucją partnerską wskazaną we wniosku o dofinansowanie. Nasza współpraca została podjęta na bazie wcześniejszych pozytywnych doświadczeń wyniesionych z realizacji innego projektu edukacyjnego, który również dotyczył kształcenia zawodowego młodzieży. Dotychczasowa współpraca potwierdziła profesjonalizm partnera, komunikatywności, otwartość na propozycję.</w:t>
      </w:r>
    </w:p>
    <w:p w14:paraId="65ECD28B" w14:textId="77777777" w:rsidR="00586DD2" w:rsidRPr="001B4F87" w:rsidRDefault="00586DD2" w:rsidP="00586DD2">
      <w:pPr>
        <w:rPr>
          <w:rFonts w:ascii="Arial" w:hAnsi="Arial" w:cs="Arial"/>
          <w:highlight w:val="green"/>
        </w:rPr>
      </w:pPr>
      <w:r w:rsidRPr="001B4F87">
        <w:rPr>
          <w:rFonts w:ascii="Arial" w:hAnsi="Arial" w:cs="Arial"/>
          <w:highlight w:val="green"/>
        </w:rPr>
        <w:t>Olympus Education Services spełnia</w:t>
      </w:r>
      <w:r w:rsidR="00BE2E02" w:rsidRPr="001B4F87">
        <w:rPr>
          <w:rFonts w:ascii="Arial" w:hAnsi="Arial" w:cs="Arial"/>
          <w:highlight w:val="green"/>
        </w:rPr>
        <w:t>ł</w:t>
      </w:r>
      <w:r w:rsidRPr="001B4F87">
        <w:rPr>
          <w:rFonts w:ascii="Arial" w:hAnsi="Arial" w:cs="Arial"/>
          <w:highlight w:val="green"/>
        </w:rPr>
        <w:t xml:space="preserve"> określone przez nas warunki brzegowe:</w:t>
      </w:r>
    </w:p>
    <w:p w14:paraId="49561EB3" w14:textId="77777777" w:rsidR="00586DD2" w:rsidRPr="001B4F87" w:rsidRDefault="00586DD2" w:rsidP="00586DD2">
      <w:pPr>
        <w:rPr>
          <w:rFonts w:ascii="Arial" w:hAnsi="Arial" w:cs="Arial"/>
          <w:highlight w:val="green"/>
        </w:rPr>
      </w:pPr>
      <w:r w:rsidRPr="001B4F87">
        <w:rPr>
          <w:rFonts w:ascii="Arial" w:hAnsi="Arial" w:cs="Arial"/>
          <w:highlight w:val="green"/>
        </w:rPr>
        <w:t>- zagwarantowanie realizacji praktyk o wysokiej jakości, w zgodzie z ramami kwalifikacji zawodowych</w:t>
      </w:r>
    </w:p>
    <w:p w14:paraId="07E48AB4" w14:textId="77777777" w:rsidR="00586DD2" w:rsidRPr="001B4F87" w:rsidRDefault="00586DD2" w:rsidP="00586DD2">
      <w:pPr>
        <w:rPr>
          <w:rFonts w:ascii="Arial" w:hAnsi="Arial" w:cs="Arial"/>
          <w:highlight w:val="green"/>
        </w:rPr>
      </w:pPr>
      <w:r w:rsidRPr="001B4F87">
        <w:rPr>
          <w:rFonts w:ascii="Arial" w:hAnsi="Arial" w:cs="Arial"/>
          <w:highlight w:val="green"/>
        </w:rPr>
        <w:t>- zapewnienie wsparcia w procesach zarządzania, monitoringu, ewaluacji, dokumentowania stażu oraz</w:t>
      </w:r>
      <w:r w:rsidR="00BE2E02" w:rsidRPr="001B4F87">
        <w:rPr>
          <w:rFonts w:ascii="Arial" w:hAnsi="Arial" w:cs="Arial"/>
          <w:highlight w:val="green"/>
        </w:rPr>
        <w:t xml:space="preserve"> </w:t>
      </w:r>
      <w:r w:rsidRPr="001B4F87">
        <w:rPr>
          <w:rFonts w:ascii="Arial" w:hAnsi="Arial" w:cs="Arial"/>
          <w:highlight w:val="green"/>
        </w:rPr>
        <w:t>upowszechniania efektów, w tym na podstawie doświadczenia w realizacji tego typu projektów</w:t>
      </w:r>
    </w:p>
    <w:p w14:paraId="65A9CE6A" w14:textId="77777777" w:rsidR="00586DD2" w:rsidRPr="001B4F87" w:rsidRDefault="00586DD2" w:rsidP="00586DD2">
      <w:pPr>
        <w:rPr>
          <w:rFonts w:ascii="Arial" w:hAnsi="Arial" w:cs="Arial"/>
          <w:highlight w:val="green"/>
        </w:rPr>
      </w:pPr>
      <w:r w:rsidRPr="001B4F87">
        <w:rPr>
          <w:rFonts w:ascii="Arial" w:hAnsi="Arial" w:cs="Arial"/>
          <w:highlight w:val="green"/>
        </w:rPr>
        <w:t>- zapewnienie opieki doświadczonych Mentorów w trakcie stażu</w:t>
      </w:r>
    </w:p>
    <w:p w14:paraId="3E60AD19" w14:textId="77777777" w:rsidR="00586DD2" w:rsidRPr="001B4F87" w:rsidRDefault="00586DD2" w:rsidP="00586DD2">
      <w:pPr>
        <w:rPr>
          <w:rFonts w:ascii="Arial" w:hAnsi="Arial" w:cs="Arial"/>
          <w:highlight w:val="green"/>
        </w:rPr>
      </w:pPr>
      <w:r w:rsidRPr="001B4F87">
        <w:rPr>
          <w:rFonts w:ascii="Arial" w:hAnsi="Arial" w:cs="Arial"/>
          <w:highlight w:val="green"/>
        </w:rPr>
        <w:t>- zapewnienie organizacji programu kulturowego</w:t>
      </w:r>
    </w:p>
    <w:p w14:paraId="1DDD63D6" w14:textId="77777777" w:rsidR="00586DD2" w:rsidRPr="001B4F87" w:rsidRDefault="00586DD2" w:rsidP="00586DD2">
      <w:pPr>
        <w:rPr>
          <w:rFonts w:ascii="Arial" w:hAnsi="Arial" w:cs="Arial"/>
          <w:highlight w:val="green"/>
        </w:rPr>
      </w:pPr>
      <w:r w:rsidRPr="001B4F87">
        <w:rPr>
          <w:rFonts w:ascii="Arial" w:hAnsi="Arial" w:cs="Arial"/>
          <w:highlight w:val="green"/>
        </w:rPr>
        <w:t>- wsparcie w zakresie organizacji zgodnie z wymogami: zakwaterowania, wyżywienia, transportu lokalnego.</w:t>
      </w:r>
    </w:p>
    <w:p w14:paraId="514BD4B8" w14:textId="77777777" w:rsidR="00586DD2" w:rsidRPr="001B4F87" w:rsidRDefault="00586DD2" w:rsidP="00586DD2">
      <w:pPr>
        <w:rPr>
          <w:rFonts w:ascii="Arial" w:hAnsi="Arial" w:cs="Arial"/>
          <w:highlight w:val="green"/>
        </w:rPr>
      </w:pPr>
      <w:r w:rsidRPr="001B4F87">
        <w:rPr>
          <w:rFonts w:ascii="Arial" w:hAnsi="Arial" w:cs="Arial"/>
          <w:highlight w:val="green"/>
        </w:rPr>
        <w:t>- zaplecze i partnerzy biznesowi umożliwiające wysoką jakość działań edukacyjnych</w:t>
      </w:r>
    </w:p>
    <w:p w14:paraId="652C77B9" w14:textId="77777777" w:rsidR="00586DD2" w:rsidRPr="001B4F87" w:rsidRDefault="00586DD2" w:rsidP="00586DD2">
      <w:pPr>
        <w:rPr>
          <w:rFonts w:ascii="Arial" w:hAnsi="Arial" w:cs="Arial"/>
          <w:highlight w:val="green"/>
        </w:rPr>
      </w:pPr>
      <w:r w:rsidRPr="001B4F87">
        <w:rPr>
          <w:rFonts w:ascii="Arial" w:hAnsi="Arial" w:cs="Arial"/>
          <w:highlight w:val="green"/>
        </w:rPr>
        <w:t>- zapewnienie możliwości realizacji praktyk dla kierunków kształcenia przewidzianych we wniosku</w:t>
      </w:r>
    </w:p>
    <w:p w14:paraId="75F9EF16" w14:textId="77777777" w:rsidR="00586DD2" w:rsidRPr="001B4F87" w:rsidRDefault="00586DD2" w:rsidP="00586DD2">
      <w:pPr>
        <w:rPr>
          <w:rFonts w:ascii="Arial" w:hAnsi="Arial" w:cs="Arial"/>
          <w:highlight w:val="green"/>
        </w:rPr>
      </w:pPr>
      <w:r w:rsidRPr="001B4F87">
        <w:rPr>
          <w:rFonts w:ascii="Arial" w:hAnsi="Arial" w:cs="Arial"/>
          <w:highlight w:val="green"/>
        </w:rPr>
        <w:t>- doświadczenie i kompetencje w obszarze zarządzania projektami z innymi Szkołami z Polski.</w:t>
      </w:r>
    </w:p>
    <w:p w14:paraId="10561B00" w14:textId="77777777" w:rsidR="00BE2E02" w:rsidRPr="001B4F87" w:rsidRDefault="00BE2E02" w:rsidP="00BE2E02">
      <w:pPr>
        <w:jc w:val="both"/>
        <w:rPr>
          <w:rFonts w:ascii="Arial" w:hAnsi="Arial" w:cs="Arial"/>
          <w:highlight w:val="green"/>
        </w:rPr>
      </w:pPr>
      <w:r w:rsidRPr="001B4F87">
        <w:rPr>
          <w:rFonts w:ascii="Arial" w:hAnsi="Arial" w:cs="Arial"/>
          <w:highlight w:val="green"/>
        </w:rPr>
        <w:lastRenderedPageBreak/>
        <w:t>Efekty dotychczasowej współpracy potwierdzają, iż Szkoła dokonała właściwego wyboru nawiązując i kontynuując kooperację z grecką instytucją przyjmującą. Wspólna realizacja przedsięwzięcia pozwoliła po raz kolejny na osiągnięcie wsz</w:t>
      </w:r>
      <w:r w:rsidR="00D27574" w:rsidRPr="001B4F87">
        <w:rPr>
          <w:rFonts w:ascii="Arial" w:hAnsi="Arial" w:cs="Arial"/>
          <w:highlight w:val="green"/>
        </w:rPr>
        <w:t>ystkich zdefiniowanych celów, a </w:t>
      </w:r>
      <w:r w:rsidRPr="001B4F87">
        <w:rPr>
          <w:rFonts w:ascii="Arial" w:hAnsi="Arial" w:cs="Arial"/>
          <w:highlight w:val="green"/>
        </w:rPr>
        <w:t xml:space="preserve">także wsparła Szkołę w rozwoju działań o charakterze międzynarodowym. Szkoła nadal zamierza współpracować z OES przy realizacji kolejnych projektów, skierowanych do uczniów naszej szkoły. </w:t>
      </w:r>
    </w:p>
    <w:p w14:paraId="52569A27" w14:textId="77777777" w:rsidR="008D5DBD" w:rsidRPr="001B4F87" w:rsidRDefault="00586DD2" w:rsidP="00481CDA">
      <w:pPr>
        <w:rPr>
          <w:rFonts w:ascii="Arial" w:hAnsi="Arial" w:cs="Arial"/>
          <w:highlight w:val="green"/>
        </w:rPr>
      </w:pPr>
      <w:r w:rsidRPr="001B4F87">
        <w:rPr>
          <w:rFonts w:ascii="Arial" w:hAnsi="Arial" w:cs="Arial"/>
          <w:highlight w:val="green"/>
        </w:rPr>
        <w:t>Charakterystyka OES:</w:t>
      </w:r>
    </w:p>
    <w:p w14:paraId="5F64AB20" w14:textId="77777777" w:rsidR="00BE2E02" w:rsidRPr="001B4F87" w:rsidRDefault="00BE2E02" w:rsidP="00BE2E02">
      <w:pPr>
        <w:jc w:val="both"/>
        <w:rPr>
          <w:rFonts w:ascii="Arial" w:hAnsi="Arial" w:cs="Arial"/>
          <w:highlight w:val="green"/>
        </w:rPr>
      </w:pPr>
      <w:r w:rsidRPr="001B4F87">
        <w:rPr>
          <w:rFonts w:ascii="Arial" w:hAnsi="Arial" w:cs="Arial"/>
          <w:highlight w:val="green"/>
        </w:rPr>
        <w:t>Olympus Education Services od wielu lat realizuje dzi</w:t>
      </w:r>
      <w:r w:rsidR="00D27574" w:rsidRPr="001B4F87">
        <w:rPr>
          <w:rFonts w:ascii="Arial" w:hAnsi="Arial" w:cs="Arial"/>
          <w:highlight w:val="green"/>
        </w:rPr>
        <w:t>ałalność w obszarach edukacji i </w:t>
      </w:r>
      <w:r w:rsidRPr="001B4F87">
        <w:rPr>
          <w:rFonts w:ascii="Arial" w:hAnsi="Arial" w:cs="Arial"/>
          <w:highlight w:val="green"/>
        </w:rPr>
        <w:t>kształcenia zawodowego, w tym opracowując i wdrażając programy edukacyjne skierowanie do uczniów i studentów. W działalności współpracuje z firmami edukacyjnymi, szkołami, uniwersytetami, instytucjami i organizacjami.</w:t>
      </w:r>
    </w:p>
    <w:p w14:paraId="3405C61D" w14:textId="6B0C3C61" w:rsidR="00BE2E02" w:rsidRPr="000E61D7" w:rsidRDefault="00BE2E02" w:rsidP="004B7E01">
      <w:pPr>
        <w:jc w:val="both"/>
        <w:rPr>
          <w:rFonts w:ascii="Arial" w:hAnsi="Arial" w:cs="Arial"/>
        </w:rPr>
      </w:pPr>
      <w:r w:rsidRPr="001B4F87">
        <w:rPr>
          <w:rFonts w:ascii="Arial" w:hAnsi="Arial" w:cs="Arial"/>
          <w:highlight w:val="green"/>
        </w:rPr>
        <w:t>Jako instytucja przyjmująca Partner</w:t>
      </w:r>
      <w:r w:rsidR="004B7E01" w:rsidRPr="001B4F87">
        <w:rPr>
          <w:rFonts w:ascii="Arial" w:hAnsi="Arial" w:cs="Arial"/>
          <w:highlight w:val="green"/>
        </w:rPr>
        <w:t>,</w:t>
      </w:r>
      <w:r w:rsidRPr="001B4F87">
        <w:rPr>
          <w:rFonts w:ascii="Arial" w:hAnsi="Arial" w:cs="Arial"/>
          <w:highlight w:val="green"/>
        </w:rPr>
        <w:t xml:space="preserve"> przyjął ponad 1500 osób </w:t>
      </w:r>
      <w:r w:rsidR="00D27574" w:rsidRPr="001B4F87">
        <w:rPr>
          <w:rFonts w:ascii="Arial" w:hAnsi="Arial" w:cs="Arial"/>
          <w:highlight w:val="green"/>
        </w:rPr>
        <w:t>w całej Europy, w tym Polski. W </w:t>
      </w:r>
      <w:r w:rsidRPr="001B4F87">
        <w:rPr>
          <w:rFonts w:ascii="Arial" w:hAnsi="Arial" w:cs="Arial"/>
          <w:highlight w:val="green"/>
        </w:rPr>
        <w:t xml:space="preserve">swoich działaniach w ramach mobilnościowych projektów edukacji zawodowej partner stawia na uczenie się poprzez praktykę i w realnym miejscu pracy, zapewniając w ten sposób uczestnikom obcowanie z doświadczonymi praktykami, funkcjonowanie w prawdziwym środowisku pracy, zdobywanie praktycznych umiejętności i łączenie ich z wiedzą teoretyczną uczniów. Na wysoką jakość realizacji projektów, potwierdzoną pozytywnymi opiniami uczestników szkoleń i placówek edukacyjnych współpracujących z OES, wpływ ma kadra: praktycy, eksperci o dużym doświadczeniu w realizacji praktyk dla studentów i uczniów szkół technicznych, a także dedykowani szkoleniowcy, realizujący działania dla poszczególnych kierunków kształcenia zawodowego. Na doświadczenie i kompetencje OES składają się także lokalne firmy, z którymi OES współpracuje przy kolejnych projektach, lokując w nich uczniów </w:t>
      </w:r>
      <w:r w:rsidR="00A65F19" w:rsidRPr="001B4F87">
        <w:rPr>
          <w:rFonts w:ascii="Arial" w:hAnsi="Arial" w:cs="Arial"/>
          <w:highlight w:val="green"/>
        </w:rPr>
        <w:t>według</w:t>
      </w:r>
      <w:r w:rsidRPr="001B4F87">
        <w:rPr>
          <w:rFonts w:ascii="Arial" w:hAnsi="Arial" w:cs="Arial"/>
          <w:highlight w:val="green"/>
        </w:rPr>
        <w:t xml:space="preserve"> profilu nauczania. Szeroka sieć kontaktów w tym zakresie stwarza możliwość indywidualnego opracowania programów praktyk, w zgodzie z wymaganymi kwalifikacjami, potrzebami dotyczącymi kształcenia zawodowego, oczekiwaniom i warunkom współczesnego rynku pracy, atrakcyjnością dla Szkół i uczniów. Obszary działalności w tym zakresie odpowiadają potrzebom Szkoły. Wysoki poziom realizacji działań w obszarze kształcenia zawodowego przez OES wspiera również współpraca ze szkołami zawodowymi i izbami gospodarczymi.</w:t>
      </w:r>
    </w:p>
    <w:p w14:paraId="5C8E180E" w14:textId="77777777" w:rsidR="00481CDA" w:rsidRPr="000E61D7" w:rsidRDefault="00481CDA" w:rsidP="00481CDA">
      <w:pPr>
        <w:shd w:val="clear" w:color="auto" w:fill="337AB7"/>
        <w:spacing w:before="300" w:after="150" w:line="240" w:lineRule="auto"/>
        <w:outlineLvl w:val="2"/>
        <w:rPr>
          <w:rFonts w:ascii="Arial" w:eastAsia="Times New Roman" w:hAnsi="Arial" w:cs="Arial"/>
          <w:color w:val="FFFFFF"/>
          <w:sz w:val="36"/>
          <w:szCs w:val="36"/>
          <w:lang w:eastAsia="pl-PL"/>
        </w:rPr>
      </w:pPr>
      <w:r w:rsidRPr="000E61D7">
        <w:rPr>
          <w:rFonts w:ascii="Arial" w:eastAsia="Times New Roman" w:hAnsi="Arial" w:cs="Arial"/>
          <w:color w:val="FFFFFF"/>
          <w:sz w:val="36"/>
          <w:szCs w:val="36"/>
          <w:lang w:eastAsia="pl-PL"/>
        </w:rPr>
        <w:t>Zarządzanie projektem</w:t>
      </w:r>
    </w:p>
    <w:p w14:paraId="523DC2E7" w14:textId="77777777" w:rsidR="00490D10" w:rsidRPr="000E61D7" w:rsidRDefault="00481CDA" w:rsidP="00481CDA">
      <w:pPr>
        <w:jc w:val="both"/>
        <w:rPr>
          <w:rFonts w:ascii="Arial" w:hAnsi="Arial" w:cs="Arial"/>
          <w:b/>
          <w:bCs/>
        </w:rPr>
      </w:pPr>
      <w:r w:rsidRPr="000E61D7">
        <w:rPr>
          <w:rFonts w:ascii="Arial" w:hAnsi="Arial" w:cs="Arial"/>
          <w:b/>
          <w:bCs/>
        </w:rPr>
        <w:t xml:space="preserve">W jaki sposób organizacje uczestniczące w projekcie rozwiązały kwestie praktyczne </w:t>
      </w:r>
      <w:r w:rsidRPr="000E61D7">
        <w:rPr>
          <w:rFonts w:ascii="Arial" w:hAnsi="Arial" w:cs="Arial"/>
          <w:b/>
          <w:bCs/>
        </w:rPr>
        <w:br/>
        <w:t xml:space="preserve">i logistyczne (np. podróż, zakwaterowanie, ubezpieczenie, zapewnienie bezpieczeństwa </w:t>
      </w:r>
      <w:r w:rsidR="000C1C85" w:rsidRPr="000E61D7">
        <w:rPr>
          <w:rFonts w:ascii="Arial" w:hAnsi="Arial" w:cs="Arial"/>
          <w:b/>
          <w:bCs/>
        </w:rPr>
        <w:t>uczestników</w:t>
      </w:r>
      <w:r w:rsidRPr="000E61D7">
        <w:rPr>
          <w:rFonts w:ascii="Arial" w:hAnsi="Arial" w:cs="Arial"/>
          <w:b/>
          <w:bCs/>
        </w:rPr>
        <w:t xml:space="preserve">, wizy, pozwolenia na pracę, ubezpieczenie społeczne, mentoring </w:t>
      </w:r>
      <w:r w:rsidRPr="000E61D7">
        <w:rPr>
          <w:rFonts w:ascii="Arial" w:hAnsi="Arial" w:cs="Arial"/>
          <w:b/>
          <w:bCs/>
        </w:rPr>
        <w:br/>
        <w:t xml:space="preserve">i wsparcie, spotkania przygotowawcze z udziałem partnerów </w:t>
      </w:r>
      <w:r w:rsidR="000C1C85" w:rsidRPr="000E61D7">
        <w:rPr>
          <w:rFonts w:ascii="Arial" w:hAnsi="Arial" w:cs="Arial"/>
          <w:b/>
          <w:bCs/>
        </w:rPr>
        <w:t>etc.</w:t>
      </w:r>
      <w:r w:rsidRPr="000E61D7">
        <w:rPr>
          <w:rFonts w:ascii="Arial" w:hAnsi="Arial" w:cs="Arial"/>
          <w:b/>
          <w:bCs/>
        </w:rPr>
        <w:t>)?</w:t>
      </w:r>
    </w:p>
    <w:p w14:paraId="266AEE63" w14:textId="134130C3" w:rsidR="00F62940" w:rsidRPr="001B4F87" w:rsidRDefault="00F62940" w:rsidP="00481CDA">
      <w:pPr>
        <w:jc w:val="both"/>
        <w:rPr>
          <w:rFonts w:ascii="Arial" w:hAnsi="Arial" w:cs="Arial"/>
          <w:highlight w:val="green"/>
        </w:rPr>
      </w:pPr>
      <w:r w:rsidRPr="001B4F87">
        <w:rPr>
          <w:rFonts w:ascii="Arial" w:hAnsi="Arial" w:cs="Arial"/>
          <w:highlight w:val="green"/>
        </w:rPr>
        <w:t xml:space="preserve">Szkoła realizując przedsięwzięcie wykorzystała sprawdzony schemat działania dostarczając wszystkim uczestnikom przedsięwzięcia kompleksowe wsparcie organizacyjne oraz logistyczne. Wspólnie z partnerem dołożyliśmy wszelkich </w:t>
      </w:r>
      <w:r w:rsidR="00A65F19" w:rsidRPr="001B4F87">
        <w:rPr>
          <w:rFonts w:ascii="Arial" w:hAnsi="Arial" w:cs="Arial"/>
          <w:highlight w:val="green"/>
        </w:rPr>
        <w:t>starań,</w:t>
      </w:r>
      <w:r w:rsidRPr="001B4F87">
        <w:rPr>
          <w:rFonts w:ascii="Arial" w:hAnsi="Arial" w:cs="Arial"/>
          <w:highlight w:val="green"/>
        </w:rPr>
        <w:t xml:space="preserve"> aby młodzież mogła skupić się wyłącznie na zdobywaniu wiedzy oraz umiejętności w trakcie trwania całego projektu, nie martwiąc się kwestiami związanymi z załatwianiem formalności czy organizacją procesów logistycznych. </w:t>
      </w:r>
    </w:p>
    <w:p w14:paraId="6F4816F7" w14:textId="77777777" w:rsidR="00287AC4" w:rsidRPr="001B4F87" w:rsidRDefault="00AD1408" w:rsidP="00481CDA">
      <w:pPr>
        <w:jc w:val="both"/>
        <w:rPr>
          <w:rFonts w:ascii="Arial" w:hAnsi="Arial" w:cs="Arial"/>
          <w:highlight w:val="green"/>
        </w:rPr>
      </w:pPr>
      <w:r w:rsidRPr="001B4F87">
        <w:rPr>
          <w:rFonts w:ascii="Arial" w:hAnsi="Arial" w:cs="Arial"/>
          <w:highlight w:val="green"/>
        </w:rPr>
        <w:t xml:space="preserve">Organizacja praktyk zawodowych: </w:t>
      </w:r>
      <w:r w:rsidR="00287AC4" w:rsidRPr="001B4F87">
        <w:rPr>
          <w:rFonts w:ascii="Arial" w:hAnsi="Arial" w:cs="Arial"/>
          <w:highlight w:val="green"/>
        </w:rPr>
        <w:t xml:space="preserve">Partner przedsięwzięcia Olympus Education Services, zaplanował oraz przeprowadził praktyki zawodowe dla uczestników kierunków kształcenia technik handlowiec, technik ekonomista, </w:t>
      </w:r>
      <w:r w:rsidR="00F62940" w:rsidRPr="001B4F87">
        <w:rPr>
          <w:rFonts w:ascii="Arial" w:hAnsi="Arial" w:cs="Arial"/>
          <w:highlight w:val="green"/>
        </w:rPr>
        <w:t>technik logisty oraz technik informatyk</w:t>
      </w:r>
      <w:r w:rsidR="00287AC4" w:rsidRPr="001B4F87">
        <w:rPr>
          <w:rFonts w:ascii="Arial" w:hAnsi="Arial" w:cs="Arial"/>
          <w:highlight w:val="green"/>
        </w:rPr>
        <w:t xml:space="preserve">. Zrealizowane programy praktyk odnosiły się do potrzeb kształcenia wyżej wymienionych kierunków wynikających z podstawy programowej, wytycznych ORE, oczekiwań młodzieży oraz współczesnego rynku pracy. Za przeprowadzenie oraz nadzór merytoryczny odpowiadali </w:t>
      </w:r>
      <w:r w:rsidR="00287AC4" w:rsidRPr="001B4F87">
        <w:rPr>
          <w:rFonts w:ascii="Arial" w:hAnsi="Arial" w:cs="Arial"/>
          <w:highlight w:val="green"/>
        </w:rPr>
        <w:lastRenderedPageBreak/>
        <w:t xml:space="preserve">pracownicy partnera „Mentorzy”, którzy </w:t>
      </w:r>
      <w:r w:rsidR="007C3FCE" w:rsidRPr="001B4F87">
        <w:rPr>
          <w:rFonts w:ascii="Arial" w:hAnsi="Arial" w:cs="Arial"/>
          <w:highlight w:val="green"/>
        </w:rPr>
        <w:t xml:space="preserve">doprowadzili do uzyskania oczekiwanych efektów kształcenia i realizacji programu zgodnie z ustaleniami. Praktyki realizowane były przez 10 dni roboczych po przynajmniej 6h dziennie. </w:t>
      </w:r>
    </w:p>
    <w:p w14:paraId="3BA5FB1D" w14:textId="77777777" w:rsidR="00AD1408" w:rsidRPr="001B4F87" w:rsidRDefault="00AD1408" w:rsidP="00481CDA">
      <w:pPr>
        <w:jc w:val="both"/>
        <w:rPr>
          <w:rFonts w:ascii="Arial" w:hAnsi="Arial" w:cs="Arial"/>
          <w:highlight w:val="green"/>
        </w:rPr>
      </w:pPr>
      <w:r w:rsidRPr="001B4F87">
        <w:rPr>
          <w:rFonts w:ascii="Arial" w:hAnsi="Arial" w:cs="Arial"/>
          <w:highlight w:val="green"/>
        </w:rPr>
        <w:t>Organizacja transportu:</w:t>
      </w:r>
      <w:r w:rsidR="007C3FCE" w:rsidRPr="001B4F87">
        <w:rPr>
          <w:rFonts w:ascii="Arial" w:hAnsi="Arial" w:cs="Arial"/>
          <w:highlight w:val="green"/>
        </w:rPr>
        <w:t xml:space="preserve"> Szkoła zapewniła wszystkim uczestnikom przedsięwzięcia transport międzynarodowy organizując przejazd autokarowy</w:t>
      </w:r>
      <w:r w:rsidR="003655DA" w:rsidRPr="001B4F87">
        <w:rPr>
          <w:rFonts w:ascii="Arial" w:hAnsi="Arial" w:cs="Arial"/>
          <w:highlight w:val="green"/>
        </w:rPr>
        <w:t>, nowoczesnym, komfortowym pojazdem</w:t>
      </w:r>
      <w:r w:rsidR="007C3FCE" w:rsidRPr="001B4F87">
        <w:rPr>
          <w:rFonts w:ascii="Arial" w:hAnsi="Arial" w:cs="Arial"/>
          <w:highlight w:val="green"/>
        </w:rPr>
        <w:t xml:space="preserve">. Sposób realizacji transportu został </w:t>
      </w:r>
      <w:r w:rsidR="005B7CB0" w:rsidRPr="001B4F87">
        <w:rPr>
          <w:rFonts w:ascii="Arial" w:hAnsi="Arial" w:cs="Arial"/>
          <w:highlight w:val="green"/>
        </w:rPr>
        <w:t xml:space="preserve">ustalony po przeprowadzeniu analizy możliwości </w:t>
      </w:r>
      <w:r w:rsidR="003655DA" w:rsidRPr="001B4F87">
        <w:rPr>
          <w:rFonts w:ascii="Arial" w:hAnsi="Arial" w:cs="Arial"/>
          <w:highlight w:val="green"/>
        </w:rPr>
        <w:t xml:space="preserve">oraz korzyści. Biorąc pod uwagę bezpieczeństwo uczestników, komfort, długość podróży, koszty, elastyczność wyboru terminu podróży, możliwości dodatkowe np. ilość bagażu, wybrano najbardziej efektywny sposób transportu. </w:t>
      </w:r>
    </w:p>
    <w:p w14:paraId="699F6B43" w14:textId="77777777" w:rsidR="00AD1408" w:rsidRPr="001B4F87" w:rsidRDefault="00AD1408" w:rsidP="00481CDA">
      <w:pPr>
        <w:jc w:val="both"/>
        <w:rPr>
          <w:rFonts w:ascii="Arial" w:hAnsi="Arial" w:cs="Arial"/>
          <w:highlight w:val="green"/>
        </w:rPr>
      </w:pPr>
      <w:r w:rsidRPr="001B4F87">
        <w:rPr>
          <w:rFonts w:ascii="Arial" w:hAnsi="Arial" w:cs="Arial"/>
          <w:highlight w:val="green"/>
        </w:rPr>
        <w:t xml:space="preserve">Organizacja pobytu: </w:t>
      </w:r>
      <w:r w:rsidR="003655DA" w:rsidRPr="001B4F87">
        <w:rPr>
          <w:rFonts w:ascii="Arial" w:hAnsi="Arial" w:cs="Arial"/>
          <w:highlight w:val="green"/>
        </w:rPr>
        <w:t xml:space="preserve">Pobyt grupy realizującej mobilność w Grecji został </w:t>
      </w:r>
      <w:r w:rsidR="00DA57BC" w:rsidRPr="001B4F87">
        <w:rPr>
          <w:rFonts w:ascii="Arial" w:hAnsi="Arial" w:cs="Arial"/>
          <w:highlight w:val="green"/>
        </w:rPr>
        <w:t xml:space="preserve">zorganizowany przez szkołę. W wyszukaniu najodpowiedniejszego miejsca zakwaterowania beneficjent skorzystał </w:t>
      </w:r>
      <w:r w:rsidR="00DA57BC" w:rsidRPr="001B4F87">
        <w:rPr>
          <w:rFonts w:ascii="Arial" w:hAnsi="Arial" w:cs="Arial"/>
          <w:highlight w:val="green"/>
        </w:rPr>
        <w:br/>
        <w:t xml:space="preserve">z pomocy greckiego partnera, który wspierał go w kwestii typowania oraz weryfikacji miejsc pobytu. Wszyscy uczniowie oraz kadra zostali ulokowani w jednym obiekcie hotelowym, </w:t>
      </w:r>
      <w:r w:rsidR="00DA57BC" w:rsidRPr="001B4F87">
        <w:rPr>
          <w:rFonts w:ascii="Arial" w:hAnsi="Arial" w:cs="Arial"/>
          <w:highlight w:val="green"/>
        </w:rPr>
        <w:br/>
        <w:t xml:space="preserve">w pokojach 3-4 osobowych z dostępem do osobnych łazienek, klimatyzacją, telewizją oraz bezprzewodowym Internetem. W miejscu zakwaterowania młodzież zapewnione miała również posiłki. Hotelowa restauracja serwowała śniadania, obiady oraz kolację uwzględniając preferencje żywieniowe młodzieży. Obiekt, w którym młodzież przebywała był zamknięty </w:t>
      </w:r>
      <w:r w:rsidR="00972EA5" w:rsidRPr="001B4F87">
        <w:rPr>
          <w:rFonts w:ascii="Arial" w:hAnsi="Arial" w:cs="Arial"/>
          <w:highlight w:val="green"/>
        </w:rPr>
        <w:br/>
      </w:r>
      <w:r w:rsidR="00DA57BC" w:rsidRPr="001B4F87">
        <w:rPr>
          <w:rFonts w:ascii="Arial" w:hAnsi="Arial" w:cs="Arial"/>
          <w:highlight w:val="green"/>
        </w:rPr>
        <w:t>i zabezpieczony przed dostępem osób niepowołanych</w:t>
      </w:r>
      <w:r w:rsidR="00D27574" w:rsidRPr="001B4F87">
        <w:rPr>
          <w:rFonts w:ascii="Arial" w:hAnsi="Arial" w:cs="Arial"/>
          <w:highlight w:val="green"/>
        </w:rPr>
        <w:t>,</w:t>
      </w:r>
      <w:r w:rsidR="00DA57BC" w:rsidRPr="001B4F87">
        <w:rPr>
          <w:rFonts w:ascii="Arial" w:hAnsi="Arial" w:cs="Arial"/>
          <w:highlight w:val="green"/>
        </w:rPr>
        <w:t xml:space="preserve"> co zwiększało </w:t>
      </w:r>
      <w:r w:rsidR="00972EA5" w:rsidRPr="001B4F87">
        <w:rPr>
          <w:rFonts w:ascii="Arial" w:hAnsi="Arial" w:cs="Arial"/>
          <w:highlight w:val="green"/>
        </w:rPr>
        <w:t>bezpieczeństwo</w:t>
      </w:r>
      <w:r w:rsidR="00DA57BC" w:rsidRPr="001B4F87">
        <w:rPr>
          <w:rFonts w:ascii="Arial" w:hAnsi="Arial" w:cs="Arial"/>
          <w:highlight w:val="green"/>
        </w:rPr>
        <w:t xml:space="preserve"> grupy</w:t>
      </w:r>
      <w:r w:rsidR="00972EA5" w:rsidRPr="001B4F87">
        <w:rPr>
          <w:rFonts w:ascii="Arial" w:hAnsi="Arial" w:cs="Arial"/>
          <w:highlight w:val="green"/>
        </w:rPr>
        <w:t xml:space="preserve"> </w:t>
      </w:r>
      <w:r w:rsidR="00972EA5" w:rsidRPr="001B4F87">
        <w:rPr>
          <w:rFonts w:ascii="Arial" w:hAnsi="Arial" w:cs="Arial"/>
          <w:highlight w:val="green"/>
        </w:rPr>
        <w:br/>
        <w:t xml:space="preserve">w czasie wolnym od </w:t>
      </w:r>
      <w:r w:rsidR="005A24CB" w:rsidRPr="001B4F87">
        <w:rPr>
          <w:rFonts w:ascii="Arial" w:hAnsi="Arial" w:cs="Arial"/>
          <w:highlight w:val="green"/>
        </w:rPr>
        <w:t>praktyk</w:t>
      </w:r>
      <w:r w:rsidR="00972EA5" w:rsidRPr="001B4F87">
        <w:rPr>
          <w:rFonts w:ascii="Arial" w:hAnsi="Arial" w:cs="Arial"/>
          <w:highlight w:val="green"/>
        </w:rPr>
        <w:t xml:space="preserve">. </w:t>
      </w:r>
    </w:p>
    <w:p w14:paraId="23E2E07A" w14:textId="77777777" w:rsidR="00AD1408" w:rsidRPr="001B4F87" w:rsidRDefault="00AD1408" w:rsidP="00481CDA">
      <w:pPr>
        <w:jc w:val="both"/>
        <w:rPr>
          <w:rFonts w:ascii="Arial" w:hAnsi="Arial" w:cs="Arial"/>
          <w:highlight w:val="green"/>
        </w:rPr>
      </w:pPr>
      <w:r w:rsidRPr="001B4F87">
        <w:rPr>
          <w:rFonts w:ascii="Arial" w:hAnsi="Arial" w:cs="Arial"/>
          <w:highlight w:val="green"/>
        </w:rPr>
        <w:t>Organizacja ubezpieczenia oraz bezpieczeństwa uczestników:</w:t>
      </w:r>
      <w:r w:rsidR="00CF291F" w:rsidRPr="001B4F87">
        <w:rPr>
          <w:rFonts w:ascii="Arial" w:hAnsi="Arial" w:cs="Arial"/>
          <w:highlight w:val="green"/>
        </w:rPr>
        <w:t xml:space="preserve"> Kadra oraz młodzież uczestnicząca w przedsięwzięciu została na czas przejazdu i pobytu zagranicą objęta pakietem ubezpieczeń na zdrowie i życie, od następstw nieszczęśliwych wypadków oraz odpowiedzialności cywilnej w tym również w miejscu realizacji praktyk. Dodatkowo każdy uczestnik został zobowiązany do posiadania ważnej Europejskiej Karty Ubezpieczenia Zdrowotnego, której wyrabianie koordynowała szkoła. Młodzież przez cały okres mobilności przez 24/7 przebywała pod nadzorem kadry nauczycielskiej, dodatkowo nad bezpieczeństwem uczniów czuwali również przedstawiciele partnera tj. mentorzy, koordynatorzy, obsługa projektu. </w:t>
      </w:r>
      <w:r w:rsidR="005A24CB" w:rsidRPr="001B4F87">
        <w:rPr>
          <w:rFonts w:ascii="Arial" w:hAnsi="Arial" w:cs="Arial"/>
          <w:highlight w:val="green"/>
        </w:rPr>
        <w:t>Szkoła,</w:t>
      </w:r>
      <w:r w:rsidR="00CF291F" w:rsidRPr="001B4F87">
        <w:rPr>
          <w:rFonts w:ascii="Arial" w:hAnsi="Arial" w:cs="Arial"/>
          <w:highlight w:val="green"/>
        </w:rPr>
        <w:t xml:space="preserve"> aby zapewnić przejrzystość zasad wprowadziła regulamin bezpieczeństwa, do którego przestrzegania zobligowała wszystkich uczestników regulamin ten regulował kwestie zachowania i obowiązków praktykantów. </w:t>
      </w:r>
    </w:p>
    <w:p w14:paraId="51CA7AD1" w14:textId="77777777" w:rsidR="00AD1408" w:rsidRPr="001B4F87" w:rsidRDefault="00AD1408" w:rsidP="00481CDA">
      <w:pPr>
        <w:jc w:val="both"/>
        <w:rPr>
          <w:rFonts w:ascii="Arial" w:hAnsi="Arial" w:cs="Arial"/>
          <w:highlight w:val="green"/>
        </w:rPr>
      </w:pPr>
      <w:r w:rsidRPr="001B4F87">
        <w:rPr>
          <w:rFonts w:ascii="Arial" w:hAnsi="Arial" w:cs="Arial"/>
          <w:highlight w:val="green"/>
        </w:rPr>
        <w:t>Przygotowania przed mobilnością:</w:t>
      </w:r>
      <w:r w:rsidR="00E446EA" w:rsidRPr="001B4F87">
        <w:rPr>
          <w:rFonts w:ascii="Arial" w:hAnsi="Arial" w:cs="Arial"/>
          <w:highlight w:val="green"/>
        </w:rPr>
        <w:t xml:space="preserve"> Wszystkim zakwalifikowanym do przedsięwzięcia uczniom szkoła zapewniła szereg działań przygotowawczych mających na celu podniesienie ich kompetencji w obszarach pozwalających na lepsze wykorzystanie możliwości jakie dawał zagraniczny wyjazd. Oprócz szkoleń językowych, kulturowych, pedagogicznych czy BHP, szkoła zapewniła uczestnikom zajęcia organizacyjne</w:t>
      </w:r>
      <w:r w:rsidR="001D36F2" w:rsidRPr="001B4F87">
        <w:rPr>
          <w:rFonts w:ascii="Arial" w:hAnsi="Arial" w:cs="Arial"/>
          <w:highlight w:val="green"/>
        </w:rPr>
        <w:t>.</w:t>
      </w:r>
    </w:p>
    <w:p w14:paraId="5FD67D3D" w14:textId="528667EE" w:rsidR="00AD1408" w:rsidRPr="001B4F87" w:rsidRDefault="001D36F2" w:rsidP="00481CDA">
      <w:pPr>
        <w:jc w:val="both"/>
        <w:rPr>
          <w:rFonts w:ascii="Arial" w:hAnsi="Arial" w:cs="Arial"/>
          <w:highlight w:val="green"/>
        </w:rPr>
      </w:pPr>
      <w:r w:rsidRPr="001B4F87">
        <w:rPr>
          <w:rFonts w:ascii="Arial" w:hAnsi="Arial" w:cs="Arial"/>
          <w:highlight w:val="green"/>
        </w:rPr>
        <w:t>Mentoring</w:t>
      </w:r>
      <w:r w:rsidR="00AD1408" w:rsidRPr="001B4F87">
        <w:rPr>
          <w:rFonts w:ascii="Arial" w:hAnsi="Arial" w:cs="Arial"/>
          <w:highlight w:val="green"/>
        </w:rPr>
        <w:t xml:space="preserve">: </w:t>
      </w:r>
      <w:r w:rsidR="009F39CD" w:rsidRPr="001B4F87">
        <w:rPr>
          <w:rFonts w:ascii="Arial" w:hAnsi="Arial" w:cs="Arial"/>
          <w:highlight w:val="green"/>
        </w:rPr>
        <w:t>Za kwestie związane z mentoringiem odpowie</w:t>
      </w:r>
      <w:r w:rsidR="00D27574" w:rsidRPr="001B4F87">
        <w:rPr>
          <w:rFonts w:ascii="Arial" w:hAnsi="Arial" w:cs="Arial"/>
          <w:highlight w:val="green"/>
        </w:rPr>
        <w:t>dzialny był grecki partner. Dla </w:t>
      </w:r>
      <w:r w:rsidR="009F39CD" w:rsidRPr="001B4F87">
        <w:rPr>
          <w:rFonts w:ascii="Arial" w:hAnsi="Arial" w:cs="Arial"/>
          <w:highlight w:val="green"/>
        </w:rPr>
        <w:t>każdego kierunku projektowego zostali wyznaczeni mentorzy kształcenia zawodowego, któr</w:t>
      </w:r>
      <w:r w:rsidR="00D27574" w:rsidRPr="001B4F87">
        <w:rPr>
          <w:rFonts w:ascii="Arial" w:hAnsi="Arial" w:cs="Arial"/>
          <w:highlight w:val="green"/>
        </w:rPr>
        <w:t>z</w:t>
      </w:r>
      <w:r w:rsidR="009F39CD" w:rsidRPr="001B4F87">
        <w:rPr>
          <w:rFonts w:ascii="Arial" w:hAnsi="Arial" w:cs="Arial"/>
          <w:highlight w:val="green"/>
        </w:rPr>
        <w:t xml:space="preserve">y moderowali proces praktycznej nauki zawodu. Dbali oni o </w:t>
      </w:r>
      <w:r w:rsidR="005A24CB" w:rsidRPr="001B4F87">
        <w:rPr>
          <w:rFonts w:ascii="Arial" w:hAnsi="Arial" w:cs="Arial"/>
          <w:highlight w:val="green"/>
        </w:rPr>
        <w:t>to,</w:t>
      </w:r>
      <w:r w:rsidR="009F39CD" w:rsidRPr="001B4F87">
        <w:rPr>
          <w:rFonts w:ascii="Arial" w:hAnsi="Arial" w:cs="Arial"/>
          <w:highlight w:val="green"/>
        </w:rPr>
        <w:t xml:space="preserve"> aby działania merytoryczne były zgodnie z uzgodnionym i zatwierdzonym programem praktyk. Rolą mentorów było przekazywanie uczniom wiedzy i umiejętności,</w:t>
      </w:r>
      <w:r w:rsidR="00D27574" w:rsidRPr="001B4F87">
        <w:rPr>
          <w:rFonts w:ascii="Arial" w:hAnsi="Arial" w:cs="Arial"/>
          <w:highlight w:val="green"/>
        </w:rPr>
        <w:t xml:space="preserve"> zlecanie pracy, nadzorowanie i </w:t>
      </w:r>
      <w:r w:rsidR="009F39CD" w:rsidRPr="001B4F87">
        <w:rPr>
          <w:rFonts w:ascii="Arial" w:hAnsi="Arial" w:cs="Arial"/>
          <w:highlight w:val="green"/>
        </w:rPr>
        <w:t xml:space="preserve">ocena jej wykonania. </w:t>
      </w:r>
    </w:p>
    <w:p w14:paraId="428F7AC8" w14:textId="77777777" w:rsidR="001D36F2" w:rsidRPr="000E61D7" w:rsidRDefault="009F39CD" w:rsidP="00481CDA">
      <w:pPr>
        <w:jc w:val="both"/>
        <w:rPr>
          <w:rFonts w:ascii="Arial" w:hAnsi="Arial" w:cs="Arial"/>
        </w:rPr>
      </w:pPr>
      <w:r w:rsidRPr="001B4F87">
        <w:rPr>
          <w:rFonts w:ascii="Arial" w:hAnsi="Arial" w:cs="Arial"/>
          <w:highlight w:val="green"/>
        </w:rPr>
        <w:t xml:space="preserve">Wsparcie i spotkania przygotowawcze: </w:t>
      </w:r>
      <w:r w:rsidR="00EF7B42" w:rsidRPr="001B4F87">
        <w:rPr>
          <w:rFonts w:ascii="Arial" w:hAnsi="Arial" w:cs="Arial"/>
          <w:highlight w:val="green"/>
        </w:rPr>
        <w:t>W ramach działań poprzedzających mobilność szkoła realizowała zadania związane z informowaniem i przekazywaniem szczegółów projektu oraz samej mobilności. Na spotkaniach, które realizowane były zarówno indywidualnie jak</w:t>
      </w:r>
      <w:r w:rsidR="00D27574" w:rsidRPr="001B4F87">
        <w:rPr>
          <w:rFonts w:ascii="Arial" w:hAnsi="Arial" w:cs="Arial"/>
          <w:highlight w:val="green"/>
        </w:rPr>
        <w:t xml:space="preserve"> i </w:t>
      </w:r>
      <w:r w:rsidR="00EF7B42" w:rsidRPr="001B4F87">
        <w:rPr>
          <w:rFonts w:ascii="Arial" w:hAnsi="Arial" w:cs="Arial"/>
          <w:highlight w:val="green"/>
        </w:rPr>
        <w:t xml:space="preserve">grupowo uczniom oraz ich rodzicom przekazywane były detale związane z przedsięwzięciem. Zainteresowani zostali zaznajomieni z celami działań, planowanymi efektami mobilności, szczegółami organizacyjnymi i logistycznymi związanymi z sposobami i miejscami realizacji praktyk, miejscami oraz warunkami zakwaterowania i wyżywiania, sposobem transportu, </w:t>
      </w:r>
      <w:r w:rsidR="00EF7B42" w:rsidRPr="001B4F87">
        <w:rPr>
          <w:rFonts w:ascii="Arial" w:hAnsi="Arial" w:cs="Arial"/>
          <w:highlight w:val="green"/>
        </w:rPr>
        <w:lastRenderedPageBreak/>
        <w:t>zapewnienia opieki ect. W spotkań podpisywane i omawiane</w:t>
      </w:r>
      <w:r w:rsidR="00D27574" w:rsidRPr="001B4F87">
        <w:rPr>
          <w:rFonts w:ascii="Arial" w:hAnsi="Arial" w:cs="Arial"/>
          <w:highlight w:val="green"/>
        </w:rPr>
        <w:t xml:space="preserve"> były również umowy finansowe i </w:t>
      </w:r>
      <w:r w:rsidR="00EF7B42" w:rsidRPr="001B4F87">
        <w:rPr>
          <w:rFonts w:ascii="Arial" w:hAnsi="Arial" w:cs="Arial"/>
          <w:highlight w:val="green"/>
        </w:rPr>
        <w:t>inne niezbędne dokumenty potrzebne do wyjazdu uczestnika.</w:t>
      </w:r>
      <w:r w:rsidR="00EF7B42" w:rsidRPr="000E61D7">
        <w:rPr>
          <w:rFonts w:ascii="Arial" w:hAnsi="Arial" w:cs="Arial"/>
        </w:rPr>
        <w:t xml:space="preserve">  </w:t>
      </w:r>
    </w:p>
    <w:p w14:paraId="15661A88" w14:textId="77777777" w:rsidR="000F16D1" w:rsidRPr="000E61D7" w:rsidRDefault="00481CDA" w:rsidP="00481CDA">
      <w:pPr>
        <w:jc w:val="both"/>
        <w:rPr>
          <w:rFonts w:ascii="Arial" w:hAnsi="Arial" w:cs="Arial"/>
          <w:b/>
          <w:bCs/>
        </w:rPr>
      </w:pPr>
      <w:r w:rsidRPr="000E61D7">
        <w:rPr>
          <w:rFonts w:ascii="Arial" w:hAnsi="Arial" w:cs="Arial"/>
          <w:b/>
          <w:bCs/>
        </w:rPr>
        <w:t xml:space="preserve">Kto i w jaki sposób zajmował się kwestiami związanymi z jakością i zarządzaniem projektem (np. porozumienia pomiędzy organizacjami </w:t>
      </w:r>
      <w:r w:rsidR="000C1C85" w:rsidRPr="000E61D7">
        <w:rPr>
          <w:rFonts w:ascii="Arial" w:hAnsi="Arial" w:cs="Arial"/>
          <w:b/>
          <w:bCs/>
        </w:rPr>
        <w:t>partnerskimi</w:t>
      </w:r>
      <w:r w:rsidRPr="000E61D7">
        <w:rPr>
          <w:rFonts w:ascii="Arial" w:hAnsi="Arial" w:cs="Arial"/>
          <w:b/>
          <w:bCs/>
        </w:rPr>
        <w:t xml:space="preserve">, umowy </w:t>
      </w:r>
      <w:r w:rsidRPr="000E61D7">
        <w:rPr>
          <w:rFonts w:ascii="Arial" w:hAnsi="Arial" w:cs="Arial"/>
          <w:b/>
          <w:bCs/>
        </w:rPr>
        <w:br/>
        <w:t>z uczestnikami projektu)?</w:t>
      </w:r>
    </w:p>
    <w:p w14:paraId="09149F03" w14:textId="77777777" w:rsidR="0040251D" w:rsidRPr="0042242B" w:rsidRDefault="0040251D" w:rsidP="00481CDA">
      <w:pPr>
        <w:jc w:val="both"/>
        <w:rPr>
          <w:rFonts w:ascii="Arial" w:hAnsi="Arial" w:cs="Arial"/>
          <w:highlight w:val="green"/>
        </w:rPr>
      </w:pPr>
      <w:r w:rsidRPr="0042242B">
        <w:rPr>
          <w:rFonts w:ascii="Arial" w:hAnsi="Arial" w:cs="Arial"/>
          <w:highlight w:val="green"/>
        </w:rPr>
        <w:t xml:space="preserve">Realizując projekt szkoła </w:t>
      </w:r>
      <w:r w:rsidR="00DF1AB2" w:rsidRPr="0042242B">
        <w:rPr>
          <w:rFonts w:ascii="Arial" w:hAnsi="Arial" w:cs="Arial"/>
          <w:highlight w:val="green"/>
        </w:rPr>
        <w:t>wykorzystała posiadane kompetencje oraz doświadczenie wypracowane przy okazji poprzedniego przedsięwzięcia. Aby zapewnić spra</w:t>
      </w:r>
      <w:r w:rsidR="00D27574" w:rsidRPr="0042242B">
        <w:rPr>
          <w:rFonts w:ascii="Arial" w:hAnsi="Arial" w:cs="Arial"/>
          <w:highlight w:val="green"/>
        </w:rPr>
        <w:t>w</w:t>
      </w:r>
      <w:r w:rsidR="00DF1AB2" w:rsidRPr="0042242B">
        <w:rPr>
          <w:rFonts w:ascii="Arial" w:hAnsi="Arial" w:cs="Arial"/>
          <w:highlight w:val="green"/>
        </w:rPr>
        <w:t>ną realizację przedsięwzięcia</w:t>
      </w:r>
      <w:r w:rsidR="00D27574" w:rsidRPr="0042242B">
        <w:rPr>
          <w:rFonts w:ascii="Arial" w:hAnsi="Arial" w:cs="Arial"/>
          <w:highlight w:val="green"/>
        </w:rPr>
        <w:t>,</w:t>
      </w:r>
      <w:r w:rsidR="00DF1AB2" w:rsidRPr="0042242B">
        <w:rPr>
          <w:rFonts w:ascii="Arial" w:hAnsi="Arial" w:cs="Arial"/>
          <w:highlight w:val="green"/>
        </w:rPr>
        <w:t xml:space="preserve"> szkoła wykorzystała posiadany już system zarządzania oraz narzędzia, które wspierały koordynację </w:t>
      </w:r>
      <w:r w:rsidR="00C11C13" w:rsidRPr="0042242B">
        <w:rPr>
          <w:rFonts w:ascii="Arial" w:hAnsi="Arial" w:cs="Arial"/>
          <w:highlight w:val="green"/>
        </w:rPr>
        <w:t>zadań</w:t>
      </w:r>
      <w:r w:rsidR="00DF1AB2" w:rsidRPr="0042242B">
        <w:rPr>
          <w:rFonts w:ascii="Arial" w:hAnsi="Arial" w:cs="Arial"/>
          <w:highlight w:val="green"/>
        </w:rPr>
        <w:t>. Działania, metody oraz n</w:t>
      </w:r>
      <w:r w:rsidR="00D27574" w:rsidRPr="0042242B">
        <w:rPr>
          <w:rFonts w:ascii="Arial" w:hAnsi="Arial" w:cs="Arial"/>
          <w:highlight w:val="green"/>
        </w:rPr>
        <w:t>arzędzia zostały dostosowane do </w:t>
      </w:r>
      <w:r w:rsidR="00DF1AB2" w:rsidRPr="0042242B">
        <w:rPr>
          <w:rFonts w:ascii="Arial" w:hAnsi="Arial" w:cs="Arial"/>
          <w:highlight w:val="green"/>
        </w:rPr>
        <w:t xml:space="preserve">specyfiki tego projektu w taki sposób, aby zapewnić realizację założonych celów oraz zaspokoić potrzeby i oczekiwania młodzieży związane z zagranicznymi mobilnościami kształcenia zawodowego. </w:t>
      </w:r>
      <w:r w:rsidR="00C11C13" w:rsidRPr="0042242B">
        <w:rPr>
          <w:rFonts w:ascii="Arial" w:hAnsi="Arial" w:cs="Arial"/>
          <w:highlight w:val="green"/>
        </w:rPr>
        <w:t xml:space="preserve">Podczas realizacji działań w okresie trwania całego projektu szkoła ściśle współpracowała z instytucją partnerską w celu zapewniania wysokiej jakości rezultatów. </w:t>
      </w:r>
    </w:p>
    <w:p w14:paraId="7724F421" w14:textId="77777777" w:rsidR="00D8041D" w:rsidRPr="0042242B" w:rsidRDefault="00C11C13" w:rsidP="003D670F">
      <w:pPr>
        <w:jc w:val="both"/>
        <w:rPr>
          <w:rFonts w:ascii="Arial" w:hAnsi="Arial" w:cs="Arial"/>
          <w:highlight w:val="green"/>
        </w:rPr>
      </w:pPr>
      <w:r w:rsidRPr="0042242B">
        <w:rPr>
          <w:rFonts w:ascii="Arial" w:hAnsi="Arial" w:cs="Arial"/>
          <w:highlight w:val="green"/>
        </w:rPr>
        <w:t>Realizacja prze</w:t>
      </w:r>
      <w:r w:rsidR="00D27574" w:rsidRPr="0042242B">
        <w:rPr>
          <w:rFonts w:ascii="Arial" w:hAnsi="Arial" w:cs="Arial"/>
          <w:highlight w:val="green"/>
        </w:rPr>
        <w:t>dsięwzięcia wspierana była poprzez</w:t>
      </w:r>
      <w:r w:rsidRPr="0042242B">
        <w:rPr>
          <w:rFonts w:ascii="Arial" w:hAnsi="Arial" w:cs="Arial"/>
          <w:highlight w:val="green"/>
        </w:rPr>
        <w:t xml:space="preserve"> wytworzony przez szkołę skuteczny system zarządzania projektami edukacyjnymi, który został stworzony na bazie doświadczeń wyniesionych z podobnych działań realizowanych przez sz</w:t>
      </w:r>
      <w:r w:rsidR="00D27574" w:rsidRPr="0042242B">
        <w:rPr>
          <w:rFonts w:ascii="Arial" w:hAnsi="Arial" w:cs="Arial"/>
          <w:highlight w:val="green"/>
        </w:rPr>
        <w:t>kołę. System ten opierał się na </w:t>
      </w:r>
      <w:r w:rsidRPr="0042242B">
        <w:rPr>
          <w:rFonts w:ascii="Arial" w:hAnsi="Arial" w:cs="Arial"/>
          <w:highlight w:val="green"/>
        </w:rPr>
        <w:t xml:space="preserve">narzędziach informatycznych (obieg dokumentów, przetwarzanie danych zgodnie z RODO, </w:t>
      </w:r>
      <w:r w:rsidR="00D27574" w:rsidRPr="0042242B">
        <w:rPr>
          <w:rFonts w:ascii="Arial" w:hAnsi="Arial" w:cs="Arial"/>
          <w:highlight w:val="green"/>
        </w:rPr>
        <w:t>komunikacja), metodyce (KANBAN)</w:t>
      </w:r>
      <w:r w:rsidRPr="0042242B">
        <w:rPr>
          <w:rFonts w:ascii="Arial" w:hAnsi="Arial" w:cs="Arial"/>
          <w:highlight w:val="green"/>
        </w:rPr>
        <w:t xml:space="preserve"> oraz wzorcach projektowy</w:t>
      </w:r>
      <w:r w:rsidR="00D27574" w:rsidRPr="0042242B">
        <w:rPr>
          <w:rFonts w:ascii="Arial" w:hAnsi="Arial" w:cs="Arial"/>
          <w:highlight w:val="green"/>
        </w:rPr>
        <w:t>ch</w:t>
      </w:r>
      <w:r w:rsidRPr="0042242B">
        <w:rPr>
          <w:rFonts w:ascii="Arial" w:hAnsi="Arial" w:cs="Arial"/>
          <w:highlight w:val="green"/>
        </w:rPr>
        <w:t xml:space="preserve">. Sposób zarządzania został </w:t>
      </w:r>
      <w:r w:rsidR="003D670F" w:rsidRPr="0042242B">
        <w:rPr>
          <w:rFonts w:ascii="Arial" w:hAnsi="Arial" w:cs="Arial"/>
          <w:highlight w:val="green"/>
        </w:rPr>
        <w:t>dostoswany</w:t>
      </w:r>
      <w:r w:rsidRPr="0042242B">
        <w:rPr>
          <w:rFonts w:ascii="Arial" w:hAnsi="Arial" w:cs="Arial"/>
          <w:highlight w:val="green"/>
        </w:rPr>
        <w:t xml:space="preserve"> do potrzeb projektu, tak aby był elastyczny i odpowiadał na </w:t>
      </w:r>
      <w:r w:rsidR="003D670F" w:rsidRPr="0042242B">
        <w:rPr>
          <w:rFonts w:ascii="Arial" w:hAnsi="Arial" w:cs="Arial"/>
          <w:highlight w:val="green"/>
        </w:rPr>
        <w:t>zmieniające się środowisko i zdarzenia losowe</w:t>
      </w:r>
      <w:r w:rsidR="00D27574" w:rsidRPr="0042242B">
        <w:rPr>
          <w:rFonts w:ascii="Arial" w:hAnsi="Arial" w:cs="Arial"/>
          <w:highlight w:val="green"/>
        </w:rPr>
        <w:t>,</w:t>
      </w:r>
      <w:r w:rsidR="003D670F" w:rsidRPr="0042242B">
        <w:rPr>
          <w:rFonts w:ascii="Arial" w:hAnsi="Arial" w:cs="Arial"/>
          <w:highlight w:val="green"/>
        </w:rPr>
        <w:t xml:space="preserve"> co w tym przypadku okazał się bardzo istotne (pandemia COVID, zachorowanie wśród grupy mobilności, skrócone praktyki). </w:t>
      </w:r>
      <w:r w:rsidRPr="0042242B">
        <w:rPr>
          <w:rFonts w:ascii="Arial" w:hAnsi="Arial" w:cs="Arial"/>
          <w:highlight w:val="green"/>
        </w:rPr>
        <w:t xml:space="preserve"> </w:t>
      </w:r>
      <w:r w:rsidR="008806B2" w:rsidRPr="0042242B">
        <w:rPr>
          <w:rFonts w:ascii="Arial" w:hAnsi="Arial" w:cs="Arial"/>
          <w:highlight w:val="green"/>
        </w:rPr>
        <w:t>System zarządzania składa</w:t>
      </w:r>
      <w:r w:rsidR="003D670F" w:rsidRPr="0042242B">
        <w:rPr>
          <w:rFonts w:ascii="Arial" w:hAnsi="Arial" w:cs="Arial"/>
          <w:highlight w:val="green"/>
        </w:rPr>
        <w:t>ł</w:t>
      </w:r>
      <w:r w:rsidR="008806B2" w:rsidRPr="0042242B">
        <w:rPr>
          <w:rFonts w:ascii="Arial" w:hAnsi="Arial" w:cs="Arial"/>
          <w:highlight w:val="green"/>
        </w:rPr>
        <w:t xml:space="preserve"> się z ról systemowych, narzędzi informatycznych, dokumentacji oraz procedur. </w:t>
      </w:r>
    </w:p>
    <w:p w14:paraId="5FB67F1C" w14:textId="77777777" w:rsidR="00D8041D" w:rsidRPr="0042242B" w:rsidRDefault="00D8041D" w:rsidP="00B06A78">
      <w:pPr>
        <w:autoSpaceDE w:val="0"/>
        <w:autoSpaceDN w:val="0"/>
        <w:adjustRightInd w:val="0"/>
        <w:spacing w:after="0" w:line="240" w:lineRule="auto"/>
        <w:rPr>
          <w:rFonts w:ascii="Arial" w:hAnsi="Arial" w:cs="Arial"/>
          <w:highlight w:val="green"/>
        </w:rPr>
      </w:pPr>
    </w:p>
    <w:p w14:paraId="77374F60" w14:textId="77777777" w:rsidR="00B06A78" w:rsidRPr="0042242B" w:rsidRDefault="00EA14AE" w:rsidP="00B06A78">
      <w:pPr>
        <w:autoSpaceDE w:val="0"/>
        <w:autoSpaceDN w:val="0"/>
        <w:adjustRightInd w:val="0"/>
        <w:spacing w:after="0" w:line="240" w:lineRule="auto"/>
        <w:rPr>
          <w:rFonts w:ascii="Arial" w:hAnsi="Arial" w:cs="Arial"/>
          <w:highlight w:val="green"/>
        </w:rPr>
      </w:pPr>
      <w:r w:rsidRPr="0042242B">
        <w:rPr>
          <w:rFonts w:ascii="Arial" w:hAnsi="Arial" w:cs="Arial"/>
          <w:highlight w:val="green"/>
        </w:rPr>
        <w:t>Poszczególne etapy przygotowania:</w:t>
      </w:r>
    </w:p>
    <w:p w14:paraId="1FED1FE5" w14:textId="77777777" w:rsidR="00EA14AE" w:rsidRPr="0042242B" w:rsidRDefault="00EA14AE" w:rsidP="00085D90">
      <w:pPr>
        <w:pStyle w:val="Akapitzlist"/>
        <w:numPr>
          <w:ilvl w:val="0"/>
          <w:numId w:val="2"/>
        </w:numPr>
        <w:autoSpaceDE w:val="0"/>
        <w:autoSpaceDN w:val="0"/>
        <w:adjustRightInd w:val="0"/>
        <w:spacing w:after="0" w:line="240" w:lineRule="auto"/>
        <w:rPr>
          <w:rFonts w:ascii="Arial" w:hAnsi="Arial" w:cs="Arial"/>
          <w:highlight w:val="green"/>
        </w:rPr>
      </w:pPr>
      <w:r w:rsidRPr="0042242B">
        <w:rPr>
          <w:rFonts w:ascii="Arial" w:hAnsi="Arial" w:cs="Arial"/>
          <w:highlight w:val="green"/>
        </w:rPr>
        <w:t>Projektowanie</w:t>
      </w:r>
    </w:p>
    <w:p w14:paraId="66ED5E25" w14:textId="77777777" w:rsidR="00EA14AE" w:rsidRPr="0042242B" w:rsidRDefault="00EA14AE" w:rsidP="00085D90">
      <w:pPr>
        <w:pStyle w:val="Akapitzlist"/>
        <w:numPr>
          <w:ilvl w:val="0"/>
          <w:numId w:val="2"/>
        </w:numPr>
        <w:autoSpaceDE w:val="0"/>
        <w:autoSpaceDN w:val="0"/>
        <w:adjustRightInd w:val="0"/>
        <w:spacing w:after="0" w:line="240" w:lineRule="auto"/>
        <w:rPr>
          <w:rFonts w:ascii="Arial" w:hAnsi="Arial" w:cs="Arial"/>
          <w:highlight w:val="green"/>
        </w:rPr>
      </w:pPr>
      <w:r w:rsidRPr="0042242B">
        <w:rPr>
          <w:rFonts w:ascii="Arial" w:hAnsi="Arial" w:cs="Arial"/>
          <w:highlight w:val="green"/>
        </w:rPr>
        <w:t xml:space="preserve">Wykonanie (np. </w:t>
      </w:r>
      <w:r w:rsidR="00D8041D" w:rsidRPr="0042242B">
        <w:rPr>
          <w:rFonts w:ascii="Arial" w:hAnsi="Arial" w:cs="Arial"/>
          <w:highlight w:val="green"/>
        </w:rPr>
        <w:t>narzędzia, wzory dokumentów, procedury</w:t>
      </w:r>
      <w:r w:rsidRPr="0042242B">
        <w:rPr>
          <w:rFonts w:ascii="Arial" w:hAnsi="Arial" w:cs="Arial"/>
          <w:highlight w:val="green"/>
        </w:rPr>
        <w:t>)</w:t>
      </w:r>
    </w:p>
    <w:p w14:paraId="3B4195FF" w14:textId="77777777" w:rsidR="00EA14AE" w:rsidRPr="0042242B" w:rsidRDefault="00EA14AE" w:rsidP="00085D90">
      <w:pPr>
        <w:pStyle w:val="Akapitzlist"/>
        <w:numPr>
          <w:ilvl w:val="0"/>
          <w:numId w:val="2"/>
        </w:numPr>
        <w:autoSpaceDE w:val="0"/>
        <w:autoSpaceDN w:val="0"/>
        <w:adjustRightInd w:val="0"/>
        <w:spacing w:after="0" w:line="240" w:lineRule="auto"/>
        <w:rPr>
          <w:rFonts w:ascii="Arial" w:hAnsi="Arial" w:cs="Arial"/>
          <w:highlight w:val="green"/>
        </w:rPr>
      </w:pPr>
      <w:r w:rsidRPr="0042242B">
        <w:rPr>
          <w:rFonts w:ascii="Arial" w:hAnsi="Arial" w:cs="Arial"/>
          <w:highlight w:val="green"/>
        </w:rPr>
        <w:t>Wdrożenie</w:t>
      </w:r>
    </w:p>
    <w:p w14:paraId="5E242855" w14:textId="77777777" w:rsidR="00EA14AE" w:rsidRPr="0042242B" w:rsidRDefault="00EA14AE" w:rsidP="00085D90">
      <w:pPr>
        <w:pStyle w:val="Akapitzlist"/>
        <w:numPr>
          <w:ilvl w:val="0"/>
          <w:numId w:val="2"/>
        </w:numPr>
        <w:autoSpaceDE w:val="0"/>
        <w:autoSpaceDN w:val="0"/>
        <w:adjustRightInd w:val="0"/>
        <w:spacing w:after="0" w:line="240" w:lineRule="auto"/>
        <w:rPr>
          <w:rFonts w:ascii="Arial" w:hAnsi="Arial" w:cs="Arial"/>
          <w:highlight w:val="green"/>
        </w:rPr>
      </w:pPr>
      <w:r w:rsidRPr="0042242B">
        <w:rPr>
          <w:rFonts w:ascii="Arial" w:hAnsi="Arial" w:cs="Arial"/>
          <w:highlight w:val="green"/>
        </w:rPr>
        <w:t>Monitorowanie i analiza</w:t>
      </w:r>
    </w:p>
    <w:p w14:paraId="2C2C36C5" w14:textId="77777777" w:rsidR="00D8041D" w:rsidRPr="0042242B" w:rsidRDefault="00D8041D" w:rsidP="00EA14AE">
      <w:pPr>
        <w:autoSpaceDE w:val="0"/>
        <w:autoSpaceDN w:val="0"/>
        <w:adjustRightInd w:val="0"/>
        <w:spacing w:after="0" w:line="240" w:lineRule="auto"/>
        <w:rPr>
          <w:rFonts w:ascii="Arial" w:hAnsi="Arial" w:cs="Arial"/>
          <w:highlight w:val="green"/>
        </w:rPr>
      </w:pPr>
    </w:p>
    <w:p w14:paraId="373E0101" w14:textId="77777777" w:rsidR="00EA14AE" w:rsidRPr="0042242B" w:rsidRDefault="00EA14AE" w:rsidP="00EA14AE">
      <w:pPr>
        <w:autoSpaceDE w:val="0"/>
        <w:autoSpaceDN w:val="0"/>
        <w:adjustRightInd w:val="0"/>
        <w:spacing w:after="0" w:line="240" w:lineRule="auto"/>
        <w:rPr>
          <w:rFonts w:ascii="Arial" w:hAnsi="Arial" w:cs="Arial"/>
          <w:highlight w:val="green"/>
        </w:rPr>
      </w:pPr>
      <w:r w:rsidRPr="0042242B">
        <w:rPr>
          <w:rFonts w:ascii="Arial" w:hAnsi="Arial" w:cs="Arial"/>
          <w:highlight w:val="green"/>
        </w:rPr>
        <w:t>Został wdrożony podział projektu na 4 obszary:</w:t>
      </w:r>
    </w:p>
    <w:p w14:paraId="60B94A3E" w14:textId="77777777" w:rsidR="00EA14AE" w:rsidRPr="0042242B" w:rsidRDefault="00EA14AE" w:rsidP="00085D90">
      <w:pPr>
        <w:pStyle w:val="Akapitzlist"/>
        <w:numPr>
          <w:ilvl w:val="0"/>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Zarządzanie komp. i jakością stażu</w:t>
      </w:r>
    </w:p>
    <w:p w14:paraId="3F622648" w14:textId="77777777" w:rsidR="00027ABB" w:rsidRPr="0042242B" w:rsidRDefault="00027ABB" w:rsidP="00085D90">
      <w:pPr>
        <w:pStyle w:val="Akapitzlist"/>
        <w:numPr>
          <w:ilvl w:val="1"/>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P</w:t>
      </w:r>
      <w:r w:rsidR="00D27574" w:rsidRPr="0042242B">
        <w:rPr>
          <w:rFonts w:ascii="Arial" w:hAnsi="Arial" w:cs="Arial"/>
          <w:highlight w:val="green"/>
        </w:rPr>
        <w:t>owołany został zespół zadaniowy</w:t>
      </w:r>
      <w:r w:rsidRPr="0042242B">
        <w:rPr>
          <w:rFonts w:ascii="Arial" w:hAnsi="Arial" w:cs="Arial"/>
          <w:highlight w:val="green"/>
        </w:rPr>
        <w:t xml:space="preserve"> w </w:t>
      </w:r>
      <w:r w:rsidR="005A24CB" w:rsidRPr="0042242B">
        <w:rPr>
          <w:rFonts w:ascii="Arial" w:hAnsi="Arial" w:cs="Arial"/>
          <w:highlight w:val="green"/>
        </w:rPr>
        <w:t>skład,</w:t>
      </w:r>
      <w:r w:rsidRPr="0042242B">
        <w:rPr>
          <w:rFonts w:ascii="Arial" w:hAnsi="Arial" w:cs="Arial"/>
          <w:highlight w:val="green"/>
        </w:rPr>
        <w:t xml:space="preserve"> którego weszli przedstawiciele </w:t>
      </w:r>
      <w:r w:rsidR="00D8041D" w:rsidRPr="0042242B">
        <w:rPr>
          <w:rFonts w:ascii="Arial" w:hAnsi="Arial" w:cs="Arial"/>
          <w:highlight w:val="green"/>
        </w:rPr>
        <w:t>szkoły</w:t>
      </w:r>
    </w:p>
    <w:p w14:paraId="3363785E" w14:textId="77777777" w:rsidR="00027ABB" w:rsidRPr="0042242B" w:rsidRDefault="00027ABB" w:rsidP="00085D90">
      <w:pPr>
        <w:pStyle w:val="Akapitzlist"/>
        <w:numPr>
          <w:ilvl w:val="1"/>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Ustalony został zakres działań i czynności do przeprowadzenia projektu przez wszystkie podmioty</w:t>
      </w:r>
    </w:p>
    <w:p w14:paraId="0A0D6A52" w14:textId="77777777" w:rsidR="00027ABB" w:rsidRPr="0042242B" w:rsidRDefault="00027ABB" w:rsidP="00085D90">
      <w:pPr>
        <w:pStyle w:val="Akapitzlist"/>
        <w:numPr>
          <w:ilvl w:val="1"/>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Ustalone zostały system komunikacji, zasady obiegu dokumentacji, działania w syt. kryzysowych</w:t>
      </w:r>
    </w:p>
    <w:p w14:paraId="3FB479CC" w14:textId="77777777" w:rsidR="00027ABB" w:rsidRPr="0042242B" w:rsidRDefault="00027ABB" w:rsidP="00085D90">
      <w:pPr>
        <w:pStyle w:val="Akapitzlist"/>
        <w:numPr>
          <w:ilvl w:val="1"/>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Wprowadzono procedury i metody oraz narzędzia ciągłego monitoringu oraz okresowej ewaluacji</w:t>
      </w:r>
    </w:p>
    <w:p w14:paraId="09B14ED2" w14:textId="77777777" w:rsidR="00D8041D" w:rsidRPr="0042242B" w:rsidRDefault="00D8041D" w:rsidP="00D8041D">
      <w:pPr>
        <w:autoSpaceDE w:val="0"/>
        <w:autoSpaceDN w:val="0"/>
        <w:adjustRightInd w:val="0"/>
        <w:spacing w:after="0" w:line="240" w:lineRule="auto"/>
        <w:ind w:left="1428"/>
        <w:rPr>
          <w:rFonts w:ascii="Arial" w:hAnsi="Arial" w:cs="Arial"/>
          <w:highlight w:val="green"/>
        </w:rPr>
      </w:pPr>
    </w:p>
    <w:p w14:paraId="72297B3E" w14:textId="77777777" w:rsidR="00EA14AE" w:rsidRPr="0042242B" w:rsidRDefault="00EA14AE" w:rsidP="00085D90">
      <w:pPr>
        <w:pStyle w:val="Akapitzlist"/>
        <w:numPr>
          <w:ilvl w:val="0"/>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Zarządzanie komunikacją</w:t>
      </w:r>
    </w:p>
    <w:p w14:paraId="3C69F920" w14:textId="77777777" w:rsidR="00BF2F3A" w:rsidRPr="0042242B" w:rsidRDefault="00BF2F3A" w:rsidP="00085D90">
      <w:pPr>
        <w:pStyle w:val="Akapitzlist"/>
        <w:numPr>
          <w:ilvl w:val="1"/>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Uzgodniono wspólny język komunikacji – język angielski</w:t>
      </w:r>
      <w:r w:rsidR="00D8041D" w:rsidRPr="0042242B">
        <w:rPr>
          <w:rFonts w:ascii="Arial" w:hAnsi="Arial" w:cs="Arial"/>
          <w:highlight w:val="green"/>
        </w:rPr>
        <w:t xml:space="preserve">, język polski </w:t>
      </w:r>
    </w:p>
    <w:p w14:paraId="4887275A" w14:textId="77777777" w:rsidR="00027ABB" w:rsidRPr="0042242B" w:rsidRDefault="00027ABB" w:rsidP="00085D90">
      <w:pPr>
        <w:pStyle w:val="Akapitzlist"/>
        <w:numPr>
          <w:ilvl w:val="1"/>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 xml:space="preserve">Ustalono zakres odpowiedzialności oparty o role systemowe, co </w:t>
      </w:r>
      <w:r w:rsidR="00BF2F3A" w:rsidRPr="0042242B">
        <w:rPr>
          <w:rFonts w:ascii="Arial" w:hAnsi="Arial" w:cs="Arial"/>
          <w:highlight w:val="green"/>
        </w:rPr>
        <w:t>zapewnia płynne przenoszenie obowiązków i zastępowalność osób odpowiedzialnych</w:t>
      </w:r>
    </w:p>
    <w:p w14:paraId="03FD82AA" w14:textId="77777777" w:rsidR="00BF2F3A" w:rsidRPr="0042242B" w:rsidRDefault="00BF2F3A" w:rsidP="00085D90">
      <w:pPr>
        <w:pStyle w:val="Akapitzlist"/>
        <w:numPr>
          <w:ilvl w:val="1"/>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Wprowadzona została macierz odpowiedzialności RACI, dzięki której efektywność działań i jakość komunikacji jest znacznie poprawiona</w:t>
      </w:r>
      <w:r w:rsidR="00D8041D" w:rsidRPr="0042242B">
        <w:rPr>
          <w:rFonts w:ascii="Arial" w:hAnsi="Arial" w:cs="Arial"/>
          <w:highlight w:val="green"/>
        </w:rPr>
        <w:t>,</w:t>
      </w:r>
    </w:p>
    <w:p w14:paraId="2F8A5481" w14:textId="77777777" w:rsidR="00BF2F3A" w:rsidRPr="0042242B" w:rsidRDefault="00BF2F3A" w:rsidP="00085D90">
      <w:pPr>
        <w:pStyle w:val="Akapitzlist"/>
        <w:numPr>
          <w:ilvl w:val="1"/>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Dostarczone zostały od Partnera projektu narzędzia IT, systemy zarządzania elektronicznym obiegiem dokumentów, które przetwarzają dane zgodnie z RODO</w:t>
      </w:r>
    </w:p>
    <w:p w14:paraId="68D89ACC" w14:textId="77777777" w:rsidR="00D8041D" w:rsidRPr="0042242B" w:rsidRDefault="00D8041D" w:rsidP="00D8041D">
      <w:pPr>
        <w:pStyle w:val="Akapitzlist"/>
        <w:autoSpaceDE w:val="0"/>
        <w:autoSpaceDN w:val="0"/>
        <w:adjustRightInd w:val="0"/>
        <w:spacing w:after="0" w:line="240" w:lineRule="auto"/>
        <w:ind w:left="1788"/>
        <w:rPr>
          <w:rFonts w:ascii="Arial" w:hAnsi="Arial" w:cs="Arial"/>
          <w:highlight w:val="green"/>
        </w:rPr>
      </w:pPr>
    </w:p>
    <w:p w14:paraId="58B77E51" w14:textId="77777777" w:rsidR="00EA14AE" w:rsidRPr="0042242B" w:rsidRDefault="00EA14AE" w:rsidP="00085D90">
      <w:pPr>
        <w:pStyle w:val="Akapitzlist"/>
        <w:numPr>
          <w:ilvl w:val="0"/>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Sprawozdawczość i finanse projektu</w:t>
      </w:r>
    </w:p>
    <w:p w14:paraId="1275CD15" w14:textId="77777777" w:rsidR="00213317" w:rsidRPr="0042242B" w:rsidRDefault="00213317" w:rsidP="00085D90">
      <w:pPr>
        <w:pStyle w:val="Akapitzlist"/>
        <w:numPr>
          <w:ilvl w:val="1"/>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lastRenderedPageBreak/>
        <w:t>Postanowienia finansowe i umowy, zgodność z budżetem, regułami finansowymi, raportowanie działań do NA, obsługa kontroli projektowej – te wszystkie zadania zarządzane są przez koordynatora projektu, który deleguje zadania działowi finansowemu, księgowemu, administracyjnemu</w:t>
      </w:r>
    </w:p>
    <w:p w14:paraId="4C49686F" w14:textId="77777777" w:rsidR="00D8041D" w:rsidRPr="0042242B" w:rsidRDefault="00D8041D" w:rsidP="00D8041D">
      <w:pPr>
        <w:pStyle w:val="Akapitzlist"/>
        <w:autoSpaceDE w:val="0"/>
        <w:autoSpaceDN w:val="0"/>
        <w:adjustRightInd w:val="0"/>
        <w:spacing w:after="0" w:line="240" w:lineRule="auto"/>
        <w:ind w:left="1788"/>
        <w:rPr>
          <w:rFonts w:ascii="Arial" w:hAnsi="Arial" w:cs="Arial"/>
          <w:highlight w:val="green"/>
        </w:rPr>
      </w:pPr>
    </w:p>
    <w:p w14:paraId="373840F1" w14:textId="77777777" w:rsidR="00EA14AE" w:rsidRPr="0042242B" w:rsidRDefault="00EA14AE" w:rsidP="00085D90">
      <w:pPr>
        <w:pStyle w:val="Akapitzlist"/>
        <w:numPr>
          <w:ilvl w:val="0"/>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Nadzór strategiczny, ewaluacja i monitoring</w:t>
      </w:r>
    </w:p>
    <w:p w14:paraId="0420367F" w14:textId="77777777" w:rsidR="00213317" w:rsidRPr="0042242B" w:rsidRDefault="00213317" w:rsidP="00085D90">
      <w:pPr>
        <w:pStyle w:val="Akapitzlist"/>
        <w:numPr>
          <w:ilvl w:val="1"/>
          <w:numId w:val="3"/>
        </w:numPr>
        <w:autoSpaceDE w:val="0"/>
        <w:autoSpaceDN w:val="0"/>
        <w:adjustRightInd w:val="0"/>
        <w:spacing w:after="0" w:line="240" w:lineRule="auto"/>
        <w:rPr>
          <w:rFonts w:ascii="Arial" w:hAnsi="Arial" w:cs="Arial"/>
          <w:highlight w:val="green"/>
        </w:rPr>
      </w:pPr>
      <w:r w:rsidRPr="0042242B">
        <w:rPr>
          <w:rFonts w:ascii="Arial" w:hAnsi="Arial" w:cs="Arial"/>
          <w:highlight w:val="green"/>
        </w:rPr>
        <w:t>Zarządzanie celami projektu, delegowanymi zasobami, ryzykiem, ewaluacją to zadania Dyrektora Szkoły oraz Prezesa OE</w:t>
      </w:r>
      <w:r w:rsidR="000F2739" w:rsidRPr="0042242B">
        <w:rPr>
          <w:rFonts w:ascii="Arial" w:hAnsi="Arial" w:cs="Arial"/>
          <w:highlight w:val="green"/>
        </w:rPr>
        <w:t>S</w:t>
      </w:r>
      <w:r w:rsidRPr="0042242B">
        <w:rPr>
          <w:rFonts w:ascii="Arial" w:hAnsi="Arial" w:cs="Arial"/>
          <w:highlight w:val="green"/>
        </w:rPr>
        <w:t>, a także w trochę mniejszymi stopniu koordynatorów projektu obu szkół</w:t>
      </w:r>
    </w:p>
    <w:p w14:paraId="62D74A8D" w14:textId="77777777" w:rsidR="003D670F" w:rsidRPr="0042242B" w:rsidRDefault="003D670F" w:rsidP="003D670F">
      <w:pPr>
        <w:autoSpaceDE w:val="0"/>
        <w:autoSpaceDN w:val="0"/>
        <w:adjustRightInd w:val="0"/>
        <w:spacing w:after="0" w:line="240" w:lineRule="auto"/>
        <w:rPr>
          <w:rFonts w:ascii="Arial" w:hAnsi="Arial" w:cs="Arial"/>
          <w:highlight w:val="green"/>
        </w:rPr>
      </w:pPr>
    </w:p>
    <w:p w14:paraId="7853E7B3" w14:textId="5E84F168" w:rsidR="00D8041D" w:rsidRPr="0042242B" w:rsidRDefault="003D670F" w:rsidP="003D670F">
      <w:pPr>
        <w:autoSpaceDE w:val="0"/>
        <w:autoSpaceDN w:val="0"/>
        <w:adjustRightInd w:val="0"/>
        <w:spacing w:after="0" w:line="240" w:lineRule="auto"/>
        <w:jc w:val="both"/>
        <w:rPr>
          <w:rFonts w:ascii="Arial" w:hAnsi="Arial" w:cs="Arial"/>
          <w:highlight w:val="green"/>
        </w:rPr>
      </w:pPr>
      <w:r w:rsidRPr="0042242B">
        <w:rPr>
          <w:rFonts w:ascii="Arial" w:hAnsi="Arial" w:cs="Arial"/>
          <w:highlight w:val="green"/>
        </w:rPr>
        <w:t xml:space="preserve">Współpracę pomiędzy partnerami uregulowały stosowne umowy oraz </w:t>
      </w:r>
      <w:r w:rsidR="00A65F19" w:rsidRPr="0042242B">
        <w:rPr>
          <w:rFonts w:ascii="Arial" w:hAnsi="Arial" w:cs="Arial"/>
          <w:highlight w:val="green"/>
        </w:rPr>
        <w:t>porozumienia,</w:t>
      </w:r>
      <w:r w:rsidRPr="0042242B">
        <w:rPr>
          <w:rFonts w:ascii="Arial" w:hAnsi="Arial" w:cs="Arial"/>
          <w:highlight w:val="green"/>
        </w:rPr>
        <w:t xml:space="preserve"> </w:t>
      </w:r>
      <w:r w:rsidR="00F26D21" w:rsidRPr="0042242B">
        <w:rPr>
          <w:rFonts w:ascii="Arial" w:hAnsi="Arial" w:cs="Arial"/>
          <w:highlight w:val="green"/>
        </w:rPr>
        <w:t xml:space="preserve">które </w:t>
      </w:r>
      <w:r w:rsidRPr="0042242B">
        <w:rPr>
          <w:rFonts w:ascii="Arial" w:hAnsi="Arial" w:cs="Arial"/>
          <w:highlight w:val="green"/>
        </w:rPr>
        <w:t>precyzowały</w:t>
      </w:r>
      <w:r w:rsidR="00F26D21" w:rsidRPr="0042242B">
        <w:rPr>
          <w:rFonts w:ascii="Arial" w:hAnsi="Arial" w:cs="Arial"/>
          <w:highlight w:val="green"/>
        </w:rPr>
        <w:t xml:space="preserve"> m. in.: zakres obowiązków, prawa, odpowiedzialności, terminy, efekty współpracy oraz inne istotne elementy kooperacji. Kwestie formalne pomiędzy szkołą </w:t>
      </w:r>
      <w:r w:rsidR="00F26D21" w:rsidRPr="0042242B">
        <w:rPr>
          <w:rFonts w:ascii="Arial" w:hAnsi="Arial" w:cs="Arial"/>
          <w:highlight w:val="green"/>
        </w:rPr>
        <w:br/>
        <w:t xml:space="preserve">a uczestnikami rozwiązane zostały poprzez podpisanie między tymi stronami: umowy finansowej, porozumienia o programie zajęć, zobowiązania do zapewnienia jakości mobilności oraz innych oświadczeń. Zawierając umowy z </w:t>
      </w:r>
      <w:r w:rsidR="008404A1" w:rsidRPr="0042242B">
        <w:rPr>
          <w:rFonts w:ascii="Arial" w:hAnsi="Arial" w:cs="Arial"/>
          <w:highlight w:val="green"/>
        </w:rPr>
        <w:t>uczestnikami</w:t>
      </w:r>
      <w:r w:rsidR="00F26D21" w:rsidRPr="0042242B">
        <w:rPr>
          <w:rFonts w:ascii="Arial" w:hAnsi="Arial" w:cs="Arial"/>
          <w:highlight w:val="green"/>
        </w:rPr>
        <w:t xml:space="preserve"> szkoła bazowała na wzorach dokumentów</w:t>
      </w:r>
      <w:r w:rsidR="008404A1" w:rsidRPr="0042242B">
        <w:rPr>
          <w:rFonts w:ascii="Arial" w:hAnsi="Arial" w:cs="Arial"/>
          <w:highlight w:val="green"/>
        </w:rPr>
        <w:t xml:space="preserve"> </w:t>
      </w:r>
      <w:r w:rsidRPr="0042242B">
        <w:rPr>
          <w:rFonts w:ascii="Arial" w:hAnsi="Arial" w:cs="Arial"/>
          <w:highlight w:val="green"/>
        </w:rPr>
        <w:t>umieszczonych na oficjalnej stronie</w:t>
      </w:r>
      <w:r w:rsidR="008404A1" w:rsidRPr="0042242B">
        <w:rPr>
          <w:rFonts w:ascii="Arial" w:hAnsi="Arial" w:cs="Arial"/>
          <w:highlight w:val="green"/>
        </w:rPr>
        <w:t xml:space="preserve"> </w:t>
      </w:r>
      <w:r w:rsidRPr="0042242B">
        <w:rPr>
          <w:rFonts w:ascii="Arial" w:hAnsi="Arial" w:cs="Arial"/>
          <w:highlight w:val="green"/>
        </w:rPr>
        <w:t>ERASMUS+</w:t>
      </w:r>
      <w:r w:rsidR="008404A1" w:rsidRPr="0042242B">
        <w:rPr>
          <w:rFonts w:ascii="Arial" w:hAnsi="Arial" w:cs="Arial"/>
          <w:highlight w:val="green"/>
        </w:rPr>
        <w:t xml:space="preserve">. </w:t>
      </w:r>
      <w:r w:rsidR="00B82F52" w:rsidRPr="0042242B">
        <w:rPr>
          <w:rFonts w:ascii="Arial" w:hAnsi="Arial" w:cs="Arial"/>
          <w:highlight w:val="green"/>
        </w:rPr>
        <w:t xml:space="preserve">Beneficjent odpowiedzialny był za omówienie umów z uczestnikami, ich dystrybucję, nadzorowanie procesu podpisywania </w:t>
      </w:r>
      <w:r w:rsidR="00DC309D" w:rsidRPr="0042242B">
        <w:rPr>
          <w:rFonts w:ascii="Arial" w:hAnsi="Arial" w:cs="Arial"/>
          <w:highlight w:val="green"/>
        </w:rPr>
        <w:t xml:space="preserve">dokumentów </w:t>
      </w:r>
      <w:r w:rsidR="00B82F52" w:rsidRPr="0042242B">
        <w:rPr>
          <w:rFonts w:ascii="Arial" w:hAnsi="Arial" w:cs="Arial"/>
          <w:highlight w:val="green"/>
        </w:rPr>
        <w:t xml:space="preserve">oraz ich późniejszą weryfikację. </w:t>
      </w:r>
    </w:p>
    <w:p w14:paraId="45ECAE1F" w14:textId="77777777" w:rsidR="008404A1" w:rsidRPr="0042242B" w:rsidRDefault="008404A1" w:rsidP="00F26D21">
      <w:pPr>
        <w:autoSpaceDE w:val="0"/>
        <w:autoSpaceDN w:val="0"/>
        <w:adjustRightInd w:val="0"/>
        <w:spacing w:after="0" w:line="240" w:lineRule="auto"/>
        <w:jc w:val="both"/>
        <w:rPr>
          <w:rFonts w:ascii="Arial" w:hAnsi="Arial" w:cs="Arial"/>
          <w:highlight w:val="green"/>
        </w:rPr>
      </w:pPr>
    </w:p>
    <w:p w14:paraId="23E0AAEA" w14:textId="77777777" w:rsidR="008404A1" w:rsidRPr="0042242B" w:rsidRDefault="008404A1" w:rsidP="00F26D21">
      <w:pPr>
        <w:autoSpaceDE w:val="0"/>
        <w:autoSpaceDN w:val="0"/>
        <w:adjustRightInd w:val="0"/>
        <w:spacing w:after="0" w:line="240" w:lineRule="auto"/>
        <w:jc w:val="both"/>
        <w:rPr>
          <w:rFonts w:ascii="Arial" w:hAnsi="Arial" w:cs="Arial"/>
          <w:highlight w:val="green"/>
        </w:rPr>
      </w:pPr>
      <w:r w:rsidRPr="0042242B">
        <w:rPr>
          <w:rFonts w:ascii="Arial" w:hAnsi="Arial" w:cs="Arial"/>
          <w:highlight w:val="green"/>
        </w:rPr>
        <w:t>Nadrzędną rolę w projekcie sprawował Dyrektor Szkoły, który z uwagi na duże znaczenie przedsięwzięcia dla szkoły</w:t>
      </w:r>
      <w:r w:rsidR="00DC309D" w:rsidRPr="0042242B">
        <w:rPr>
          <w:rFonts w:ascii="Arial" w:hAnsi="Arial" w:cs="Arial"/>
          <w:highlight w:val="green"/>
        </w:rPr>
        <w:t xml:space="preserve"> </w:t>
      </w:r>
      <w:r w:rsidRPr="0042242B">
        <w:rPr>
          <w:rFonts w:ascii="Arial" w:hAnsi="Arial" w:cs="Arial"/>
          <w:highlight w:val="green"/>
        </w:rPr>
        <w:t xml:space="preserve">włączył się w aktywne koordynowanie działań. </w:t>
      </w:r>
      <w:r w:rsidR="00B82F52" w:rsidRPr="0042242B">
        <w:rPr>
          <w:rFonts w:ascii="Arial" w:hAnsi="Arial" w:cs="Arial"/>
          <w:highlight w:val="green"/>
        </w:rPr>
        <w:t xml:space="preserve">Działania dyrektora wspierane były przez zbudowany </w:t>
      </w:r>
      <w:r w:rsidR="005A24CB" w:rsidRPr="0042242B">
        <w:rPr>
          <w:rFonts w:ascii="Arial" w:hAnsi="Arial" w:cs="Arial"/>
          <w:highlight w:val="green"/>
        </w:rPr>
        <w:t>zespół,</w:t>
      </w:r>
      <w:r w:rsidR="00B82F52" w:rsidRPr="0042242B">
        <w:rPr>
          <w:rFonts w:ascii="Arial" w:hAnsi="Arial" w:cs="Arial"/>
          <w:highlight w:val="green"/>
        </w:rPr>
        <w:t xml:space="preserve"> który składał się między innymi z Wicedyrektora, Kierownika Praktycznej Nauki Zawodu, księgowej oraz nauczycieli realizujących poszczególne działania w ramach projektu. </w:t>
      </w:r>
      <w:r w:rsidR="001B3C4F" w:rsidRPr="0042242B">
        <w:rPr>
          <w:rFonts w:ascii="Arial" w:hAnsi="Arial" w:cs="Arial"/>
          <w:highlight w:val="green"/>
        </w:rPr>
        <w:t>Zaangażowanie</w:t>
      </w:r>
      <w:r w:rsidR="00DC309D" w:rsidRPr="0042242B">
        <w:rPr>
          <w:rFonts w:ascii="Arial" w:hAnsi="Arial" w:cs="Arial"/>
          <w:highlight w:val="green"/>
        </w:rPr>
        <w:t xml:space="preserve"> wszystkich osób pozwoliła na skuteczną realizację działań oraz osiągnięcie zaplanowanych rezultatów. Dyrektor jako osoba </w:t>
      </w:r>
      <w:r w:rsidR="001B3C4F" w:rsidRPr="0042242B">
        <w:rPr>
          <w:rFonts w:ascii="Arial" w:hAnsi="Arial" w:cs="Arial"/>
          <w:highlight w:val="green"/>
        </w:rPr>
        <w:t>odpowiedzialna</w:t>
      </w:r>
      <w:r w:rsidR="00DC309D" w:rsidRPr="0042242B">
        <w:rPr>
          <w:rFonts w:ascii="Arial" w:hAnsi="Arial" w:cs="Arial"/>
          <w:highlight w:val="green"/>
        </w:rPr>
        <w:t xml:space="preserve"> za </w:t>
      </w:r>
      <w:r w:rsidR="001B3C4F" w:rsidRPr="0042242B">
        <w:rPr>
          <w:rFonts w:ascii="Arial" w:hAnsi="Arial" w:cs="Arial"/>
          <w:highlight w:val="green"/>
        </w:rPr>
        <w:t>strategiczne</w:t>
      </w:r>
      <w:r w:rsidR="00DC309D" w:rsidRPr="0042242B">
        <w:rPr>
          <w:rFonts w:ascii="Arial" w:hAnsi="Arial" w:cs="Arial"/>
          <w:highlight w:val="green"/>
        </w:rPr>
        <w:t xml:space="preserve"> decyzj</w:t>
      </w:r>
      <w:r w:rsidR="005E354E" w:rsidRPr="0042242B">
        <w:rPr>
          <w:rFonts w:ascii="Arial" w:hAnsi="Arial" w:cs="Arial"/>
          <w:highlight w:val="green"/>
        </w:rPr>
        <w:t>e</w:t>
      </w:r>
      <w:r w:rsidR="00DC309D" w:rsidRPr="0042242B">
        <w:rPr>
          <w:rFonts w:ascii="Arial" w:hAnsi="Arial" w:cs="Arial"/>
          <w:highlight w:val="green"/>
        </w:rPr>
        <w:t xml:space="preserve"> w </w:t>
      </w:r>
      <w:r w:rsidR="001B3C4F" w:rsidRPr="0042242B">
        <w:rPr>
          <w:rFonts w:ascii="Arial" w:hAnsi="Arial" w:cs="Arial"/>
          <w:highlight w:val="green"/>
        </w:rPr>
        <w:t>przedsięwzięciu</w:t>
      </w:r>
      <w:r w:rsidR="00DC309D" w:rsidRPr="0042242B">
        <w:rPr>
          <w:rFonts w:ascii="Arial" w:hAnsi="Arial" w:cs="Arial"/>
          <w:highlight w:val="green"/>
        </w:rPr>
        <w:t xml:space="preserve"> </w:t>
      </w:r>
      <w:r w:rsidR="005E354E" w:rsidRPr="0042242B">
        <w:rPr>
          <w:rFonts w:ascii="Arial" w:hAnsi="Arial" w:cs="Arial"/>
          <w:highlight w:val="green"/>
        </w:rPr>
        <w:t>pozostawał w stałym kontakcie z </w:t>
      </w:r>
      <w:r w:rsidR="00DC309D" w:rsidRPr="0042242B">
        <w:rPr>
          <w:rFonts w:ascii="Arial" w:hAnsi="Arial" w:cs="Arial"/>
          <w:highlight w:val="green"/>
        </w:rPr>
        <w:t xml:space="preserve">przedstawicielami partnera oraz </w:t>
      </w:r>
      <w:r w:rsidR="001B3C4F" w:rsidRPr="0042242B">
        <w:rPr>
          <w:rFonts w:ascii="Arial" w:hAnsi="Arial" w:cs="Arial"/>
          <w:highlight w:val="green"/>
        </w:rPr>
        <w:t>zbierał i przetwarzał wszelkie informacje i dane dotyczące jakości, przydatności, celowości, zgodności działań, aby zapewnić odpowiedni, wysoki poziom projektu. Wszelkie kwestie wątpliwe lub sporne konsultowane były z opiekunem FRSE, który służył dużym wsparciem w okresie realizacji przedsięwzięcia</w:t>
      </w:r>
      <w:r w:rsidR="003D670F" w:rsidRPr="0042242B">
        <w:rPr>
          <w:rFonts w:ascii="Arial" w:hAnsi="Arial" w:cs="Arial"/>
          <w:highlight w:val="green"/>
        </w:rPr>
        <w:t xml:space="preserve"> szczególnie w dobie utrudnień związanych z pandemią COVID-19</w:t>
      </w:r>
      <w:r w:rsidR="0010010D" w:rsidRPr="0042242B">
        <w:rPr>
          <w:rFonts w:ascii="Arial" w:hAnsi="Arial" w:cs="Arial"/>
          <w:highlight w:val="green"/>
        </w:rPr>
        <w:t>.</w:t>
      </w:r>
    </w:p>
    <w:p w14:paraId="7D0989B4" w14:textId="77777777" w:rsidR="008179E4" w:rsidRPr="0042242B" w:rsidRDefault="008179E4" w:rsidP="00F26D21">
      <w:pPr>
        <w:autoSpaceDE w:val="0"/>
        <w:autoSpaceDN w:val="0"/>
        <w:adjustRightInd w:val="0"/>
        <w:spacing w:after="0" w:line="240" w:lineRule="auto"/>
        <w:jc w:val="both"/>
        <w:rPr>
          <w:rFonts w:ascii="Arial" w:hAnsi="Arial" w:cs="Arial"/>
          <w:highlight w:val="green"/>
        </w:rPr>
      </w:pPr>
    </w:p>
    <w:p w14:paraId="71F4AF28" w14:textId="77777777" w:rsidR="008179E4" w:rsidRPr="000E61D7" w:rsidRDefault="008179E4" w:rsidP="00F26D21">
      <w:pPr>
        <w:autoSpaceDE w:val="0"/>
        <w:autoSpaceDN w:val="0"/>
        <w:adjustRightInd w:val="0"/>
        <w:spacing w:after="0" w:line="240" w:lineRule="auto"/>
        <w:jc w:val="both"/>
        <w:rPr>
          <w:rFonts w:ascii="Arial" w:hAnsi="Arial" w:cs="Arial"/>
        </w:rPr>
      </w:pPr>
      <w:r w:rsidRPr="0042242B">
        <w:rPr>
          <w:rFonts w:ascii="Arial" w:hAnsi="Arial" w:cs="Arial"/>
          <w:highlight w:val="green"/>
        </w:rPr>
        <w:t>Opis ról projektowych znajduje się w załączeniu do raportu końcowego</w:t>
      </w:r>
      <w:r w:rsidR="00471AAD" w:rsidRPr="0042242B">
        <w:rPr>
          <w:rFonts w:ascii="Arial" w:hAnsi="Arial" w:cs="Arial"/>
          <w:highlight w:val="green"/>
        </w:rPr>
        <w:t>.</w:t>
      </w:r>
      <w:r w:rsidR="00471AAD" w:rsidRPr="000E61D7">
        <w:rPr>
          <w:rFonts w:ascii="Arial" w:hAnsi="Arial" w:cs="Arial"/>
        </w:rPr>
        <w:t xml:space="preserve"> </w:t>
      </w:r>
    </w:p>
    <w:p w14:paraId="52F0799B" w14:textId="77777777" w:rsidR="002F3FCD" w:rsidRPr="000E61D7" w:rsidRDefault="002F3FCD" w:rsidP="00695384">
      <w:pPr>
        <w:autoSpaceDE w:val="0"/>
        <w:autoSpaceDN w:val="0"/>
        <w:adjustRightInd w:val="0"/>
        <w:spacing w:after="0" w:line="240" w:lineRule="auto"/>
        <w:rPr>
          <w:rFonts w:ascii="FreeSans" w:hAnsi="FreeSans" w:cs="FreeSans"/>
          <w:sz w:val="24"/>
          <w:szCs w:val="24"/>
        </w:rPr>
      </w:pPr>
    </w:p>
    <w:p w14:paraId="6E7614AF" w14:textId="77777777" w:rsidR="005B1B9F" w:rsidRPr="000E61D7" w:rsidRDefault="00481CDA" w:rsidP="00481CDA">
      <w:pPr>
        <w:jc w:val="both"/>
        <w:rPr>
          <w:rFonts w:ascii="Arial" w:hAnsi="Arial" w:cs="Arial"/>
          <w:b/>
          <w:bCs/>
        </w:rPr>
      </w:pPr>
      <w:r w:rsidRPr="000E61D7">
        <w:rPr>
          <w:rFonts w:ascii="Arial" w:hAnsi="Arial" w:cs="Arial"/>
          <w:b/>
          <w:bCs/>
        </w:rPr>
        <w:t>Jak oceniłeś, w jakim stopniu twój projekt przyniósł oczekiwane rezultaty i osiągnął postawione cele?</w:t>
      </w:r>
    </w:p>
    <w:p w14:paraId="4304748F" w14:textId="77777777" w:rsidR="00A33783" w:rsidRPr="0042242B" w:rsidRDefault="006C28C9" w:rsidP="00481CDA">
      <w:pPr>
        <w:jc w:val="both"/>
        <w:rPr>
          <w:rFonts w:ascii="Arial" w:hAnsi="Arial" w:cs="Arial"/>
          <w:highlight w:val="green"/>
        </w:rPr>
      </w:pPr>
      <w:r w:rsidRPr="0042242B">
        <w:rPr>
          <w:rFonts w:ascii="Arial" w:hAnsi="Arial" w:cs="Arial"/>
          <w:highlight w:val="green"/>
        </w:rPr>
        <w:t>Aby zbadać wpływ projektu i ocenić stopień realizacji celów przedsięwzięcia szkoła w trakcie projektu prowadziła ciągły proces ewaluacji, który polegał na gromadzeniu istotnych dla beneficjenta danych, zestawianiu ich z zamierzonymi efektam</w:t>
      </w:r>
      <w:r w:rsidR="005E354E" w:rsidRPr="0042242B">
        <w:rPr>
          <w:rFonts w:ascii="Arial" w:hAnsi="Arial" w:cs="Arial"/>
          <w:highlight w:val="green"/>
        </w:rPr>
        <w:t>i i zaplanowanymi działaniami i </w:t>
      </w:r>
      <w:r w:rsidRPr="0042242B">
        <w:rPr>
          <w:rFonts w:ascii="Arial" w:hAnsi="Arial" w:cs="Arial"/>
          <w:highlight w:val="green"/>
        </w:rPr>
        <w:t xml:space="preserve">mierzeniu postępów. </w:t>
      </w:r>
      <w:r w:rsidR="00A33783" w:rsidRPr="0042242B">
        <w:rPr>
          <w:rFonts w:ascii="Arial" w:hAnsi="Arial" w:cs="Arial"/>
          <w:highlight w:val="green"/>
        </w:rPr>
        <w:t xml:space="preserve">W ramach badania stopnia osiągnięcia rezultatów i celów projektu określono procedury, narzędzia i metody pomiaru konkretnych działań np. badanie wpływu działań przygotowawczych na kompetencje językowe – ankiety ewaluacyjne, badanie zgodności realizowanego programu merytorycznego z </w:t>
      </w:r>
      <w:r w:rsidR="00B15A9B" w:rsidRPr="0042242B">
        <w:rPr>
          <w:rFonts w:ascii="Arial" w:hAnsi="Arial" w:cs="Arial"/>
          <w:highlight w:val="green"/>
        </w:rPr>
        <w:t>za</w:t>
      </w:r>
      <w:r w:rsidR="005E354E" w:rsidRPr="0042242B">
        <w:rPr>
          <w:rFonts w:ascii="Arial" w:hAnsi="Arial" w:cs="Arial"/>
          <w:highlight w:val="green"/>
        </w:rPr>
        <w:t>łożonym – dzienniki praktyk. Za </w:t>
      </w:r>
      <w:r w:rsidR="00B15A9B" w:rsidRPr="0042242B">
        <w:rPr>
          <w:rFonts w:ascii="Arial" w:hAnsi="Arial" w:cs="Arial"/>
          <w:highlight w:val="green"/>
        </w:rPr>
        <w:t>proces ewaluacji w projekcie odpowiedzialny był dyrektor.</w:t>
      </w:r>
    </w:p>
    <w:p w14:paraId="1CF87CE0" w14:textId="77777777" w:rsidR="00B15A9B" w:rsidRPr="0042242B" w:rsidRDefault="00B15A9B" w:rsidP="00481CDA">
      <w:pPr>
        <w:jc w:val="both"/>
        <w:rPr>
          <w:rFonts w:ascii="Arial" w:hAnsi="Arial" w:cs="Arial"/>
          <w:highlight w:val="green"/>
        </w:rPr>
      </w:pPr>
      <w:r w:rsidRPr="0042242B">
        <w:rPr>
          <w:rFonts w:ascii="Arial" w:hAnsi="Arial" w:cs="Arial"/>
          <w:highlight w:val="green"/>
        </w:rPr>
        <w:t>Ewaluacji w ramach projektu podlegały:</w:t>
      </w:r>
    </w:p>
    <w:p w14:paraId="03DB5893" w14:textId="77777777" w:rsidR="00B15A9B" w:rsidRPr="0042242B" w:rsidRDefault="00046396" w:rsidP="00B15A9B">
      <w:pPr>
        <w:pStyle w:val="Akapitzlist"/>
        <w:numPr>
          <w:ilvl w:val="0"/>
          <w:numId w:val="30"/>
        </w:numPr>
        <w:jc w:val="both"/>
        <w:rPr>
          <w:rFonts w:ascii="Arial" w:hAnsi="Arial" w:cs="Arial"/>
          <w:highlight w:val="green"/>
        </w:rPr>
      </w:pPr>
      <w:r w:rsidRPr="0042242B">
        <w:rPr>
          <w:rFonts w:ascii="Arial" w:hAnsi="Arial" w:cs="Arial"/>
          <w:highlight w:val="green"/>
        </w:rPr>
        <w:t>E</w:t>
      </w:r>
      <w:r w:rsidR="00B15A9B" w:rsidRPr="0042242B">
        <w:rPr>
          <w:rFonts w:ascii="Arial" w:hAnsi="Arial" w:cs="Arial"/>
          <w:highlight w:val="green"/>
        </w:rPr>
        <w:t xml:space="preserve">fekty kształcenia w tym szczególności kompetencje zawodowe, językowe, kulturowe </w:t>
      </w:r>
      <w:r w:rsidR="00471AAD" w:rsidRPr="0042242B">
        <w:rPr>
          <w:rFonts w:ascii="Arial" w:hAnsi="Arial" w:cs="Arial"/>
          <w:highlight w:val="green"/>
        </w:rPr>
        <w:br/>
      </w:r>
      <w:r w:rsidR="00B15A9B" w:rsidRPr="0042242B">
        <w:rPr>
          <w:rFonts w:ascii="Arial" w:hAnsi="Arial" w:cs="Arial"/>
          <w:highlight w:val="green"/>
        </w:rPr>
        <w:t>i społeczne uczniów, jakie uczniowie nabyli lub rozwinęli dzięki wszelkim działaniom projektowym (przygotowanie, mobilność, ewaluacja)</w:t>
      </w:r>
      <w:r w:rsidRPr="0042242B">
        <w:rPr>
          <w:rFonts w:ascii="Arial" w:hAnsi="Arial" w:cs="Arial"/>
          <w:highlight w:val="green"/>
        </w:rPr>
        <w:t>;</w:t>
      </w:r>
    </w:p>
    <w:p w14:paraId="10E19F8D" w14:textId="77777777" w:rsidR="00B15A9B" w:rsidRPr="0042242B" w:rsidRDefault="00B15A9B" w:rsidP="00B15A9B">
      <w:pPr>
        <w:pStyle w:val="Akapitzlist"/>
        <w:numPr>
          <w:ilvl w:val="0"/>
          <w:numId w:val="30"/>
        </w:numPr>
        <w:jc w:val="both"/>
        <w:rPr>
          <w:rFonts w:ascii="Arial" w:hAnsi="Arial" w:cs="Arial"/>
          <w:highlight w:val="green"/>
        </w:rPr>
      </w:pPr>
      <w:r w:rsidRPr="0042242B">
        <w:rPr>
          <w:rFonts w:ascii="Arial" w:hAnsi="Arial" w:cs="Arial"/>
          <w:highlight w:val="green"/>
        </w:rPr>
        <w:t xml:space="preserve">Współpraca ponadnarodowa szkoły oraz instytucji przyjmującej; </w:t>
      </w:r>
    </w:p>
    <w:p w14:paraId="3AB294C7" w14:textId="77777777" w:rsidR="00B15A9B" w:rsidRPr="0042242B" w:rsidRDefault="00046396" w:rsidP="00B15A9B">
      <w:pPr>
        <w:pStyle w:val="Akapitzlist"/>
        <w:numPr>
          <w:ilvl w:val="0"/>
          <w:numId w:val="30"/>
        </w:numPr>
        <w:jc w:val="both"/>
        <w:rPr>
          <w:rFonts w:ascii="Arial" w:hAnsi="Arial" w:cs="Arial"/>
          <w:highlight w:val="green"/>
        </w:rPr>
      </w:pPr>
      <w:r w:rsidRPr="0042242B">
        <w:rPr>
          <w:rFonts w:ascii="Arial" w:hAnsi="Arial" w:cs="Arial"/>
          <w:highlight w:val="green"/>
        </w:rPr>
        <w:t xml:space="preserve">Wpływ działań projektowych na uczniów, kadrę, szkołę zarówno w ujęciu krótkoterminowym (np. nabycie kompetencji przez uczniów i kadrę, zapewnienie </w:t>
      </w:r>
      <w:r w:rsidRPr="0042242B">
        <w:rPr>
          <w:rFonts w:ascii="Arial" w:hAnsi="Arial" w:cs="Arial"/>
          <w:highlight w:val="green"/>
        </w:rPr>
        <w:lastRenderedPageBreak/>
        <w:t>uczniom atrakcyjnych praktyk zawodowych), jak i w długim okresie (np. zwiększenie zdawalności egzaminów, budowanie prestiżu i rozpoznawalności szkoły);</w:t>
      </w:r>
    </w:p>
    <w:p w14:paraId="26DFADAF" w14:textId="1217891C" w:rsidR="00BA697E" w:rsidRPr="0042242B" w:rsidRDefault="00046396" w:rsidP="0042242B">
      <w:pPr>
        <w:pStyle w:val="Akapitzlist"/>
        <w:numPr>
          <w:ilvl w:val="0"/>
          <w:numId w:val="30"/>
        </w:numPr>
        <w:jc w:val="both"/>
        <w:rPr>
          <w:rFonts w:ascii="Arial" w:hAnsi="Arial" w:cs="Arial"/>
          <w:highlight w:val="green"/>
        </w:rPr>
      </w:pPr>
      <w:r w:rsidRPr="0042242B">
        <w:rPr>
          <w:rFonts w:ascii="Arial" w:hAnsi="Arial" w:cs="Arial"/>
          <w:highlight w:val="green"/>
        </w:rPr>
        <w:t>Jakość działań na podstawie badań satysfakcji i opinii uczniów, kadry oraz instytucji partnerskich na podstawie oceny takich elementów projektu jak: praktyki zawodowe, kwestie organizacyjne i logistyczne, wsparcie, przydatność i adekwatność realizowanych działań</w:t>
      </w:r>
      <w:r w:rsidR="006E70DA" w:rsidRPr="0042242B">
        <w:rPr>
          <w:rFonts w:ascii="Arial" w:hAnsi="Arial" w:cs="Arial"/>
          <w:highlight w:val="green"/>
        </w:rPr>
        <w:t>;</w:t>
      </w:r>
    </w:p>
    <w:p w14:paraId="6E16D256" w14:textId="77777777" w:rsidR="006C28C9" w:rsidRPr="0042242B" w:rsidRDefault="00046396" w:rsidP="00481CDA">
      <w:pPr>
        <w:jc w:val="both"/>
        <w:rPr>
          <w:rFonts w:ascii="Arial" w:hAnsi="Arial" w:cs="Arial"/>
          <w:highlight w:val="green"/>
        </w:rPr>
      </w:pPr>
      <w:r w:rsidRPr="0042242B">
        <w:rPr>
          <w:rFonts w:ascii="Arial" w:hAnsi="Arial" w:cs="Arial"/>
          <w:highlight w:val="green"/>
        </w:rPr>
        <w:t xml:space="preserve">Ocena zrealizowanych celów przedsięwzięcia: </w:t>
      </w:r>
    </w:p>
    <w:p w14:paraId="7C901D2F" w14:textId="48264F24" w:rsidR="004371CF" w:rsidRPr="0042242B" w:rsidRDefault="004371CF" w:rsidP="004371CF">
      <w:pPr>
        <w:autoSpaceDE w:val="0"/>
        <w:autoSpaceDN w:val="0"/>
        <w:adjustRightInd w:val="0"/>
        <w:spacing w:after="0" w:line="240" w:lineRule="auto"/>
        <w:jc w:val="both"/>
        <w:rPr>
          <w:rFonts w:ascii="Arial" w:hAnsi="Arial" w:cs="Arial"/>
          <w:highlight w:val="green"/>
        </w:rPr>
      </w:pPr>
      <w:r w:rsidRPr="0042242B">
        <w:rPr>
          <w:rFonts w:ascii="Arial" w:hAnsi="Arial" w:cs="Arial"/>
          <w:highlight w:val="green"/>
        </w:rPr>
        <w:t>Cel 1. Podniesienie poziomu wiedzy, umiejętności oraz kompetencja zawodowych 55 uczniów ZS „</w:t>
      </w:r>
      <w:r w:rsidR="00A65F19" w:rsidRPr="0042242B">
        <w:rPr>
          <w:rFonts w:ascii="Arial" w:hAnsi="Arial" w:cs="Arial"/>
          <w:highlight w:val="green"/>
        </w:rPr>
        <w:t>Głuszec” -</w:t>
      </w:r>
      <w:r w:rsidR="005E354E" w:rsidRPr="0042242B">
        <w:rPr>
          <w:rFonts w:ascii="Arial" w:hAnsi="Arial" w:cs="Arial"/>
          <w:highlight w:val="green"/>
        </w:rPr>
        <w:t>Grójec</w:t>
      </w:r>
      <w:r w:rsidRPr="0042242B">
        <w:rPr>
          <w:rFonts w:ascii="Arial" w:hAnsi="Arial" w:cs="Arial"/>
          <w:highlight w:val="green"/>
        </w:rPr>
        <w:t>. Cel główny projektu został osiągnięty poprzez osiągnięcie zamierzonych efektów kształcenia w postaci kompetencji zawodowych 15 uczniów z kierunku technik ekonomista, 14 techników spedytorów, 12 techników handlowców oraz 14 techników informatyki. METODY OCENY: analiza osiągnieć ucznia na podstawie certyfikatów wystawionych przez instytucję przyjmującą, analiza dzien</w:t>
      </w:r>
      <w:r w:rsidR="005E354E" w:rsidRPr="0042242B">
        <w:rPr>
          <w:rFonts w:ascii="Arial" w:hAnsi="Arial" w:cs="Arial"/>
          <w:highlight w:val="green"/>
        </w:rPr>
        <w:t>ników praktyk, analiza opinii i </w:t>
      </w:r>
      <w:r w:rsidRPr="0042242B">
        <w:rPr>
          <w:rFonts w:ascii="Arial" w:hAnsi="Arial" w:cs="Arial"/>
          <w:highlight w:val="green"/>
        </w:rPr>
        <w:t>spostrzeżeń opiekunów i mentorów, analiza materialnych efektów pracy, analiza ankiet ewaluacyjnych przez i po realizacji mobilności, analiza wyników zebranych za pomocą Indywidualnych Raportów Uczestników składanych w Mobili</w:t>
      </w:r>
      <w:r w:rsidR="005E354E" w:rsidRPr="0042242B">
        <w:rPr>
          <w:rFonts w:ascii="Arial" w:hAnsi="Arial" w:cs="Arial"/>
          <w:highlight w:val="green"/>
        </w:rPr>
        <w:t>ty Tool</w:t>
      </w:r>
      <w:r w:rsidR="00A65F19" w:rsidRPr="0042242B">
        <w:rPr>
          <w:rFonts w:ascii="Arial" w:hAnsi="Arial" w:cs="Arial"/>
          <w:highlight w:val="green"/>
        </w:rPr>
        <w:t>+,</w:t>
      </w:r>
      <w:r w:rsidR="005E354E" w:rsidRPr="0042242B">
        <w:rPr>
          <w:rFonts w:ascii="Arial" w:hAnsi="Arial" w:cs="Arial"/>
          <w:highlight w:val="green"/>
        </w:rPr>
        <w:t xml:space="preserve"> śledzenie wyników w </w:t>
      </w:r>
      <w:r w:rsidRPr="0042242B">
        <w:rPr>
          <w:rFonts w:ascii="Arial" w:hAnsi="Arial" w:cs="Arial"/>
          <w:highlight w:val="green"/>
        </w:rPr>
        <w:t>nauce, śledzenie zdawalności i wyników egzaminów zawodowych.</w:t>
      </w:r>
    </w:p>
    <w:p w14:paraId="3FBC7C4D" w14:textId="77777777" w:rsidR="004371CF" w:rsidRPr="0042242B" w:rsidRDefault="004371CF" w:rsidP="004371CF">
      <w:pPr>
        <w:autoSpaceDE w:val="0"/>
        <w:autoSpaceDN w:val="0"/>
        <w:adjustRightInd w:val="0"/>
        <w:spacing w:after="0" w:line="240" w:lineRule="auto"/>
        <w:jc w:val="both"/>
        <w:rPr>
          <w:rFonts w:ascii="Arial" w:hAnsi="Arial" w:cs="Arial"/>
          <w:highlight w:val="green"/>
        </w:rPr>
      </w:pPr>
    </w:p>
    <w:p w14:paraId="3CF962ED" w14:textId="61A49371" w:rsidR="00ED0FF8" w:rsidRPr="0042242B" w:rsidRDefault="004371CF" w:rsidP="004371CF">
      <w:pPr>
        <w:autoSpaceDE w:val="0"/>
        <w:autoSpaceDN w:val="0"/>
        <w:adjustRightInd w:val="0"/>
        <w:spacing w:after="0" w:line="240" w:lineRule="auto"/>
        <w:jc w:val="both"/>
        <w:rPr>
          <w:rFonts w:ascii="Arial" w:hAnsi="Arial" w:cs="Arial"/>
          <w:highlight w:val="green"/>
        </w:rPr>
      </w:pPr>
      <w:r w:rsidRPr="0042242B">
        <w:rPr>
          <w:rFonts w:ascii="Arial" w:hAnsi="Arial" w:cs="Arial"/>
          <w:highlight w:val="green"/>
        </w:rPr>
        <w:t xml:space="preserve">Cel 2. Zwiększenie umiejętności językowych uczniów oraz kadry im towarzyszącej. </w:t>
      </w:r>
      <w:r w:rsidR="005E354E" w:rsidRPr="0042242B">
        <w:rPr>
          <w:rFonts w:ascii="Arial" w:hAnsi="Arial" w:cs="Arial"/>
          <w:highlight w:val="green"/>
        </w:rPr>
        <w:t>Cel </w:t>
      </w:r>
      <w:r w:rsidR="00ED0FF8" w:rsidRPr="0042242B">
        <w:rPr>
          <w:rFonts w:ascii="Arial" w:hAnsi="Arial" w:cs="Arial"/>
          <w:highlight w:val="green"/>
        </w:rPr>
        <w:t xml:space="preserve">osiągnięty poprzez działania przygotowawcze i codzienną komunikację w języku obcym podczas mobilności. METODY OCENY: analiza osiągnieć ucznia na podstawie certyfikatów wystawionych przez instytucję przyjmującą, testy kompetencji w etapu przygotowań, analiza opinii i spostrzeżeń opiekunów i </w:t>
      </w:r>
      <w:r w:rsidR="00A65F19" w:rsidRPr="0042242B">
        <w:rPr>
          <w:rFonts w:ascii="Arial" w:hAnsi="Arial" w:cs="Arial"/>
          <w:highlight w:val="green"/>
        </w:rPr>
        <w:t>mentorów,</w:t>
      </w:r>
      <w:r w:rsidR="00ED0FF8" w:rsidRPr="0042242B">
        <w:rPr>
          <w:rFonts w:ascii="Arial" w:hAnsi="Arial" w:cs="Arial"/>
          <w:highlight w:val="green"/>
        </w:rPr>
        <w:t xml:space="preserve"> analiza ankiet ewaluacyjnych po realizacji przygotowań oraz po realizacji mobilności, analiza wyników zebranych za pomocą Indywidualnych Raportów Uczestników składanych w Mobility Tool+, śledzenie wyników </w:t>
      </w:r>
      <w:r w:rsidR="006C28C9" w:rsidRPr="0042242B">
        <w:rPr>
          <w:rFonts w:ascii="Arial" w:hAnsi="Arial" w:cs="Arial"/>
          <w:highlight w:val="green"/>
        </w:rPr>
        <w:br/>
      </w:r>
      <w:r w:rsidR="00ED0FF8" w:rsidRPr="0042242B">
        <w:rPr>
          <w:rFonts w:ascii="Arial" w:hAnsi="Arial" w:cs="Arial"/>
          <w:highlight w:val="green"/>
        </w:rPr>
        <w:t xml:space="preserve">w nauce, opinię nauczycieli języka angielskiego. </w:t>
      </w:r>
    </w:p>
    <w:p w14:paraId="4654E67A" w14:textId="77777777" w:rsidR="004371CF" w:rsidRPr="0042242B" w:rsidRDefault="004371CF" w:rsidP="004371CF">
      <w:pPr>
        <w:autoSpaceDE w:val="0"/>
        <w:autoSpaceDN w:val="0"/>
        <w:adjustRightInd w:val="0"/>
        <w:spacing w:after="0" w:line="240" w:lineRule="auto"/>
        <w:jc w:val="both"/>
        <w:rPr>
          <w:rFonts w:ascii="Arial" w:hAnsi="Arial" w:cs="Arial"/>
          <w:highlight w:val="green"/>
        </w:rPr>
      </w:pPr>
    </w:p>
    <w:p w14:paraId="421AC1FE" w14:textId="77777777" w:rsidR="004371CF" w:rsidRPr="0042242B" w:rsidRDefault="004371CF" w:rsidP="004371CF">
      <w:pPr>
        <w:autoSpaceDE w:val="0"/>
        <w:autoSpaceDN w:val="0"/>
        <w:adjustRightInd w:val="0"/>
        <w:spacing w:after="0" w:line="240" w:lineRule="auto"/>
        <w:jc w:val="both"/>
        <w:rPr>
          <w:rFonts w:ascii="Arial" w:hAnsi="Arial" w:cs="Arial"/>
          <w:highlight w:val="green"/>
        </w:rPr>
      </w:pPr>
      <w:r w:rsidRPr="0042242B">
        <w:rPr>
          <w:rFonts w:ascii="Arial" w:hAnsi="Arial" w:cs="Arial"/>
          <w:highlight w:val="green"/>
        </w:rPr>
        <w:t xml:space="preserve">Cel 3. Wyrównywanie szans edukacyjnych. </w:t>
      </w:r>
      <w:r w:rsidR="00ED0FF8" w:rsidRPr="0042242B">
        <w:rPr>
          <w:rFonts w:ascii="Arial" w:hAnsi="Arial" w:cs="Arial"/>
          <w:highlight w:val="green"/>
        </w:rPr>
        <w:t xml:space="preserve">Zaangażowanie w działania projektowe uczniów </w:t>
      </w:r>
      <w:r w:rsidR="006C28C9" w:rsidRPr="0042242B">
        <w:rPr>
          <w:rFonts w:ascii="Arial" w:hAnsi="Arial" w:cs="Arial"/>
          <w:highlight w:val="green"/>
        </w:rPr>
        <w:br/>
      </w:r>
      <w:r w:rsidR="00ED0FF8" w:rsidRPr="0042242B">
        <w:rPr>
          <w:rFonts w:ascii="Arial" w:hAnsi="Arial" w:cs="Arial"/>
          <w:highlight w:val="green"/>
        </w:rPr>
        <w:t xml:space="preserve">o zmniejszonym potencjale, w projekcie wzięło udział </w:t>
      </w:r>
      <w:r w:rsidR="00E55C35" w:rsidRPr="0042242B">
        <w:rPr>
          <w:rFonts w:ascii="Arial" w:hAnsi="Arial" w:cs="Arial"/>
          <w:highlight w:val="green"/>
        </w:rPr>
        <w:t>36</w:t>
      </w:r>
      <w:r w:rsidR="00ED0FF8" w:rsidRPr="0042242B">
        <w:rPr>
          <w:rFonts w:ascii="Arial" w:hAnsi="Arial" w:cs="Arial"/>
          <w:highlight w:val="green"/>
        </w:rPr>
        <w:t xml:space="preserve"> osób narażonych na wykluczenia społeczne z przyczyn ekonomicznych, geograficznych, osobistych czy zdrowotnych. METODY OCENY: analiza formularzy zgłoszeniowych uczniów z procesu rekrutacji, indywidualna ocena sytuacji życiowej ucznia przeprowadzona przez Komisję Rekrutacyjną, Pedagoga oraz Wychowawców, śledzenie wyników w nauce, śledzenie zdawalności i wyników egzaminów zawodowych.</w:t>
      </w:r>
    </w:p>
    <w:p w14:paraId="179107CA" w14:textId="77777777" w:rsidR="00245E1E" w:rsidRPr="0042242B" w:rsidRDefault="00245E1E" w:rsidP="004371CF">
      <w:pPr>
        <w:autoSpaceDE w:val="0"/>
        <w:autoSpaceDN w:val="0"/>
        <w:adjustRightInd w:val="0"/>
        <w:spacing w:after="0" w:line="240" w:lineRule="auto"/>
        <w:jc w:val="both"/>
        <w:rPr>
          <w:rFonts w:ascii="Arial" w:hAnsi="Arial" w:cs="Arial"/>
          <w:highlight w:val="green"/>
        </w:rPr>
      </w:pPr>
    </w:p>
    <w:p w14:paraId="31E4940B" w14:textId="0FA15669" w:rsidR="00245E1E" w:rsidRPr="0042242B" w:rsidRDefault="00245E1E" w:rsidP="00245E1E">
      <w:pPr>
        <w:autoSpaceDE w:val="0"/>
        <w:autoSpaceDN w:val="0"/>
        <w:adjustRightInd w:val="0"/>
        <w:spacing w:after="0" w:line="240" w:lineRule="auto"/>
        <w:jc w:val="both"/>
        <w:rPr>
          <w:rFonts w:ascii="Arial" w:hAnsi="Arial" w:cs="Arial"/>
          <w:highlight w:val="green"/>
        </w:rPr>
      </w:pPr>
      <w:r w:rsidRPr="0042242B">
        <w:rPr>
          <w:rFonts w:ascii="Arial" w:hAnsi="Arial" w:cs="Arial"/>
          <w:highlight w:val="green"/>
        </w:rPr>
        <w:t>Cel 4. Zwiększanie motywacji i wdrażanie pożądanych postaw wśród uczniów. poprzez stworzenie skutecznych metod zachęcających uczniów do lepszego zachowania, większej kultury osobistej czy uczestnictwie w konkursach wiedzy, olimpiadach itp. METODY OCENY: śledzenie zainteresowania realizowanym przedsięwzięciem, śledzenie liczby chętnych do udziału w projekcie (zrealizowanych oraz kolejne mobilności), analiza zaangażowania uczniów w życie szkoły na podstawie realizowanych aktywnośc</w:t>
      </w:r>
      <w:r w:rsidR="005E354E" w:rsidRPr="0042242B">
        <w:rPr>
          <w:rFonts w:ascii="Arial" w:hAnsi="Arial" w:cs="Arial"/>
          <w:highlight w:val="green"/>
        </w:rPr>
        <w:t xml:space="preserve">i na rzecz placówki, </w:t>
      </w:r>
      <w:r w:rsidR="00A65F19" w:rsidRPr="0042242B">
        <w:rPr>
          <w:rFonts w:ascii="Arial" w:hAnsi="Arial" w:cs="Arial"/>
          <w:highlight w:val="green"/>
        </w:rPr>
        <w:t>udziału w</w:t>
      </w:r>
      <w:r w:rsidR="005E354E" w:rsidRPr="0042242B">
        <w:rPr>
          <w:rFonts w:ascii="Arial" w:hAnsi="Arial" w:cs="Arial"/>
          <w:highlight w:val="green"/>
        </w:rPr>
        <w:t> </w:t>
      </w:r>
      <w:r w:rsidRPr="0042242B">
        <w:rPr>
          <w:rFonts w:ascii="Arial" w:hAnsi="Arial" w:cs="Arial"/>
          <w:highlight w:val="green"/>
        </w:rPr>
        <w:t xml:space="preserve">konkursach i olimpiadach, wyników w nauce, ocen z zachowania oraz frekwencji.   </w:t>
      </w:r>
    </w:p>
    <w:p w14:paraId="291044A9" w14:textId="77777777" w:rsidR="004371CF" w:rsidRPr="0042242B" w:rsidRDefault="004371CF" w:rsidP="004371CF">
      <w:pPr>
        <w:autoSpaceDE w:val="0"/>
        <w:autoSpaceDN w:val="0"/>
        <w:adjustRightInd w:val="0"/>
        <w:spacing w:after="0" w:line="240" w:lineRule="auto"/>
        <w:jc w:val="both"/>
        <w:rPr>
          <w:rFonts w:ascii="Arial" w:hAnsi="Arial" w:cs="Arial"/>
          <w:highlight w:val="green"/>
        </w:rPr>
      </w:pPr>
    </w:p>
    <w:p w14:paraId="7026D8FD" w14:textId="77777777" w:rsidR="006C28C9" w:rsidRPr="0042242B" w:rsidRDefault="00245E1E" w:rsidP="004371CF">
      <w:pPr>
        <w:autoSpaceDE w:val="0"/>
        <w:autoSpaceDN w:val="0"/>
        <w:adjustRightInd w:val="0"/>
        <w:spacing w:after="0" w:line="240" w:lineRule="auto"/>
        <w:jc w:val="both"/>
        <w:rPr>
          <w:rFonts w:ascii="Arial" w:hAnsi="Arial" w:cs="Arial"/>
          <w:highlight w:val="green"/>
        </w:rPr>
      </w:pPr>
      <w:r w:rsidRPr="0042242B">
        <w:rPr>
          <w:rFonts w:ascii="Arial" w:hAnsi="Arial" w:cs="Arial"/>
          <w:highlight w:val="green"/>
        </w:rPr>
        <w:t xml:space="preserve">Cel </w:t>
      </w:r>
      <w:r w:rsidR="004371CF" w:rsidRPr="0042242B">
        <w:rPr>
          <w:rFonts w:ascii="Arial" w:hAnsi="Arial" w:cs="Arial"/>
          <w:highlight w:val="green"/>
        </w:rPr>
        <w:t>5.</w:t>
      </w:r>
      <w:r w:rsidRPr="0042242B">
        <w:rPr>
          <w:rFonts w:ascii="Arial" w:hAnsi="Arial" w:cs="Arial"/>
          <w:highlight w:val="green"/>
        </w:rPr>
        <w:t xml:space="preserve"> </w:t>
      </w:r>
      <w:r w:rsidR="004371CF" w:rsidRPr="0042242B">
        <w:rPr>
          <w:rFonts w:ascii="Arial" w:hAnsi="Arial" w:cs="Arial"/>
          <w:highlight w:val="green"/>
        </w:rPr>
        <w:t>Podniesienie jakości i atrakcyjności oferty edukacyjnej Szkoły</w:t>
      </w:r>
      <w:r w:rsidR="006C28C9" w:rsidRPr="0042242B">
        <w:rPr>
          <w:rFonts w:ascii="Arial" w:hAnsi="Arial" w:cs="Arial"/>
          <w:highlight w:val="green"/>
        </w:rPr>
        <w:t xml:space="preserve"> poprzez wdrażanie innowacyjnych projektów oraz stosowanie nowoczesnych metod dydaktycznych. METODY OCENY: Analiza zrealizowanego projektu i jego wpływu na życie szkoły, analiza popularności szkoły na podstawie zgłoszeń do klas I, analiza wyników w nauce (wpływ na poziomie szkoły), analiza wyników rankingów i plebiscytów szkół zawodowych w odniesieniu do regionu i kraju, analiza wdrożonych rozwiązań edukacyjnych.</w:t>
      </w:r>
    </w:p>
    <w:p w14:paraId="1D5F5AB2" w14:textId="77777777" w:rsidR="004371CF" w:rsidRPr="0042242B" w:rsidRDefault="004371CF" w:rsidP="004371CF">
      <w:pPr>
        <w:autoSpaceDE w:val="0"/>
        <w:autoSpaceDN w:val="0"/>
        <w:adjustRightInd w:val="0"/>
        <w:spacing w:after="0" w:line="240" w:lineRule="auto"/>
        <w:jc w:val="both"/>
        <w:rPr>
          <w:rFonts w:ascii="Arial" w:hAnsi="Arial" w:cs="Arial"/>
          <w:highlight w:val="green"/>
        </w:rPr>
      </w:pPr>
    </w:p>
    <w:p w14:paraId="6E273102" w14:textId="77777777" w:rsidR="006C28C9" w:rsidRPr="000E61D7" w:rsidRDefault="005E354E" w:rsidP="004371CF">
      <w:pPr>
        <w:autoSpaceDE w:val="0"/>
        <w:autoSpaceDN w:val="0"/>
        <w:adjustRightInd w:val="0"/>
        <w:spacing w:after="0" w:line="240" w:lineRule="auto"/>
        <w:jc w:val="both"/>
        <w:rPr>
          <w:rFonts w:ascii="Arial" w:hAnsi="Arial" w:cs="Arial"/>
        </w:rPr>
      </w:pPr>
      <w:r w:rsidRPr="0042242B">
        <w:rPr>
          <w:rFonts w:ascii="Arial" w:hAnsi="Arial" w:cs="Arial"/>
          <w:highlight w:val="green"/>
        </w:rPr>
        <w:t xml:space="preserve">Cel </w:t>
      </w:r>
      <w:r w:rsidR="004371CF" w:rsidRPr="0042242B">
        <w:rPr>
          <w:rFonts w:ascii="Arial" w:hAnsi="Arial" w:cs="Arial"/>
          <w:highlight w:val="green"/>
        </w:rPr>
        <w:t>6.</w:t>
      </w:r>
      <w:r w:rsidRPr="0042242B">
        <w:rPr>
          <w:rFonts w:ascii="Arial" w:hAnsi="Arial" w:cs="Arial"/>
          <w:highlight w:val="green"/>
        </w:rPr>
        <w:t xml:space="preserve"> </w:t>
      </w:r>
      <w:r w:rsidR="004371CF" w:rsidRPr="0042242B">
        <w:rPr>
          <w:rFonts w:ascii="Arial" w:hAnsi="Arial" w:cs="Arial"/>
          <w:highlight w:val="green"/>
        </w:rPr>
        <w:t xml:space="preserve">Rozwój kompetencji kadry zarządzającej. </w:t>
      </w:r>
      <w:r w:rsidR="006C28C9" w:rsidRPr="0042242B">
        <w:rPr>
          <w:rFonts w:ascii="Arial" w:hAnsi="Arial" w:cs="Arial"/>
          <w:highlight w:val="green"/>
        </w:rPr>
        <w:t>METODY OCENY: analiza osiągnięcia celów projektu pod kątem ilościowym i jakościowym, analiza wy</w:t>
      </w:r>
      <w:r w:rsidRPr="0042242B">
        <w:rPr>
          <w:rFonts w:ascii="Arial" w:hAnsi="Arial" w:cs="Arial"/>
          <w:highlight w:val="green"/>
        </w:rPr>
        <w:t>tworzonej dokumentacji, metod i </w:t>
      </w:r>
      <w:r w:rsidR="006C28C9" w:rsidRPr="0042242B">
        <w:rPr>
          <w:rFonts w:ascii="Arial" w:hAnsi="Arial" w:cs="Arial"/>
          <w:highlight w:val="green"/>
        </w:rPr>
        <w:t xml:space="preserve">procedur zarządzania, analiza raportów ewaluacyjnych poszczególnych etapów działań, </w:t>
      </w:r>
      <w:r w:rsidR="006C28C9" w:rsidRPr="0042242B">
        <w:rPr>
          <w:rFonts w:ascii="Arial" w:hAnsi="Arial" w:cs="Arial"/>
          <w:highlight w:val="green"/>
        </w:rPr>
        <w:lastRenderedPageBreak/>
        <w:t>analiza skuteczności działań zespołu na podstawie złożon</w:t>
      </w:r>
      <w:r w:rsidRPr="0042242B">
        <w:rPr>
          <w:rFonts w:ascii="Arial" w:hAnsi="Arial" w:cs="Arial"/>
          <w:highlight w:val="green"/>
        </w:rPr>
        <w:t>ych wniosków o dofinansowanie i </w:t>
      </w:r>
      <w:r w:rsidR="006C28C9" w:rsidRPr="0042242B">
        <w:rPr>
          <w:rFonts w:ascii="Arial" w:hAnsi="Arial" w:cs="Arial"/>
          <w:highlight w:val="green"/>
        </w:rPr>
        <w:t>wyników naboru kolejnych projektów.</w:t>
      </w:r>
      <w:r w:rsidR="006C28C9" w:rsidRPr="000E61D7">
        <w:rPr>
          <w:rFonts w:ascii="Arial" w:hAnsi="Arial" w:cs="Arial"/>
        </w:rPr>
        <w:t xml:space="preserve"> </w:t>
      </w:r>
    </w:p>
    <w:p w14:paraId="70900B77" w14:textId="77777777" w:rsidR="006C28C9" w:rsidRPr="000E61D7" w:rsidRDefault="006C28C9" w:rsidP="004371CF">
      <w:pPr>
        <w:autoSpaceDE w:val="0"/>
        <w:autoSpaceDN w:val="0"/>
        <w:adjustRightInd w:val="0"/>
        <w:spacing w:after="0" w:line="240" w:lineRule="auto"/>
        <w:jc w:val="both"/>
        <w:rPr>
          <w:rFonts w:ascii="Arial" w:hAnsi="Arial" w:cs="Arial"/>
        </w:rPr>
      </w:pPr>
    </w:p>
    <w:p w14:paraId="6114CA3E" w14:textId="77777777" w:rsidR="00481CDA" w:rsidRPr="000E61D7" w:rsidRDefault="00481CDA" w:rsidP="00481CDA">
      <w:pPr>
        <w:jc w:val="both"/>
        <w:rPr>
          <w:rFonts w:ascii="Arial" w:hAnsi="Arial" w:cs="Arial"/>
          <w:b/>
          <w:bCs/>
        </w:rPr>
      </w:pPr>
      <w:bookmarkStart w:id="1" w:name="_Hlk55230332"/>
      <w:r w:rsidRPr="000E61D7">
        <w:rPr>
          <w:rFonts w:ascii="Arial" w:hAnsi="Arial" w:cs="Arial"/>
          <w:b/>
          <w:bCs/>
        </w:rPr>
        <w:t>Prosimy opisać ewentualne problemy lub trudności, jakie napotkali Państwo w trakcie realizacji projektu oraz zastosowane rozwiązania.</w:t>
      </w:r>
    </w:p>
    <w:p w14:paraId="759F89A8" w14:textId="77777777" w:rsidR="004749B4" w:rsidRPr="0042242B" w:rsidRDefault="004749B4" w:rsidP="00481CDA">
      <w:pPr>
        <w:jc w:val="both"/>
        <w:rPr>
          <w:rFonts w:ascii="Arial" w:hAnsi="Arial" w:cs="Arial"/>
          <w:highlight w:val="green"/>
        </w:rPr>
      </w:pPr>
      <w:r w:rsidRPr="0042242B">
        <w:rPr>
          <w:rFonts w:ascii="Arial" w:hAnsi="Arial" w:cs="Arial"/>
          <w:highlight w:val="green"/>
        </w:rPr>
        <w:t>Szkoła zakończyła realizację projektu pełnym sukcesem osiągając wszystkie zdefiniowane cele projektu. O wysokiej jakości działań świadczą także opinie i spostrzeżenia uczestników mobilności zebrane w trackie procesu ewaluacji. Niestety w trakcie realizacji działań projektowych wystąpiły zdarzenia o charakterze losowym,</w:t>
      </w:r>
      <w:r w:rsidR="005E354E" w:rsidRPr="0042242B">
        <w:rPr>
          <w:rFonts w:ascii="Arial" w:hAnsi="Arial" w:cs="Arial"/>
          <w:highlight w:val="green"/>
        </w:rPr>
        <w:t xml:space="preserve"> nie dającym się przewidzieć na </w:t>
      </w:r>
      <w:r w:rsidRPr="0042242B">
        <w:rPr>
          <w:rFonts w:ascii="Arial" w:hAnsi="Arial" w:cs="Arial"/>
          <w:highlight w:val="green"/>
        </w:rPr>
        <w:t>etapie wnioskowania. Sytuacje nieporządne jakie wystąpiły związane</w:t>
      </w:r>
      <w:r w:rsidR="00524066" w:rsidRPr="0042242B">
        <w:rPr>
          <w:rFonts w:ascii="Arial" w:hAnsi="Arial" w:cs="Arial"/>
          <w:highlight w:val="green"/>
        </w:rPr>
        <w:t xml:space="preserve"> były</w:t>
      </w:r>
      <w:r w:rsidRPr="0042242B">
        <w:rPr>
          <w:rFonts w:ascii="Arial" w:hAnsi="Arial" w:cs="Arial"/>
          <w:highlight w:val="green"/>
        </w:rPr>
        <w:t xml:space="preserve"> </w:t>
      </w:r>
      <w:r w:rsidR="00524066" w:rsidRPr="0042242B">
        <w:rPr>
          <w:rFonts w:ascii="Arial" w:hAnsi="Arial" w:cs="Arial"/>
          <w:highlight w:val="green"/>
        </w:rPr>
        <w:t>z</w:t>
      </w:r>
      <w:r w:rsidRPr="0042242B">
        <w:rPr>
          <w:rFonts w:ascii="Arial" w:hAnsi="Arial" w:cs="Arial"/>
          <w:highlight w:val="green"/>
        </w:rPr>
        <w:t xml:space="preserve"> panującą epidemią COVID-19, licznymi obostrzeniami oraz zachorowa</w:t>
      </w:r>
      <w:r w:rsidR="005E354E" w:rsidRPr="0042242B">
        <w:rPr>
          <w:rFonts w:ascii="Arial" w:hAnsi="Arial" w:cs="Arial"/>
          <w:highlight w:val="green"/>
        </w:rPr>
        <w:t>niami, również w odniesieniu do </w:t>
      </w:r>
      <w:r w:rsidRPr="0042242B">
        <w:rPr>
          <w:rFonts w:ascii="Arial" w:hAnsi="Arial" w:cs="Arial"/>
          <w:highlight w:val="green"/>
        </w:rPr>
        <w:t xml:space="preserve">uczestników naszego przedsięwzięcia. Pomimo to szkole udał się znaleźć rozwiązania zaistniałych trudności i </w:t>
      </w:r>
      <w:r w:rsidR="0057688C" w:rsidRPr="0042242B">
        <w:rPr>
          <w:rFonts w:ascii="Arial" w:hAnsi="Arial" w:cs="Arial"/>
          <w:highlight w:val="green"/>
        </w:rPr>
        <w:t xml:space="preserve">przeprowadzić projekt zgodnie z założeniami. </w:t>
      </w:r>
    </w:p>
    <w:p w14:paraId="0470E9C5" w14:textId="07D1AA3B" w:rsidR="004749B4" w:rsidRPr="0042242B" w:rsidRDefault="00B46609" w:rsidP="00481CDA">
      <w:pPr>
        <w:jc w:val="both"/>
        <w:rPr>
          <w:rFonts w:ascii="Arial" w:hAnsi="Arial" w:cs="Arial"/>
          <w:highlight w:val="green"/>
        </w:rPr>
      </w:pPr>
      <w:r w:rsidRPr="0042242B">
        <w:rPr>
          <w:rFonts w:ascii="Arial" w:hAnsi="Arial" w:cs="Arial"/>
          <w:highlight w:val="green"/>
        </w:rPr>
        <w:t xml:space="preserve">Przez pandemię i liczne obostrzenia w największym stopniu </w:t>
      </w:r>
      <w:r w:rsidR="00524066" w:rsidRPr="0042242B">
        <w:rPr>
          <w:rFonts w:ascii="Arial" w:hAnsi="Arial" w:cs="Arial"/>
          <w:highlight w:val="green"/>
        </w:rPr>
        <w:t xml:space="preserve">modyfikacjom </w:t>
      </w:r>
      <w:r w:rsidRPr="0042242B">
        <w:rPr>
          <w:rFonts w:ascii="Arial" w:hAnsi="Arial" w:cs="Arial"/>
          <w:highlight w:val="green"/>
        </w:rPr>
        <w:t xml:space="preserve">uległ harmonogram działań. Opóźnienia spowodowane obostrzeniami, okresowymi zamknięciami szkół i innymi zdarzeniami sprawiły, iż nasze przedsięwzięcie rozpoczęło się dopiero </w:t>
      </w:r>
      <w:r w:rsidR="005E354E" w:rsidRPr="0042242B">
        <w:rPr>
          <w:rFonts w:ascii="Arial" w:hAnsi="Arial" w:cs="Arial"/>
          <w:highlight w:val="green"/>
        </w:rPr>
        <w:t>0</w:t>
      </w:r>
      <w:r w:rsidRPr="0042242B">
        <w:rPr>
          <w:rFonts w:ascii="Arial" w:hAnsi="Arial" w:cs="Arial"/>
          <w:highlight w:val="green"/>
        </w:rPr>
        <w:t>1.10.2020 roku. Pozostając w stałym kontakcie z instytucją partnerską doszliśmy do wniosku</w:t>
      </w:r>
      <w:r w:rsidR="005E354E" w:rsidRPr="0042242B">
        <w:rPr>
          <w:rFonts w:ascii="Arial" w:hAnsi="Arial" w:cs="Arial"/>
          <w:highlight w:val="green"/>
        </w:rPr>
        <w:t>,</w:t>
      </w:r>
      <w:r w:rsidRPr="0042242B">
        <w:rPr>
          <w:rFonts w:ascii="Arial" w:hAnsi="Arial" w:cs="Arial"/>
          <w:highlight w:val="green"/>
        </w:rPr>
        <w:t xml:space="preserve"> iż realizacja działań w roku 2020 nie </w:t>
      </w:r>
      <w:r w:rsidR="00524066" w:rsidRPr="0042242B">
        <w:rPr>
          <w:rFonts w:ascii="Arial" w:hAnsi="Arial" w:cs="Arial"/>
          <w:highlight w:val="green"/>
        </w:rPr>
        <w:t>jest rozsądna</w:t>
      </w:r>
      <w:r w:rsidRPr="0042242B">
        <w:rPr>
          <w:rFonts w:ascii="Arial" w:hAnsi="Arial" w:cs="Arial"/>
          <w:highlight w:val="green"/>
        </w:rPr>
        <w:t xml:space="preserve"> z uwagi na duże ryzyko i niepewność co do możliwości przeprowadzenia mobilności. Partnerzy wspólnie uzgodnili, </w:t>
      </w:r>
      <w:r w:rsidR="005E354E" w:rsidRPr="0042242B">
        <w:rPr>
          <w:rFonts w:ascii="Arial" w:hAnsi="Arial" w:cs="Arial"/>
          <w:highlight w:val="green"/>
        </w:rPr>
        <w:t>iż będą na bieżąco raportować o </w:t>
      </w:r>
      <w:r w:rsidRPr="0042242B">
        <w:rPr>
          <w:rFonts w:ascii="Arial" w:hAnsi="Arial" w:cs="Arial"/>
          <w:highlight w:val="green"/>
        </w:rPr>
        <w:t xml:space="preserve">sytuacji w swoich krajach, </w:t>
      </w:r>
      <w:r w:rsidR="00A65F19" w:rsidRPr="0042242B">
        <w:rPr>
          <w:rFonts w:ascii="Arial" w:hAnsi="Arial" w:cs="Arial"/>
          <w:highlight w:val="green"/>
        </w:rPr>
        <w:t>aby wznowić</w:t>
      </w:r>
      <w:r w:rsidRPr="0042242B">
        <w:rPr>
          <w:rFonts w:ascii="Arial" w:hAnsi="Arial" w:cs="Arial"/>
          <w:highlight w:val="green"/>
        </w:rPr>
        <w:t xml:space="preserve"> przedsięwzięcie w odpowiednim momencie. W tym czasie partnerzy zajęli się wypracowywaniem procedur mającym na celu ograniczenie ryzyka zachorowania w tym również opracowane zostały procedury na wypadek wystąpienia przypadku COVID-19 w trakcie realizacji mobilności (co niestety okazał się być przydatne). </w:t>
      </w:r>
      <w:r w:rsidR="00B17AC2" w:rsidRPr="0042242B">
        <w:rPr>
          <w:rFonts w:ascii="Arial" w:hAnsi="Arial" w:cs="Arial"/>
          <w:highlight w:val="green"/>
        </w:rPr>
        <w:t>Wiosną 2021 roku wspólnie uznaliśmy, iż sytuacja poprawiła się na tyle, iż mogliśmy rozpocząć kluczowe działania w ramach projektu i przygotować wszystko na mobilność pierwszej grupy uczniów w czerwcu 2021 roku. Przeprowadzona w kwietniu rekrutacja uczestników (rekrutacja uczniów wszystkich kierunków kształcenia dla obu mobilności) ujawniła kolejny problem. Okazało się, iż znacząco zmniejszyło się zainteresowanie wyjazdem na praktyki zagraniczne. Zidentyfikowanym problemem okazała się niska świadomość uczniów i rodziców i obawy przed zachorowaniem na miejscu w Grecji. Aby zmienić stan rzeczy szkoła przeprowadziła ka</w:t>
      </w:r>
      <w:r w:rsidR="005E354E" w:rsidRPr="0042242B">
        <w:rPr>
          <w:rFonts w:ascii="Arial" w:hAnsi="Arial" w:cs="Arial"/>
          <w:highlight w:val="green"/>
        </w:rPr>
        <w:t>mpanie informacyjne,</w:t>
      </w:r>
      <w:r w:rsidR="00B17AC2" w:rsidRPr="0042242B">
        <w:rPr>
          <w:rFonts w:ascii="Arial" w:hAnsi="Arial" w:cs="Arial"/>
          <w:highlight w:val="green"/>
        </w:rPr>
        <w:t xml:space="preserve"> w tym spotkania z rodzicami i </w:t>
      </w:r>
      <w:r w:rsidR="00A65F19" w:rsidRPr="0042242B">
        <w:rPr>
          <w:rFonts w:ascii="Arial" w:hAnsi="Arial" w:cs="Arial"/>
          <w:highlight w:val="green"/>
        </w:rPr>
        <w:t>uczniami,</w:t>
      </w:r>
      <w:r w:rsidR="00B17AC2" w:rsidRPr="0042242B">
        <w:rPr>
          <w:rFonts w:ascii="Arial" w:hAnsi="Arial" w:cs="Arial"/>
          <w:highlight w:val="green"/>
        </w:rPr>
        <w:t xml:space="preserve"> na których przedstawiono środki zapobiegawcze oraz działania na wypadek wystąpienia przypadku COVID-19. </w:t>
      </w:r>
      <w:r w:rsidR="00C55C73" w:rsidRPr="0042242B">
        <w:rPr>
          <w:rFonts w:ascii="Arial" w:hAnsi="Arial" w:cs="Arial"/>
          <w:highlight w:val="green"/>
        </w:rPr>
        <w:t xml:space="preserve">Zrealizowane działania informacyjne pomogły, szkoła przeprowadzając rekrutacje uzupełniającą wykorzystała cały dostępny limit uczestników tj. 55 osób, niewielkim zmianom uległa jednak struktura grup. </w:t>
      </w:r>
      <w:r w:rsidR="00B17AC2" w:rsidRPr="0042242B">
        <w:rPr>
          <w:rFonts w:ascii="Arial" w:hAnsi="Arial" w:cs="Arial"/>
          <w:highlight w:val="green"/>
        </w:rPr>
        <w:t xml:space="preserve">Przystępując do realizacji przedsięwzięcia szkoła zakładała rekrutację uczniów w proporcjach 15 uczniów kształcących się na profilu technik informatyk, 15 technik ekonomista, 10 technik handlowiec, 15 technik spedytor. </w:t>
      </w:r>
      <w:r w:rsidR="00C55C73" w:rsidRPr="0042242B">
        <w:rPr>
          <w:rFonts w:ascii="Arial" w:hAnsi="Arial" w:cs="Arial"/>
          <w:highlight w:val="green"/>
        </w:rPr>
        <w:t xml:space="preserve">Faktycznie zrekrutowało się i wyjechał na mobilność 14 informatyków, 15 ekonomistów, 12 handlowców, </w:t>
      </w:r>
      <w:r w:rsidR="003703A5" w:rsidRPr="0042242B">
        <w:rPr>
          <w:rFonts w:ascii="Arial" w:hAnsi="Arial" w:cs="Arial"/>
          <w:highlight w:val="green"/>
        </w:rPr>
        <w:t xml:space="preserve">14 spedytorów. Pierwsza mobilność uczniów w której wzięli udział przedstawiciele kierunków handlowiec, ekonomista, spedytor przebiegłą zgodnie z założonym planem i harmonogramem, młodzież w całości zrealizowała założony program i osiągnęła zamierzone efekty kształcenia. </w:t>
      </w:r>
      <w:r w:rsidR="00524066" w:rsidRPr="0042242B">
        <w:rPr>
          <w:rFonts w:ascii="Arial" w:hAnsi="Arial" w:cs="Arial"/>
          <w:highlight w:val="green"/>
        </w:rPr>
        <w:t xml:space="preserve">Druga mobilność uczniów zaplanowana została na listopad 2021, kiedy to grupa 14 informatyków wyruszyła do Grecji realizować program praktyk przygotowany przez greckiego partnera. </w:t>
      </w:r>
      <w:r w:rsidR="0069384E" w:rsidRPr="0042242B">
        <w:rPr>
          <w:rFonts w:ascii="Arial" w:hAnsi="Arial" w:cs="Arial"/>
          <w:highlight w:val="green"/>
        </w:rPr>
        <w:t xml:space="preserve">Realizacja mobilności szła zgodnie z planem, młodzież wykazywała się dużą aktywnością realizując przygotowane zadania sprawnie i skrupulatnie. Bieżąca ewaluacja działań wykazała, iż młodzież zrealizowała w pierwszym tygodniu wszystkie </w:t>
      </w:r>
      <w:r w:rsidR="00E4211B" w:rsidRPr="0042242B">
        <w:rPr>
          <w:rFonts w:ascii="Arial" w:hAnsi="Arial" w:cs="Arial"/>
          <w:highlight w:val="green"/>
        </w:rPr>
        <w:t>przewidziane</w:t>
      </w:r>
      <w:r w:rsidR="0069384E" w:rsidRPr="0042242B">
        <w:rPr>
          <w:rFonts w:ascii="Arial" w:hAnsi="Arial" w:cs="Arial"/>
          <w:highlight w:val="green"/>
        </w:rPr>
        <w:t xml:space="preserve"> zadania zawodowe, a mentorzy rozszerzali zaplanowany program </w:t>
      </w:r>
      <w:r w:rsidR="00A65F19" w:rsidRPr="0042242B">
        <w:rPr>
          <w:rFonts w:ascii="Arial" w:hAnsi="Arial" w:cs="Arial"/>
          <w:highlight w:val="green"/>
        </w:rPr>
        <w:t>zajęć,</w:t>
      </w:r>
      <w:r w:rsidR="0069384E" w:rsidRPr="0042242B">
        <w:rPr>
          <w:rFonts w:ascii="Arial" w:hAnsi="Arial" w:cs="Arial"/>
          <w:highlight w:val="green"/>
        </w:rPr>
        <w:t xml:space="preserve"> aby dopasować się do </w:t>
      </w:r>
      <w:r w:rsidR="00E4211B" w:rsidRPr="0042242B">
        <w:rPr>
          <w:rFonts w:ascii="Arial" w:hAnsi="Arial" w:cs="Arial"/>
          <w:highlight w:val="green"/>
        </w:rPr>
        <w:t>wymagań</w:t>
      </w:r>
      <w:r w:rsidR="0069384E" w:rsidRPr="0042242B">
        <w:rPr>
          <w:rFonts w:ascii="Arial" w:hAnsi="Arial" w:cs="Arial"/>
          <w:highlight w:val="green"/>
        </w:rPr>
        <w:t xml:space="preserve"> i poziomu uczniów. Niestety podczas weekendowej przerwy od pracy, podczas której realizowany był program kulturowo-edukacyjny </w:t>
      </w:r>
      <w:r w:rsidR="00E4211B" w:rsidRPr="0042242B">
        <w:rPr>
          <w:rFonts w:ascii="Arial" w:hAnsi="Arial" w:cs="Arial"/>
          <w:highlight w:val="green"/>
        </w:rPr>
        <w:t xml:space="preserve">wśród kilku osób zaczęły pojawiać się symptomy przeziębienia/grypy. W niedziele złe samopoczucie i zgłaszane przez uczniów </w:t>
      </w:r>
      <w:r w:rsidR="00E4211B" w:rsidRPr="0042242B">
        <w:rPr>
          <w:rFonts w:ascii="Arial" w:hAnsi="Arial" w:cs="Arial"/>
          <w:highlight w:val="green"/>
        </w:rPr>
        <w:lastRenderedPageBreak/>
        <w:t>objawy spowodowały, iż opiekunowie postanowili wezwać lekarza</w:t>
      </w:r>
      <w:r w:rsidR="005E354E" w:rsidRPr="0042242B">
        <w:rPr>
          <w:rFonts w:ascii="Arial" w:hAnsi="Arial" w:cs="Arial"/>
          <w:highlight w:val="green"/>
        </w:rPr>
        <w:t>,</w:t>
      </w:r>
      <w:r w:rsidR="00E4211B" w:rsidRPr="0042242B">
        <w:rPr>
          <w:rFonts w:ascii="Arial" w:hAnsi="Arial" w:cs="Arial"/>
          <w:highlight w:val="green"/>
        </w:rPr>
        <w:t xml:space="preserve"> który zbadał </w:t>
      </w:r>
      <w:r w:rsidR="004148F4" w:rsidRPr="0042242B">
        <w:rPr>
          <w:rFonts w:ascii="Arial" w:hAnsi="Arial" w:cs="Arial"/>
          <w:highlight w:val="green"/>
        </w:rPr>
        <w:t>wybranych</w:t>
      </w:r>
      <w:r w:rsidR="00E4211B" w:rsidRPr="0042242B">
        <w:rPr>
          <w:rFonts w:ascii="Arial" w:hAnsi="Arial" w:cs="Arial"/>
          <w:highlight w:val="green"/>
        </w:rPr>
        <w:t xml:space="preserve"> uczniów, przeprowadzając między innymi testy na obecność COVID-19. Wynik testu potwierdził zachorowanie u jednej osoby, która została natychmiast odizolowana</w:t>
      </w:r>
      <w:r w:rsidR="004148F4" w:rsidRPr="0042242B">
        <w:rPr>
          <w:rFonts w:ascii="Arial" w:hAnsi="Arial" w:cs="Arial"/>
          <w:highlight w:val="green"/>
        </w:rPr>
        <w:t xml:space="preserve">. Po naradzie kierownictwa szkoły oraz instytucji partnerskiej, a także kontakcie z rodzicami uczniów oraz przedstawicielami organu prowadzącego </w:t>
      </w:r>
      <w:r w:rsidR="00A65F19" w:rsidRPr="0042242B">
        <w:rPr>
          <w:rFonts w:ascii="Arial" w:hAnsi="Arial" w:cs="Arial"/>
          <w:highlight w:val="green"/>
        </w:rPr>
        <w:t>zdecydowaliśmy,</w:t>
      </w:r>
      <w:r w:rsidR="004148F4" w:rsidRPr="0042242B">
        <w:rPr>
          <w:rFonts w:ascii="Arial" w:hAnsi="Arial" w:cs="Arial"/>
          <w:highlight w:val="green"/>
        </w:rPr>
        <w:t xml:space="preserve"> że mobilność musi zostać przerwana z uwagi na ryzyko rozprzestrzenienia się choroby wśród uczestników projektu (uczniowie mieli ze sobą kontakt). Korzystając z polisy ubezpieczeniowej, </w:t>
      </w:r>
      <w:r w:rsidR="00A65F19" w:rsidRPr="0042242B">
        <w:rPr>
          <w:rFonts w:ascii="Arial" w:hAnsi="Arial" w:cs="Arial"/>
          <w:highlight w:val="green"/>
        </w:rPr>
        <w:t>uczeń,</w:t>
      </w:r>
      <w:r w:rsidR="004148F4" w:rsidRPr="0042242B">
        <w:rPr>
          <w:rFonts w:ascii="Arial" w:hAnsi="Arial" w:cs="Arial"/>
          <w:highlight w:val="green"/>
        </w:rPr>
        <w:t xml:space="preserve"> u którego wykryto zachorowanie wrócił do kraju specjalnym transportem medycznym, pozostała grupa uczniów do polski udała się </w:t>
      </w:r>
      <w:r w:rsidR="00A65F19" w:rsidRPr="0042242B">
        <w:rPr>
          <w:rFonts w:ascii="Arial" w:hAnsi="Arial" w:cs="Arial"/>
          <w:highlight w:val="green"/>
        </w:rPr>
        <w:t>autokarem,</w:t>
      </w:r>
      <w:r w:rsidR="004148F4" w:rsidRPr="0042242B">
        <w:rPr>
          <w:rFonts w:ascii="Arial" w:hAnsi="Arial" w:cs="Arial"/>
          <w:highlight w:val="green"/>
        </w:rPr>
        <w:t xml:space="preserve"> gdzie po powrocie odbyła kwarantannę. Z powodu COVDI-19 mobilność uczniów zakończyła się nie po 12 a po 7 dniach, program zajęć </w:t>
      </w:r>
      <w:r w:rsidR="00FE5B70" w:rsidRPr="0042242B">
        <w:rPr>
          <w:rFonts w:ascii="Arial" w:hAnsi="Arial" w:cs="Arial"/>
          <w:highlight w:val="green"/>
        </w:rPr>
        <w:t>merytorycznych, który nie został zrealizowany w Grecji został dokończony przez polską kadrę na bazie materiałów i wskazówek przekazanych przez mentorów instytucji partnerskiej. Przeprowadzona ewaluacja efektów kształcenia pokazała, iż mimo skrócenia czasu mobilności młodzież osiągnęła wszystkie założon</w:t>
      </w:r>
      <w:r w:rsidR="005E354E" w:rsidRPr="0042242B">
        <w:rPr>
          <w:rFonts w:ascii="Arial" w:hAnsi="Arial" w:cs="Arial"/>
          <w:highlight w:val="green"/>
        </w:rPr>
        <w:t>e rezultaty związane z wiedzą i </w:t>
      </w:r>
      <w:r w:rsidR="00FE5B70" w:rsidRPr="0042242B">
        <w:rPr>
          <w:rFonts w:ascii="Arial" w:hAnsi="Arial" w:cs="Arial"/>
          <w:highlight w:val="green"/>
        </w:rPr>
        <w:t xml:space="preserve">umiejętnościami zawodowymi. </w:t>
      </w:r>
    </w:p>
    <w:p w14:paraId="7AC4E83B" w14:textId="77777777" w:rsidR="008D5DBD" w:rsidRPr="000E61D7" w:rsidRDefault="00B14C0F" w:rsidP="00481CDA">
      <w:pPr>
        <w:jc w:val="both"/>
        <w:rPr>
          <w:rFonts w:ascii="Arial" w:hAnsi="Arial" w:cs="Arial"/>
        </w:rPr>
      </w:pPr>
      <w:r w:rsidRPr="0042242B">
        <w:rPr>
          <w:rFonts w:ascii="Arial" w:hAnsi="Arial" w:cs="Arial"/>
          <w:highlight w:val="green"/>
        </w:rPr>
        <w:t>Pomimo trudności, które wynikały z nieprzewidzianych zdarzeń takich jak pandemia COVID-19, szkoła zrealizowała zaplanowane działania proje</w:t>
      </w:r>
      <w:r w:rsidR="005E354E" w:rsidRPr="0042242B">
        <w:rPr>
          <w:rFonts w:ascii="Arial" w:hAnsi="Arial" w:cs="Arial"/>
          <w:highlight w:val="green"/>
        </w:rPr>
        <w:t>ktowe, które przysłużyły się do </w:t>
      </w:r>
      <w:r w:rsidRPr="0042242B">
        <w:rPr>
          <w:rFonts w:ascii="Arial" w:hAnsi="Arial" w:cs="Arial"/>
          <w:highlight w:val="green"/>
        </w:rPr>
        <w:t>osiągnięcia założonych celów.</w:t>
      </w:r>
      <w:r w:rsidRPr="000E61D7">
        <w:rPr>
          <w:rFonts w:ascii="Arial" w:hAnsi="Arial" w:cs="Arial"/>
        </w:rPr>
        <w:t xml:space="preserve"> </w:t>
      </w:r>
      <w:bookmarkEnd w:id="1"/>
    </w:p>
    <w:p w14:paraId="6F0E0C14" w14:textId="77777777" w:rsidR="00AD7698" w:rsidRPr="000E61D7" w:rsidRDefault="0041494C" w:rsidP="00481CDA">
      <w:pPr>
        <w:jc w:val="both"/>
        <w:rPr>
          <w:rFonts w:ascii="Arial" w:hAnsi="Arial" w:cs="Arial"/>
          <w:b/>
          <w:bCs/>
        </w:rPr>
      </w:pPr>
      <w:r w:rsidRPr="000E61D7">
        <w:rPr>
          <w:rFonts w:ascii="Arial" w:hAnsi="Arial" w:cs="Arial"/>
          <w:b/>
          <w:bCs/>
        </w:rPr>
        <w:t xml:space="preserve"> </w:t>
      </w:r>
      <w:r w:rsidR="00481CDA" w:rsidRPr="000E61D7">
        <w:rPr>
          <w:rFonts w:ascii="Arial" w:hAnsi="Arial" w:cs="Arial"/>
          <w:b/>
          <w:bCs/>
        </w:rPr>
        <w:t>Prosimy opisać, w jaki sposób prowadzony był monitoring i/lub wsparcie udzielane uczestnikom w trakcie projektu.</w:t>
      </w:r>
    </w:p>
    <w:p w14:paraId="2D43295A" w14:textId="5929B3BC" w:rsidR="00D95DFE" w:rsidRPr="00D95DFE" w:rsidRDefault="00D95DFE" w:rsidP="00D95DFE">
      <w:pPr>
        <w:jc w:val="both"/>
        <w:rPr>
          <w:rFonts w:ascii="Arial" w:hAnsi="Arial" w:cs="Arial"/>
          <w:highlight w:val="green"/>
        </w:rPr>
      </w:pPr>
      <w:r w:rsidRPr="00D95DFE">
        <w:rPr>
          <w:rFonts w:ascii="Arial" w:hAnsi="Arial" w:cs="Arial"/>
          <w:highlight w:val="green"/>
        </w:rPr>
        <w:t xml:space="preserve">Obie instytucje partnerskie prowadziły staranny monitoring działań uczestników podczas projektu, mając na uwadze szczególnie efekty kształcenia, jakość, rezultaty, efektywność zarządzania, ryzyka a także promocję. Za jego część operacyjną tj. efekty projektu odpowiedzialni są koordynatorzy projektu, wparci przed Dyrektora Szkoły, odpowiedzialnego za cały projekt od strony strategicznej. Prowadząc działania w ramach monitoringu szkołą korzystała z posiadanych oraz sprawdzonych metod oraz narzędzi, wykorzystywanych we wcześniejszej realizacji. </w:t>
      </w:r>
    </w:p>
    <w:p w14:paraId="04962941" w14:textId="77777777" w:rsidR="00D95DFE" w:rsidRPr="00D95DFE" w:rsidRDefault="00D95DFE" w:rsidP="00D95DFE">
      <w:pPr>
        <w:jc w:val="both"/>
        <w:rPr>
          <w:rFonts w:ascii="Arial" w:hAnsi="Arial" w:cs="Arial"/>
          <w:highlight w:val="green"/>
        </w:rPr>
      </w:pPr>
      <w:r w:rsidRPr="00D95DFE">
        <w:rPr>
          <w:rFonts w:ascii="Arial" w:hAnsi="Arial" w:cs="Arial"/>
          <w:highlight w:val="green"/>
        </w:rPr>
        <w:t>Narzędzia wykorzystane do monitoringu – indywidualny wykaz osiągnięć i efektów uczenia się każdego uczestnika, ankieta jakości szkolenia jęz. angielskiego, ankiety ewaluacyjne, spotkania ewaluacyjne.</w:t>
      </w:r>
    </w:p>
    <w:p w14:paraId="0FB96800" w14:textId="77777777" w:rsidR="00D95DFE" w:rsidRPr="00D95DFE" w:rsidRDefault="00D95DFE" w:rsidP="00D95DFE">
      <w:pPr>
        <w:jc w:val="both"/>
        <w:rPr>
          <w:rFonts w:ascii="Arial" w:hAnsi="Arial" w:cs="Arial"/>
          <w:highlight w:val="green"/>
        </w:rPr>
      </w:pPr>
      <w:r w:rsidRPr="00D95DFE">
        <w:rPr>
          <w:rFonts w:ascii="Arial" w:hAnsi="Arial" w:cs="Arial"/>
          <w:highlight w:val="green"/>
        </w:rPr>
        <w:t>Monitoring efektów uczenia się – wspierali mentorzy odpowiedzialni za poszczególne profile nauczania</w:t>
      </w:r>
    </w:p>
    <w:p w14:paraId="56D7831E" w14:textId="77777777" w:rsidR="00D95DFE" w:rsidRPr="00D95DFE" w:rsidRDefault="00D95DFE" w:rsidP="00D95DFE">
      <w:pPr>
        <w:jc w:val="both"/>
        <w:rPr>
          <w:rFonts w:ascii="Arial" w:hAnsi="Arial" w:cs="Arial"/>
          <w:highlight w:val="green"/>
        </w:rPr>
      </w:pPr>
      <w:r w:rsidRPr="00D95DFE">
        <w:rPr>
          <w:rFonts w:ascii="Arial" w:hAnsi="Arial" w:cs="Arial"/>
          <w:highlight w:val="green"/>
        </w:rPr>
        <w:t>Monitoring postępów uczestników – analizowali i omawiali z uczniami opiekunowie/nauczyciele</w:t>
      </w:r>
    </w:p>
    <w:p w14:paraId="24CDFBCE" w14:textId="77777777" w:rsidR="00D95DFE" w:rsidRPr="00D95DFE" w:rsidRDefault="00D95DFE" w:rsidP="00D95DFE">
      <w:pPr>
        <w:jc w:val="both"/>
        <w:rPr>
          <w:rFonts w:ascii="Arial" w:hAnsi="Arial" w:cs="Arial"/>
          <w:highlight w:val="green"/>
        </w:rPr>
      </w:pPr>
      <w:r w:rsidRPr="00D95DFE">
        <w:rPr>
          <w:rFonts w:ascii="Arial" w:hAnsi="Arial" w:cs="Arial"/>
          <w:highlight w:val="green"/>
        </w:rPr>
        <w:t>Monitoring ryzyka i jakości zarządzania – kontrolował koordynator projektu</w:t>
      </w:r>
    </w:p>
    <w:p w14:paraId="0D41C284" w14:textId="77777777" w:rsidR="00D95DFE" w:rsidRPr="00D95DFE" w:rsidRDefault="00D95DFE" w:rsidP="00D95DFE">
      <w:pPr>
        <w:jc w:val="both"/>
        <w:rPr>
          <w:rFonts w:ascii="Arial" w:hAnsi="Arial" w:cs="Arial"/>
          <w:highlight w:val="green"/>
        </w:rPr>
      </w:pPr>
      <w:r w:rsidRPr="00D95DFE">
        <w:rPr>
          <w:rFonts w:ascii="Arial" w:hAnsi="Arial" w:cs="Arial"/>
          <w:highlight w:val="green"/>
        </w:rPr>
        <w:t>Monitoring dyscypliny i standardu szkolenia uczniów – oceniali opiekunowie</w:t>
      </w:r>
    </w:p>
    <w:p w14:paraId="2ECFE9AB" w14:textId="77777777" w:rsidR="00D95DFE" w:rsidRPr="00D95DFE" w:rsidRDefault="00D95DFE" w:rsidP="00D95DFE">
      <w:pPr>
        <w:jc w:val="both"/>
        <w:rPr>
          <w:rFonts w:ascii="Arial" w:hAnsi="Arial" w:cs="Arial"/>
          <w:highlight w:val="green"/>
        </w:rPr>
      </w:pPr>
      <w:r w:rsidRPr="00D95DFE">
        <w:rPr>
          <w:rFonts w:ascii="Arial" w:hAnsi="Arial" w:cs="Arial"/>
          <w:highlight w:val="green"/>
        </w:rPr>
        <w:t xml:space="preserve">Monitoring mobilności odbywał się w postaci </w:t>
      </w:r>
      <w:proofErr w:type="spellStart"/>
      <w:r w:rsidRPr="00D95DFE">
        <w:rPr>
          <w:rFonts w:ascii="Arial" w:hAnsi="Arial" w:cs="Arial"/>
          <w:highlight w:val="green"/>
        </w:rPr>
        <w:t>checklist</w:t>
      </w:r>
      <w:proofErr w:type="spellEnd"/>
      <w:r w:rsidRPr="00D95DFE">
        <w:rPr>
          <w:rFonts w:ascii="Arial" w:hAnsi="Arial" w:cs="Arial"/>
          <w:highlight w:val="green"/>
        </w:rPr>
        <w:t>, ankiet ewaluacyjnych on-line, spotkań podsumowujących</w:t>
      </w:r>
    </w:p>
    <w:p w14:paraId="794402EF" w14:textId="77777777" w:rsidR="00D95DFE" w:rsidRPr="00D95DFE" w:rsidRDefault="00D95DFE" w:rsidP="00D95DFE">
      <w:pPr>
        <w:jc w:val="both"/>
        <w:rPr>
          <w:rFonts w:ascii="Arial" w:hAnsi="Arial" w:cs="Arial"/>
          <w:highlight w:val="green"/>
        </w:rPr>
      </w:pPr>
      <w:r w:rsidRPr="00D95DFE">
        <w:rPr>
          <w:rFonts w:ascii="Arial" w:hAnsi="Arial" w:cs="Arial"/>
          <w:highlight w:val="green"/>
        </w:rPr>
        <w:t>Monitoring warunków zakwaterowania i wyżywienia, organizacji przedsięwzięcia – w formie spotkań i ankiet oceniali uczestnicy i opiekunowie</w:t>
      </w:r>
    </w:p>
    <w:p w14:paraId="41318568" w14:textId="77777777" w:rsidR="00D95DFE" w:rsidRPr="00D95DFE" w:rsidRDefault="00D95DFE" w:rsidP="00D95DFE">
      <w:pPr>
        <w:jc w:val="both"/>
        <w:rPr>
          <w:rFonts w:ascii="Arial" w:hAnsi="Arial" w:cs="Arial"/>
          <w:highlight w:val="green"/>
        </w:rPr>
      </w:pPr>
      <w:r w:rsidRPr="00D95DFE">
        <w:rPr>
          <w:rFonts w:ascii="Arial" w:hAnsi="Arial" w:cs="Arial"/>
          <w:highlight w:val="green"/>
        </w:rPr>
        <w:t>Dzięki temu stałemu nadzorowi cały zespół mógł szybko reagować na wszelkie zmiany.</w:t>
      </w:r>
    </w:p>
    <w:p w14:paraId="23D7C6EB" w14:textId="77777777" w:rsidR="00D95DFE" w:rsidRPr="00D95DFE" w:rsidRDefault="00D95DFE" w:rsidP="00D95DFE">
      <w:pPr>
        <w:jc w:val="both"/>
        <w:rPr>
          <w:rFonts w:ascii="Arial" w:hAnsi="Arial" w:cs="Arial"/>
          <w:highlight w:val="green"/>
        </w:rPr>
      </w:pPr>
      <w:r w:rsidRPr="00D95DFE">
        <w:rPr>
          <w:rFonts w:ascii="Arial" w:hAnsi="Arial" w:cs="Arial"/>
          <w:highlight w:val="green"/>
        </w:rPr>
        <w:t xml:space="preserve">Systematyczny monitoring umożliwi dostosowanie sposobu uczenia do potrzeb i poziomu przyswajania wiedzy przez uczestników, oraz finalnej oceny efektów nauczania oraz procesu </w:t>
      </w:r>
      <w:r w:rsidRPr="00D95DFE">
        <w:rPr>
          <w:rFonts w:ascii="Arial" w:hAnsi="Arial" w:cs="Arial"/>
          <w:highlight w:val="green"/>
        </w:rPr>
        <w:lastRenderedPageBreak/>
        <w:t xml:space="preserve">przyswajania WKU w trakcie stażu. Mentorzy i koordynator partnera oraz opiekunowie będą pełnić rolę zespołu oceniającego wiedzę i umiejętności uczestników. </w:t>
      </w:r>
    </w:p>
    <w:p w14:paraId="27F6DA92" w14:textId="77777777" w:rsidR="00D95DFE" w:rsidRPr="00D95DFE" w:rsidRDefault="00D95DFE" w:rsidP="00D95DFE">
      <w:pPr>
        <w:jc w:val="both"/>
        <w:rPr>
          <w:rFonts w:ascii="Arial" w:hAnsi="Arial" w:cs="Arial"/>
          <w:highlight w:val="green"/>
        </w:rPr>
      </w:pPr>
      <w:r w:rsidRPr="00D95DFE">
        <w:rPr>
          <w:rFonts w:ascii="Arial" w:hAnsi="Arial" w:cs="Arial"/>
          <w:highlight w:val="green"/>
        </w:rPr>
        <w:t xml:space="preserve">Na zakończenie projektu została sporządzona ocena pracy każdego uczestnika, określająca efekty kształcenia. Zawiera zakres opanowanych przez beneficjenta WKU, sposób realizacji zadań, wypunktowuje konkretne efekty oraz obszary do poprawy. </w:t>
      </w:r>
    </w:p>
    <w:p w14:paraId="442BEB88" w14:textId="77777777" w:rsidR="00D95DFE" w:rsidRPr="00D54CF7" w:rsidRDefault="00D95DFE" w:rsidP="00D95DFE">
      <w:pPr>
        <w:jc w:val="both"/>
        <w:rPr>
          <w:rFonts w:ascii="Arial" w:hAnsi="Arial" w:cs="Arial"/>
        </w:rPr>
      </w:pPr>
      <w:r w:rsidRPr="00D95DFE">
        <w:rPr>
          <w:rFonts w:ascii="Arial" w:hAnsi="Arial" w:cs="Arial"/>
          <w:highlight w:val="green"/>
        </w:rPr>
        <w:t>Uczniowie mieli za zadanie prowadzić indywidualne dzienniczki praktyk, opisujące przebieg dzienny przebieg projektu, z uwzględnieniem wykonywanych prac, swoje osiągnięcia, porażki itp.</w:t>
      </w:r>
      <w:r w:rsidRPr="00D54CF7">
        <w:rPr>
          <w:rFonts w:ascii="Arial" w:hAnsi="Arial" w:cs="Arial"/>
        </w:rPr>
        <w:t xml:space="preserve"> </w:t>
      </w:r>
    </w:p>
    <w:p w14:paraId="5065E895" w14:textId="77777777" w:rsidR="00481CDA" w:rsidRPr="000E61D7" w:rsidRDefault="00481CDA" w:rsidP="00481CDA">
      <w:pPr>
        <w:pStyle w:val="Nagwek4"/>
        <w:shd w:val="clear" w:color="auto" w:fill="C3E2FF"/>
        <w:spacing w:before="150" w:after="150"/>
        <w:rPr>
          <w:rFonts w:ascii="Arial" w:hAnsi="Arial" w:cs="Arial"/>
          <w:color w:val="333333"/>
          <w:sz w:val="27"/>
          <w:szCs w:val="27"/>
        </w:rPr>
      </w:pPr>
      <w:r w:rsidRPr="000E61D7">
        <w:rPr>
          <w:rFonts w:ascii="Arial" w:hAnsi="Arial" w:cs="Arial"/>
          <w:b/>
          <w:bCs/>
          <w:color w:val="333333"/>
          <w:sz w:val="27"/>
          <w:szCs w:val="27"/>
        </w:rPr>
        <w:t>Przygotowanie uczestników</w:t>
      </w:r>
    </w:p>
    <w:p w14:paraId="709881E1" w14:textId="77777777" w:rsidR="00481CDA" w:rsidRPr="000E61D7" w:rsidRDefault="00481CDA" w:rsidP="00481CDA">
      <w:pPr>
        <w:jc w:val="both"/>
        <w:rPr>
          <w:rFonts w:ascii="Arial" w:hAnsi="Arial" w:cs="Arial"/>
          <w:b/>
          <w:bCs/>
        </w:rPr>
      </w:pPr>
      <w:r w:rsidRPr="000E61D7">
        <w:rPr>
          <w:rFonts w:ascii="Arial" w:hAnsi="Arial" w:cs="Arial"/>
          <w:b/>
          <w:bCs/>
        </w:rPr>
        <w:t>Jakiego rodzaju przygotowanie zaoferowano uczestnikom (np. związane z zadaniem, międzykulturowe, nt zapobiegania ryzyku itd?) Kto prowadził te działania przygotowawcze? Jak ocenili Państwo stopień użyteczności tych działań przygotowawczych?</w:t>
      </w:r>
    </w:p>
    <w:p w14:paraId="25BB8834" w14:textId="77777777" w:rsidR="00AC3D61" w:rsidRPr="00A31F89" w:rsidRDefault="00AC3D61" w:rsidP="00481CDA">
      <w:pPr>
        <w:jc w:val="both"/>
        <w:rPr>
          <w:rFonts w:ascii="Arial" w:hAnsi="Arial" w:cs="Arial"/>
          <w:highlight w:val="green"/>
        </w:rPr>
      </w:pPr>
      <w:r w:rsidRPr="00A31F89">
        <w:rPr>
          <w:rFonts w:ascii="Arial" w:hAnsi="Arial" w:cs="Arial"/>
          <w:highlight w:val="green"/>
        </w:rPr>
        <w:t>Uczniowie, którzy przeszli procedurę rekrutacyjną wzięli udział w przygotowanych przez szkołę zajęciach przygotowawczych. Celem tych działań by</w:t>
      </w:r>
      <w:r w:rsidR="005E354E" w:rsidRPr="00A31F89">
        <w:rPr>
          <w:rFonts w:ascii="Arial" w:hAnsi="Arial" w:cs="Arial"/>
          <w:highlight w:val="green"/>
        </w:rPr>
        <w:t>ło przysposobienie młodzieży do </w:t>
      </w:r>
      <w:r w:rsidRPr="00A31F89">
        <w:rPr>
          <w:rFonts w:ascii="Arial" w:hAnsi="Arial" w:cs="Arial"/>
          <w:highlight w:val="green"/>
        </w:rPr>
        <w:t>pracy i funkcjonowania w nowym środowisku poprzez podniesienie ich wiedzy oraz umiejętności w obszarach kluczowych z punktu widzenia projektu. W ten sposób szkoła chciała, aby uczestnicy projektu mogli w pełni zaangażo</w:t>
      </w:r>
      <w:r w:rsidR="005E354E" w:rsidRPr="00A31F89">
        <w:rPr>
          <w:rFonts w:ascii="Arial" w:hAnsi="Arial" w:cs="Arial"/>
          <w:highlight w:val="green"/>
        </w:rPr>
        <w:t>wać się w zadania realizowane w </w:t>
      </w:r>
      <w:r w:rsidRPr="00A31F89">
        <w:rPr>
          <w:rFonts w:ascii="Arial" w:hAnsi="Arial" w:cs="Arial"/>
          <w:highlight w:val="green"/>
        </w:rPr>
        <w:t xml:space="preserve">ramach mobilności oraz skorzystać z niej w jak największym stopniu. </w:t>
      </w:r>
    </w:p>
    <w:p w14:paraId="26650949" w14:textId="77777777" w:rsidR="00EB7BE8" w:rsidRPr="00A31F89" w:rsidRDefault="00AC3D61" w:rsidP="00481CDA">
      <w:pPr>
        <w:jc w:val="both"/>
        <w:rPr>
          <w:rFonts w:ascii="Arial" w:hAnsi="Arial" w:cs="Arial"/>
          <w:highlight w:val="green"/>
        </w:rPr>
      </w:pPr>
      <w:r w:rsidRPr="00A31F89">
        <w:rPr>
          <w:rFonts w:ascii="Arial" w:hAnsi="Arial" w:cs="Arial"/>
          <w:highlight w:val="green"/>
        </w:rPr>
        <w:t xml:space="preserve">W ramach wsparcia uczestników w zakresie realizacji działań przygotowawczych zostały zaplanowane i zrealizowane liczne zajęcia dodatkowe, których ciężar organizacyjny w całości przejęła szkoła wychodząc naprzeciw potrzebom oraz wymaganiom młodzieży. </w:t>
      </w:r>
      <w:r w:rsidR="0070076C" w:rsidRPr="00A31F89">
        <w:rPr>
          <w:rFonts w:ascii="Arial" w:hAnsi="Arial" w:cs="Arial"/>
          <w:highlight w:val="green"/>
        </w:rPr>
        <w:t xml:space="preserve">Dołożono wszelkich starań, aby uczniowie w jak największym stopniu rozwinęli kompetencji w zakresie wielojęzyczności, kultury Grecji, bezpieczeństwo i higieny pracy, motywacji do rozwoju osobistego i zawodowego. Zajęcia prowadzone były przez wykwalifikowaną kadrę pedagogów posiadających odpowiednie umiejętności oraz doświadczenie. Młodzież otrzymała wszelkie materiały i pomoce dydaktyczne niezbędne do realizacji zaplanowanych zadań. </w:t>
      </w:r>
      <w:r w:rsidR="00307992" w:rsidRPr="00A31F89">
        <w:rPr>
          <w:rFonts w:ascii="Arial" w:hAnsi="Arial" w:cs="Arial"/>
          <w:highlight w:val="green"/>
        </w:rPr>
        <w:t xml:space="preserve">Podczas realizacji szkoleń zastosowano różnorodne metody dydaktycznie, które pozwalały dopasować specyfikę przekazywania wiedzy w zależności od treści, wykorzystując zarówno klasyczne ćwiczenia, konwersatoria, warsztaty jak i platformy on-line, materiały do samodzielnej nauki zwiększając ty samym skuteczność działań.  </w:t>
      </w:r>
    </w:p>
    <w:p w14:paraId="0D21F98F" w14:textId="77777777" w:rsidR="0070076C" w:rsidRPr="00A31F89" w:rsidRDefault="0070076C" w:rsidP="00481CDA">
      <w:pPr>
        <w:jc w:val="both"/>
        <w:rPr>
          <w:rFonts w:ascii="Arial" w:hAnsi="Arial" w:cs="Arial"/>
          <w:highlight w:val="green"/>
        </w:rPr>
      </w:pPr>
      <w:r w:rsidRPr="00A31F89">
        <w:rPr>
          <w:rFonts w:ascii="Arial" w:hAnsi="Arial" w:cs="Arial"/>
          <w:highlight w:val="green"/>
        </w:rPr>
        <w:t>Przygotowania do mobilności odbywały się odrębnie dla grupy I i II, kt</w:t>
      </w:r>
      <w:r w:rsidR="003E529E" w:rsidRPr="00A31F89">
        <w:rPr>
          <w:rFonts w:ascii="Arial" w:hAnsi="Arial" w:cs="Arial"/>
          <w:highlight w:val="green"/>
        </w:rPr>
        <w:t xml:space="preserve">óre </w:t>
      </w:r>
      <w:r w:rsidRPr="00A31F89">
        <w:rPr>
          <w:rFonts w:ascii="Arial" w:hAnsi="Arial" w:cs="Arial"/>
          <w:highlight w:val="green"/>
        </w:rPr>
        <w:t xml:space="preserve">realizowały ten sam zakres materiału, który dopasowywany był jedynie to wyjściowego poziomu wiedzy oraz umiejętności. </w:t>
      </w:r>
    </w:p>
    <w:p w14:paraId="6B6F93BA" w14:textId="77777777" w:rsidR="0070076C" w:rsidRPr="00A31F89" w:rsidRDefault="0070076C" w:rsidP="00481CDA">
      <w:pPr>
        <w:jc w:val="both"/>
        <w:rPr>
          <w:rFonts w:ascii="Arial" w:hAnsi="Arial" w:cs="Arial"/>
          <w:highlight w:val="green"/>
        </w:rPr>
      </w:pPr>
      <w:r w:rsidRPr="00A31F89">
        <w:rPr>
          <w:rFonts w:ascii="Arial" w:hAnsi="Arial" w:cs="Arial"/>
          <w:highlight w:val="green"/>
        </w:rPr>
        <w:t xml:space="preserve">Każdorazowo przygotowania podzielone zostały na trzy następujące po sobie etapy. </w:t>
      </w:r>
    </w:p>
    <w:p w14:paraId="328329ED" w14:textId="77777777" w:rsidR="00A71078" w:rsidRPr="00A31F89" w:rsidRDefault="00A71078" w:rsidP="00B41293">
      <w:pPr>
        <w:jc w:val="both"/>
        <w:rPr>
          <w:rFonts w:ascii="Arial" w:hAnsi="Arial" w:cs="Arial"/>
          <w:highlight w:val="green"/>
        </w:rPr>
      </w:pPr>
      <w:r w:rsidRPr="00A31F89">
        <w:rPr>
          <w:rFonts w:ascii="Arial" w:hAnsi="Arial" w:cs="Arial"/>
          <w:highlight w:val="green"/>
        </w:rPr>
        <w:t xml:space="preserve">ETAP </w:t>
      </w:r>
      <w:r w:rsidR="005A24CB" w:rsidRPr="00A31F89">
        <w:rPr>
          <w:rFonts w:ascii="Arial" w:hAnsi="Arial" w:cs="Arial"/>
          <w:highlight w:val="green"/>
        </w:rPr>
        <w:t>I -</w:t>
      </w:r>
      <w:r w:rsidRPr="00A31F89">
        <w:rPr>
          <w:rFonts w:ascii="Arial" w:hAnsi="Arial" w:cs="Arial"/>
          <w:highlight w:val="green"/>
        </w:rPr>
        <w:t xml:space="preserve"> </w:t>
      </w:r>
      <w:r w:rsidR="0070076C" w:rsidRPr="00A31F89">
        <w:rPr>
          <w:rFonts w:ascii="Arial" w:hAnsi="Arial" w:cs="Arial"/>
          <w:highlight w:val="green"/>
        </w:rPr>
        <w:t>Badanie</w:t>
      </w:r>
      <w:r w:rsidRPr="00A31F89">
        <w:rPr>
          <w:rFonts w:ascii="Arial" w:hAnsi="Arial" w:cs="Arial"/>
          <w:highlight w:val="green"/>
        </w:rPr>
        <w:t xml:space="preserve"> wyjściowego </w:t>
      </w:r>
      <w:r w:rsidR="0070076C" w:rsidRPr="00A31F89">
        <w:rPr>
          <w:rFonts w:ascii="Arial" w:hAnsi="Arial" w:cs="Arial"/>
          <w:highlight w:val="green"/>
        </w:rPr>
        <w:t xml:space="preserve">poziomu kompetencji </w:t>
      </w:r>
      <w:r w:rsidRPr="00A31F89">
        <w:rPr>
          <w:rFonts w:ascii="Arial" w:hAnsi="Arial" w:cs="Arial"/>
          <w:highlight w:val="green"/>
        </w:rPr>
        <w:t>uczniów</w:t>
      </w:r>
    </w:p>
    <w:p w14:paraId="6CEC3D8A" w14:textId="77777777" w:rsidR="00A71078" w:rsidRPr="00A31F89" w:rsidRDefault="00A71078" w:rsidP="00B41293">
      <w:pPr>
        <w:jc w:val="both"/>
        <w:rPr>
          <w:rFonts w:ascii="Arial" w:hAnsi="Arial" w:cs="Arial"/>
          <w:highlight w:val="green"/>
        </w:rPr>
      </w:pPr>
      <w:r w:rsidRPr="00A31F89">
        <w:rPr>
          <w:rFonts w:ascii="Arial" w:hAnsi="Arial" w:cs="Arial"/>
          <w:highlight w:val="green"/>
        </w:rPr>
        <w:t xml:space="preserve">Przed rozpoczęciem właściwych zajęć przygotowawczych koniecznie było rozpoznanie poziomu kompetencji i predyspozycji uczniów wśród osób zakwalifikowanych. Szkoła chciała podnieść kompetencji uczestników w obszarach, które </w:t>
      </w:r>
      <w:r w:rsidR="005A24CB" w:rsidRPr="00A31F89">
        <w:rPr>
          <w:rFonts w:ascii="Arial" w:hAnsi="Arial" w:cs="Arial"/>
          <w:highlight w:val="green"/>
        </w:rPr>
        <w:t>wspierałyby</w:t>
      </w:r>
      <w:r w:rsidRPr="00A31F89">
        <w:rPr>
          <w:rFonts w:ascii="Arial" w:hAnsi="Arial" w:cs="Arial"/>
          <w:highlight w:val="green"/>
        </w:rPr>
        <w:t xml:space="preserve"> realizację projektu oraz przyczyniały się do osiągania jak największych korzyści eduka</w:t>
      </w:r>
      <w:r w:rsidR="005E354E" w:rsidRPr="00A31F89">
        <w:rPr>
          <w:rFonts w:ascii="Arial" w:hAnsi="Arial" w:cs="Arial"/>
          <w:highlight w:val="green"/>
        </w:rPr>
        <w:t>cyjnych. Aby dopasować treści i </w:t>
      </w:r>
      <w:r w:rsidRPr="00A31F89">
        <w:rPr>
          <w:rFonts w:ascii="Arial" w:hAnsi="Arial" w:cs="Arial"/>
          <w:highlight w:val="green"/>
        </w:rPr>
        <w:t xml:space="preserve">poziom kształcenia za pomocą różnego rodzaju narzędzi (testy kompetencji, obserwacje </w:t>
      </w:r>
      <w:r w:rsidR="005E354E" w:rsidRPr="00A31F89">
        <w:rPr>
          <w:rFonts w:ascii="Arial" w:hAnsi="Arial" w:cs="Arial"/>
          <w:highlight w:val="green"/>
        </w:rPr>
        <w:t>i </w:t>
      </w:r>
      <w:r w:rsidR="005A24CB" w:rsidRPr="00A31F89">
        <w:rPr>
          <w:rFonts w:ascii="Arial" w:hAnsi="Arial" w:cs="Arial"/>
          <w:highlight w:val="green"/>
        </w:rPr>
        <w:t>opinie</w:t>
      </w:r>
      <w:r w:rsidRPr="00A31F89">
        <w:rPr>
          <w:rFonts w:ascii="Arial" w:hAnsi="Arial" w:cs="Arial"/>
          <w:highlight w:val="green"/>
        </w:rPr>
        <w:t xml:space="preserve"> nauczycieli i pedagogów, analizy treści kształcenia,</w:t>
      </w:r>
      <w:r w:rsidR="005E354E" w:rsidRPr="00A31F89">
        <w:rPr>
          <w:rFonts w:ascii="Arial" w:hAnsi="Arial" w:cs="Arial"/>
          <w:highlight w:val="green"/>
        </w:rPr>
        <w:t xml:space="preserve"> analizy wyników nauczania). Na </w:t>
      </w:r>
      <w:r w:rsidRPr="00A31F89">
        <w:rPr>
          <w:rFonts w:ascii="Arial" w:hAnsi="Arial" w:cs="Arial"/>
          <w:highlight w:val="green"/>
        </w:rPr>
        <w:t xml:space="preserve">tej podstawie dostosowane zostały treści, a także sposoby realizacji zajęć przygotowawczych. </w:t>
      </w:r>
    </w:p>
    <w:p w14:paraId="3E01CC2C" w14:textId="77777777" w:rsidR="00A71078" w:rsidRPr="00A31F89" w:rsidRDefault="00A71078" w:rsidP="00B41293">
      <w:pPr>
        <w:jc w:val="both"/>
        <w:rPr>
          <w:rFonts w:ascii="Arial" w:hAnsi="Arial" w:cs="Arial"/>
          <w:highlight w:val="green"/>
        </w:rPr>
      </w:pPr>
      <w:r w:rsidRPr="00A31F89">
        <w:rPr>
          <w:rFonts w:ascii="Arial" w:hAnsi="Arial" w:cs="Arial"/>
          <w:highlight w:val="green"/>
        </w:rPr>
        <w:t>ETAP II – Realizacja</w:t>
      </w:r>
      <w:r w:rsidR="00391332" w:rsidRPr="00A31F89">
        <w:rPr>
          <w:rFonts w:ascii="Arial" w:hAnsi="Arial" w:cs="Arial"/>
          <w:highlight w:val="green"/>
        </w:rPr>
        <w:t xml:space="preserve"> zajęć</w:t>
      </w:r>
      <w:r w:rsidRPr="00A31F89">
        <w:rPr>
          <w:rFonts w:ascii="Arial" w:hAnsi="Arial" w:cs="Arial"/>
          <w:highlight w:val="green"/>
        </w:rPr>
        <w:t xml:space="preserve"> przygotowa</w:t>
      </w:r>
      <w:r w:rsidR="00391332" w:rsidRPr="00A31F89">
        <w:rPr>
          <w:rFonts w:ascii="Arial" w:hAnsi="Arial" w:cs="Arial"/>
          <w:highlight w:val="green"/>
        </w:rPr>
        <w:t>wczych</w:t>
      </w:r>
    </w:p>
    <w:p w14:paraId="66028355" w14:textId="77777777" w:rsidR="00391332" w:rsidRPr="00A31F89" w:rsidRDefault="00391332" w:rsidP="00B41293">
      <w:pPr>
        <w:jc w:val="both"/>
        <w:rPr>
          <w:rFonts w:ascii="Arial" w:hAnsi="Arial" w:cs="Arial"/>
          <w:highlight w:val="green"/>
        </w:rPr>
      </w:pPr>
      <w:r w:rsidRPr="00A31F89">
        <w:rPr>
          <w:rFonts w:ascii="Arial" w:hAnsi="Arial" w:cs="Arial"/>
          <w:highlight w:val="green"/>
        </w:rPr>
        <w:lastRenderedPageBreak/>
        <w:t>Po zapoznaniu się z wyjściowym poziomem wiedzy i przekazaniu osobą odpow</w:t>
      </w:r>
      <w:r w:rsidR="005E354E" w:rsidRPr="00A31F89">
        <w:rPr>
          <w:rFonts w:ascii="Arial" w:hAnsi="Arial" w:cs="Arial"/>
          <w:highlight w:val="green"/>
        </w:rPr>
        <w:t>iedzialnym za </w:t>
      </w:r>
      <w:r w:rsidRPr="00A31F89">
        <w:rPr>
          <w:rFonts w:ascii="Arial" w:hAnsi="Arial" w:cs="Arial"/>
          <w:highlight w:val="green"/>
        </w:rPr>
        <w:t xml:space="preserve">prowadzenie zajęć oczekiwanych efektów nastąpił etap realizacji zajęć przygotowawczych. </w:t>
      </w:r>
      <w:r w:rsidRPr="00A31F89">
        <w:rPr>
          <w:rFonts w:ascii="Arial" w:hAnsi="Arial" w:cs="Arial"/>
          <w:highlight w:val="green"/>
        </w:rPr>
        <w:br/>
        <w:t xml:space="preserve">W skład przygotowań wchodziły zajęcia: językowe, kulturowe, pedagogiczne, BHP, organizacyjne. </w:t>
      </w:r>
    </w:p>
    <w:p w14:paraId="09753B6F" w14:textId="77777777" w:rsidR="00391332" w:rsidRPr="00A31F89" w:rsidRDefault="00391332" w:rsidP="00391332">
      <w:pPr>
        <w:pStyle w:val="Akapitzlist"/>
        <w:numPr>
          <w:ilvl w:val="0"/>
          <w:numId w:val="33"/>
        </w:numPr>
        <w:jc w:val="both"/>
        <w:rPr>
          <w:rFonts w:ascii="Arial" w:hAnsi="Arial" w:cs="Arial"/>
          <w:highlight w:val="green"/>
        </w:rPr>
      </w:pPr>
      <w:r w:rsidRPr="00A31F89">
        <w:rPr>
          <w:rFonts w:ascii="Arial" w:hAnsi="Arial" w:cs="Arial"/>
          <w:highlight w:val="green"/>
        </w:rPr>
        <w:t>Języka angielki – 30h (język angielski ukierunkowany zawodowo 10h, język angielski ogólny 20h)</w:t>
      </w:r>
    </w:p>
    <w:p w14:paraId="7175C5D9" w14:textId="77777777" w:rsidR="00391332" w:rsidRPr="00A31F89" w:rsidRDefault="00391332" w:rsidP="00391332">
      <w:pPr>
        <w:pStyle w:val="Akapitzlist"/>
        <w:numPr>
          <w:ilvl w:val="0"/>
          <w:numId w:val="33"/>
        </w:numPr>
        <w:jc w:val="both"/>
        <w:rPr>
          <w:rFonts w:ascii="Arial" w:hAnsi="Arial" w:cs="Arial"/>
          <w:highlight w:val="green"/>
        </w:rPr>
      </w:pPr>
      <w:r w:rsidRPr="00A31F89">
        <w:rPr>
          <w:rFonts w:ascii="Arial" w:hAnsi="Arial" w:cs="Arial"/>
          <w:highlight w:val="green"/>
        </w:rPr>
        <w:t xml:space="preserve">Język grecki podstawy – 5h </w:t>
      </w:r>
    </w:p>
    <w:p w14:paraId="4E33FC55" w14:textId="77777777" w:rsidR="00C37066" w:rsidRPr="00A31F89" w:rsidRDefault="00391332" w:rsidP="00391332">
      <w:pPr>
        <w:pStyle w:val="Akapitzlist"/>
        <w:numPr>
          <w:ilvl w:val="0"/>
          <w:numId w:val="33"/>
        </w:numPr>
        <w:jc w:val="both"/>
        <w:rPr>
          <w:rFonts w:ascii="Arial" w:hAnsi="Arial" w:cs="Arial"/>
          <w:highlight w:val="green"/>
        </w:rPr>
      </w:pPr>
      <w:r w:rsidRPr="00A31F89">
        <w:rPr>
          <w:rFonts w:ascii="Arial" w:hAnsi="Arial" w:cs="Arial"/>
          <w:highlight w:val="green"/>
        </w:rPr>
        <w:t xml:space="preserve">Przygotowanie kulturowe – 10h – zajęcia dotyczące kultury, obyczajów, tradycji, uwarunkowań historycznych, społecznych ekonomicznych kraju przyjmującego </w:t>
      </w:r>
    </w:p>
    <w:p w14:paraId="3B64354D" w14:textId="77777777" w:rsidR="00452828" w:rsidRPr="00A31F89" w:rsidRDefault="00452828" w:rsidP="00452828">
      <w:pPr>
        <w:pStyle w:val="Akapitzlist"/>
        <w:numPr>
          <w:ilvl w:val="0"/>
          <w:numId w:val="33"/>
        </w:numPr>
        <w:jc w:val="both"/>
        <w:rPr>
          <w:rFonts w:ascii="Arial" w:hAnsi="Arial" w:cs="Arial"/>
          <w:highlight w:val="green"/>
        </w:rPr>
      </w:pPr>
      <w:r w:rsidRPr="00A31F89">
        <w:rPr>
          <w:rFonts w:ascii="Arial" w:hAnsi="Arial" w:cs="Arial"/>
          <w:highlight w:val="green"/>
        </w:rPr>
        <w:t>Zajęcia pedagogiczne i szkolenie BHP – 7h – Zajęcia motywacyjne realizowane przez szkolnego pedagoga, mające na celu wdrażanie i umacnianie pożądanych postaw, przygotowanie do pracy grupowej, zajęcia mając</w:t>
      </w:r>
      <w:r w:rsidR="005E354E" w:rsidRPr="00A31F89">
        <w:rPr>
          <w:rFonts w:ascii="Arial" w:hAnsi="Arial" w:cs="Arial"/>
          <w:highlight w:val="green"/>
        </w:rPr>
        <w:t>e na celu wyczulenie uczniów na </w:t>
      </w:r>
      <w:r w:rsidRPr="00A31F89">
        <w:rPr>
          <w:rFonts w:ascii="Arial" w:hAnsi="Arial" w:cs="Arial"/>
          <w:highlight w:val="green"/>
        </w:rPr>
        <w:t xml:space="preserve">kwestie kulturowe, a także omówienie możliwości i szans wynikających z udziału </w:t>
      </w:r>
      <w:r w:rsidRPr="00A31F89">
        <w:rPr>
          <w:rFonts w:ascii="Arial" w:hAnsi="Arial" w:cs="Arial"/>
          <w:highlight w:val="green"/>
        </w:rPr>
        <w:br/>
        <w:t xml:space="preserve">w projekcie. Szkolenie BHP miało na celu przypomnieć młodzież zasady bezpieczeństwa pracy oraz zwrócić uwagę </w:t>
      </w:r>
      <w:r w:rsidR="005E354E" w:rsidRPr="00A31F89">
        <w:rPr>
          <w:rFonts w:ascii="Arial" w:hAnsi="Arial" w:cs="Arial"/>
          <w:highlight w:val="green"/>
        </w:rPr>
        <w:t>na ewentualne ryzyka związane z </w:t>
      </w:r>
      <w:r w:rsidRPr="00A31F89">
        <w:rPr>
          <w:rFonts w:ascii="Arial" w:hAnsi="Arial" w:cs="Arial"/>
          <w:highlight w:val="green"/>
        </w:rPr>
        <w:t>wykonywaniem czynności zawodowych</w:t>
      </w:r>
    </w:p>
    <w:p w14:paraId="0E5D9E72" w14:textId="119592AD" w:rsidR="00452828" w:rsidRPr="00A31F89" w:rsidRDefault="00452828" w:rsidP="00452828">
      <w:pPr>
        <w:pStyle w:val="Akapitzlist"/>
        <w:numPr>
          <w:ilvl w:val="0"/>
          <w:numId w:val="33"/>
        </w:numPr>
        <w:jc w:val="both"/>
        <w:rPr>
          <w:rFonts w:ascii="Arial" w:hAnsi="Arial" w:cs="Arial"/>
          <w:highlight w:val="green"/>
        </w:rPr>
      </w:pPr>
      <w:r w:rsidRPr="00A31F89">
        <w:rPr>
          <w:rFonts w:ascii="Arial" w:hAnsi="Arial" w:cs="Arial"/>
          <w:highlight w:val="green"/>
        </w:rPr>
        <w:t xml:space="preserve">Zajęcia organizacyjne </w:t>
      </w:r>
      <w:r w:rsidR="000C5191" w:rsidRPr="00A31F89">
        <w:rPr>
          <w:rFonts w:ascii="Arial" w:hAnsi="Arial" w:cs="Arial"/>
          <w:highlight w:val="green"/>
        </w:rPr>
        <w:t xml:space="preserve">– 6h – Zajęcia związane z omawianiem szczegółów projektu oraz samych mobilności. W trakcie działań przygotowawczych organizowane były spotkania z uczniami oraz ich </w:t>
      </w:r>
      <w:r w:rsidR="00A65F19" w:rsidRPr="00A31F89">
        <w:rPr>
          <w:rFonts w:ascii="Arial" w:hAnsi="Arial" w:cs="Arial"/>
          <w:highlight w:val="green"/>
        </w:rPr>
        <w:t>rodzicami,</w:t>
      </w:r>
      <w:r w:rsidR="000C5191" w:rsidRPr="00A31F89">
        <w:rPr>
          <w:rFonts w:ascii="Arial" w:hAnsi="Arial" w:cs="Arial"/>
          <w:highlight w:val="green"/>
        </w:rPr>
        <w:t xml:space="preserve"> gdzie przedstawiane były cele projektu, zasady uczestnictwa, prawa i obowiązki uczestników, warunki osbywania staży, miejsca pobytu, sposoby transportu ect. Dodatkowo na spotkaniach tych załatwiane były także kwestie formalne tj. podpisywane umowy, porozumienia oraz regulaminy.  </w:t>
      </w:r>
    </w:p>
    <w:p w14:paraId="38943C3A" w14:textId="77777777" w:rsidR="0093673C" w:rsidRPr="00A31F89" w:rsidRDefault="0093673C" w:rsidP="0085461D">
      <w:pPr>
        <w:jc w:val="both"/>
        <w:rPr>
          <w:rFonts w:ascii="Arial" w:hAnsi="Arial" w:cs="Arial"/>
          <w:highlight w:val="green"/>
        </w:rPr>
      </w:pPr>
      <w:r w:rsidRPr="00A31F89">
        <w:rPr>
          <w:rFonts w:ascii="Arial" w:hAnsi="Arial" w:cs="Arial"/>
          <w:highlight w:val="green"/>
        </w:rPr>
        <w:t>W ramach działań przygotowawczych zajęcia w godzinach wolnych od praktyk realizowane były także w Grecji przez partnera projektu, który poza założonym programem zapewnił lekcje kulturowe, językowe oraz szkolenie BHP</w:t>
      </w:r>
      <w:r w:rsidR="007172F1" w:rsidRPr="00A31F89">
        <w:rPr>
          <w:rFonts w:ascii="Arial" w:hAnsi="Arial" w:cs="Arial"/>
          <w:highlight w:val="green"/>
        </w:rPr>
        <w:t xml:space="preserve">, co bez wątpienia także wpłynęło na kompetencje młodzieży oraz postrzeganie projektu. Zajęcia zostały zrealizowane w wymiarze około 15h. </w:t>
      </w:r>
    </w:p>
    <w:p w14:paraId="29D75B7B" w14:textId="77777777" w:rsidR="007172F1" w:rsidRPr="00A31F89" w:rsidRDefault="007172F1" w:rsidP="007172F1">
      <w:pPr>
        <w:jc w:val="both"/>
        <w:rPr>
          <w:rFonts w:ascii="Arial" w:hAnsi="Arial" w:cs="Arial"/>
          <w:highlight w:val="green"/>
        </w:rPr>
      </w:pPr>
      <w:r w:rsidRPr="00A31F89">
        <w:rPr>
          <w:rFonts w:ascii="Arial" w:hAnsi="Arial" w:cs="Arial"/>
          <w:highlight w:val="green"/>
        </w:rPr>
        <w:t>ETAP III – Ewaluacja zajęć przygotowawczych</w:t>
      </w:r>
    </w:p>
    <w:p w14:paraId="41DBA6DE" w14:textId="77777777" w:rsidR="00CC6A2C" w:rsidRDefault="007172F1" w:rsidP="007172F1">
      <w:pPr>
        <w:jc w:val="both"/>
        <w:rPr>
          <w:rFonts w:ascii="Arial" w:hAnsi="Arial" w:cs="Arial"/>
        </w:rPr>
      </w:pPr>
      <w:r w:rsidRPr="00A31F89">
        <w:rPr>
          <w:rFonts w:ascii="Arial" w:hAnsi="Arial" w:cs="Arial"/>
          <w:highlight w:val="green"/>
        </w:rPr>
        <w:t xml:space="preserve">Tak jak mobilność w ramach kształcenia zawodowego tak i działania przygotowawcze podlegały procesowi ewaluacji, za który odpowiedzialna była szkoła. Każdy element szkolenia poddawany był ocenie przez prowadzących, aby określić wpływ zajęć na wybrane obszary kompetencji uczestników. W zależności od rodzaju przygotowań dobierane były narzędzia monitoringu np. w przypadku j. angielskiego były to testy kompetencji językowej, podobnie jak przy zajęciach kulturowych, wpływ działań oceniany był </w:t>
      </w:r>
      <w:r w:rsidR="00333EE7" w:rsidRPr="00A31F89">
        <w:rPr>
          <w:rFonts w:ascii="Arial" w:hAnsi="Arial" w:cs="Arial"/>
          <w:highlight w:val="green"/>
        </w:rPr>
        <w:t>także na podstawie obserwacji i </w:t>
      </w:r>
      <w:r w:rsidRPr="00A31F89">
        <w:rPr>
          <w:rFonts w:ascii="Arial" w:hAnsi="Arial" w:cs="Arial"/>
          <w:highlight w:val="green"/>
        </w:rPr>
        <w:t>konsultacji z uczestnikami (przygotowanie kulturowe, pedagogiczne) gdzie prowadzących monitorował zaangażowanie, postępy, sumienność, dokładność. W celu zbadania opinii samych uczestników przeprowadzona została ankieta</w:t>
      </w:r>
    </w:p>
    <w:p w14:paraId="45DD526D" w14:textId="05AFBC68" w:rsidR="007172F1" w:rsidRPr="000E61D7" w:rsidRDefault="007172F1" w:rsidP="007172F1">
      <w:pPr>
        <w:jc w:val="both"/>
        <w:rPr>
          <w:rFonts w:ascii="Arial" w:hAnsi="Arial" w:cs="Arial"/>
        </w:rPr>
      </w:pPr>
      <w:r w:rsidRPr="000E61D7">
        <w:rPr>
          <w:rFonts w:ascii="Arial" w:hAnsi="Arial" w:cs="Arial"/>
        </w:rPr>
        <w:t>, która miała zebrać informacje na temat: wpływu zajęć na przyrost wybranych kompetencji, jakości merytorycznej, preferencji dotyczących sposobu realizacji zajęć, stosowanych metod dydaktycznych, przydatności oraz celowości działań. Zebrane opinie posłużyły do stworzenia raportu, z którego wynikało, iż</w:t>
      </w:r>
      <w:r w:rsidR="00333EE7">
        <w:rPr>
          <w:rFonts w:ascii="Arial" w:hAnsi="Arial" w:cs="Arial"/>
        </w:rPr>
        <w:t> </w:t>
      </w:r>
      <w:r w:rsidRPr="000E61D7">
        <w:rPr>
          <w:rFonts w:ascii="Arial" w:hAnsi="Arial" w:cs="Arial"/>
        </w:rPr>
        <w:t>zajęcia przygotowawcze spełniły swoje zadanie i przyczyn</w:t>
      </w:r>
      <w:r w:rsidR="00333EE7">
        <w:rPr>
          <w:rFonts w:ascii="Arial" w:hAnsi="Arial" w:cs="Arial"/>
        </w:rPr>
        <w:t>iły się do zwiększenia wiedzy i </w:t>
      </w:r>
      <w:r w:rsidRPr="000E61D7">
        <w:rPr>
          <w:rFonts w:ascii="Arial" w:hAnsi="Arial" w:cs="Arial"/>
        </w:rPr>
        <w:t>umiejętności w wybranych obszarach. W trakcie przygotowania szczególnym nadzorem zostały objęte osoby o zmniejszonych szansach i narażone na wykluczenie, ich potrzeby, deficyty oraz osiągane postępy. Szkoła miała świadomość istotnej roli przygotowania pedagogicznego i organizacyjnego, zwłaszcza z uwagi na fakt, iż dla wielu uczniów był to pierwszy wyjazd zagraniczny.</w:t>
      </w:r>
    </w:p>
    <w:p w14:paraId="56B00A25" w14:textId="77777777" w:rsidR="00481CDA" w:rsidRPr="000E61D7" w:rsidRDefault="00481CDA" w:rsidP="00481CDA">
      <w:pPr>
        <w:jc w:val="both"/>
        <w:rPr>
          <w:rFonts w:ascii="Arial" w:hAnsi="Arial" w:cs="Arial"/>
          <w:b/>
          <w:bCs/>
        </w:rPr>
      </w:pPr>
      <w:r w:rsidRPr="000E61D7">
        <w:rPr>
          <w:rFonts w:ascii="Arial" w:hAnsi="Arial" w:cs="Arial"/>
          <w:b/>
          <w:bCs/>
        </w:rPr>
        <w:t>Jakiego rodzaju przygotowanie językowe zaoferowali Państwo uczestnikom w ramach dofinansowania "wsparcia organizacyjnego"?</w:t>
      </w:r>
    </w:p>
    <w:p w14:paraId="3A821285" w14:textId="339E34F9" w:rsidR="00F2480E" w:rsidRPr="00A31F89" w:rsidRDefault="007172F1" w:rsidP="00481CDA">
      <w:pPr>
        <w:jc w:val="both"/>
        <w:rPr>
          <w:rFonts w:ascii="Arial" w:hAnsi="Arial" w:cs="Arial"/>
          <w:highlight w:val="green"/>
        </w:rPr>
      </w:pPr>
      <w:r w:rsidRPr="00A31F89">
        <w:rPr>
          <w:rFonts w:ascii="Arial" w:hAnsi="Arial" w:cs="Arial"/>
          <w:highlight w:val="green"/>
        </w:rPr>
        <w:lastRenderedPageBreak/>
        <w:t xml:space="preserve">W ramach przeprowadzonych zajęć przygotowawczych przed odbyciem każdej z dwóch mobilności najważniejszym ich elementem były zajęcia językowe. </w:t>
      </w:r>
      <w:r w:rsidR="00333EE7" w:rsidRPr="00A31F89">
        <w:rPr>
          <w:rFonts w:ascii="Arial" w:hAnsi="Arial" w:cs="Arial"/>
          <w:highlight w:val="green"/>
        </w:rPr>
        <w:t>Szkole bardzo zależało na </w:t>
      </w:r>
      <w:r w:rsidR="007D141A" w:rsidRPr="00A31F89">
        <w:rPr>
          <w:rFonts w:ascii="Arial" w:hAnsi="Arial" w:cs="Arial"/>
          <w:highlight w:val="green"/>
        </w:rPr>
        <w:t>wzmocnieniu kompetencji w tym zakresie z dwóch głównych powodów. Po pi</w:t>
      </w:r>
      <w:r w:rsidR="00333EE7" w:rsidRPr="00A31F89">
        <w:rPr>
          <w:rFonts w:ascii="Arial" w:hAnsi="Arial" w:cs="Arial"/>
          <w:highlight w:val="green"/>
        </w:rPr>
        <w:t>erwsze w </w:t>
      </w:r>
      <w:r w:rsidR="007D141A" w:rsidRPr="00A31F89">
        <w:rPr>
          <w:rFonts w:ascii="Arial" w:hAnsi="Arial" w:cs="Arial"/>
          <w:highlight w:val="green"/>
        </w:rPr>
        <w:t xml:space="preserve">trakcie realizacji praktyk zawodowych uczniowie realizowali zajęcia stażowe po angielsku co wymagało pewnych kompetencji związanych z </w:t>
      </w:r>
      <w:r w:rsidR="00A65F19" w:rsidRPr="00A31F89">
        <w:rPr>
          <w:rFonts w:ascii="Arial" w:hAnsi="Arial" w:cs="Arial"/>
          <w:highlight w:val="green"/>
        </w:rPr>
        <w:t>komunikacją,</w:t>
      </w:r>
      <w:r w:rsidR="00333EE7" w:rsidRPr="00A31F89">
        <w:rPr>
          <w:rFonts w:ascii="Arial" w:hAnsi="Arial" w:cs="Arial"/>
          <w:highlight w:val="green"/>
        </w:rPr>
        <w:t xml:space="preserve"> aby aktywnie uczestniczyć w </w:t>
      </w:r>
      <w:r w:rsidR="007D141A" w:rsidRPr="00A31F89">
        <w:rPr>
          <w:rFonts w:ascii="Arial" w:hAnsi="Arial" w:cs="Arial"/>
          <w:highlight w:val="green"/>
        </w:rPr>
        <w:t>zajęciach i zdobywać nową wiedzę oraz umiejętności. Po drugie rozwój kompetencji językowych był jednym z głównych celów projektu, ponieważ stanowi on istotny element rozwoju zawodowego oraz osobowego jednostki</w:t>
      </w:r>
      <w:r w:rsidR="008A2D8E" w:rsidRPr="00A31F89">
        <w:rPr>
          <w:rFonts w:ascii="Arial" w:hAnsi="Arial" w:cs="Arial"/>
          <w:highlight w:val="green"/>
        </w:rPr>
        <w:t xml:space="preserve">. Kompetencje w zakresie posługiwania się językiem angielskim stanowią w obecnych czasach umiejętności podstawową, wymaganą przez pracodawców nie tylko poza granicami </w:t>
      </w:r>
      <w:r w:rsidR="005A24CB" w:rsidRPr="00A31F89">
        <w:rPr>
          <w:rFonts w:ascii="Arial" w:hAnsi="Arial" w:cs="Arial"/>
          <w:highlight w:val="green"/>
        </w:rPr>
        <w:t>kraju,</w:t>
      </w:r>
      <w:r w:rsidR="008A2D8E" w:rsidRPr="00A31F89">
        <w:rPr>
          <w:rFonts w:ascii="Arial" w:hAnsi="Arial" w:cs="Arial"/>
          <w:highlight w:val="green"/>
        </w:rPr>
        <w:t xml:space="preserve"> ale coraz </w:t>
      </w:r>
      <w:r w:rsidR="00B504D4" w:rsidRPr="00A31F89">
        <w:rPr>
          <w:rFonts w:ascii="Arial" w:hAnsi="Arial" w:cs="Arial"/>
          <w:highlight w:val="green"/>
        </w:rPr>
        <w:t>częściej</w:t>
      </w:r>
      <w:r w:rsidR="008A2D8E" w:rsidRPr="00A31F89">
        <w:rPr>
          <w:rFonts w:ascii="Arial" w:hAnsi="Arial" w:cs="Arial"/>
          <w:highlight w:val="green"/>
        </w:rPr>
        <w:t xml:space="preserve"> na lokalnym rynku pracy</w:t>
      </w:r>
      <w:r w:rsidR="00B504D4" w:rsidRPr="00A31F89">
        <w:rPr>
          <w:rFonts w:ascii="Arial" w:hAnsi="Arial" w:cs="Arial"/>
          <w:highlight w:val="green"/>
        </w:rPr>
        <w:t xml:space="preserve">. </w:t>
      </w:r>
    </w:p>
    <w:p w14:paraId="2B0D536E" w14:textId="77777777" w:rsidR="00B504D4" w:rsidRPr="00A31F89" w:rsidRDefault="006971A8" w:rsidP="00481CDA">
      <w:pPr>
        <w:jc w:val="both"/>
        <w:rPr>
          <w:rFonts w:ascii="Arial" w:hAnsi="Arial" w:cs="Arial"/>
          <w:highlight w:val="green"/>
        </w:rPr>
      </w:pPr>
      <w:r w:rsidRPr="00A31F89">
        <w:rPr>
          <w:rFonts w:ascii="Arial" w:hAnsi="Arial" w:cs="Arial"/>
          <w:highlight w:val="green"/>
        </w:rPr>
        <w:t xml:space="preserve">W skład zajęć z przygotowania językowego wchodziły lekcje </w:t>
      </w:r>
      <w:r w:rsidR="00333EE7" w:rsidRPr="00A31F89">
        <w:rPr>
          <w:rFonts w:ascii="Arial" w:hAnsi="Arial" w:cs="Arial"/>
          <w:highlight w:val="green"/>
        </w:rPr>
        <w:t>j. angielskiego oraz podstaw j. </w:t>
      </w:r>
      <w:r w:rsidR="00B504D4" w:rsidRPr="00A31F89">
        <w:rPr>
          <w:rFonts w:ascii="Arial" w:hAnsi="Arial" w:cs="Arial"/>
          <w:highlight w:val="green"/>
        </w:rPr>
        <w:t>greckiego. W przypadku j. angielskiego młodzież rozwijała już posiadane kompetencje, ćwicząc umiejętności pod kątem planowanej mobilności</w:t>
      </w:r>
      <w:r w:rsidRPr="00A31F89">
        <w:rPr>
          <w:rFonts w:ascii="Arial" w:hAnsi="Arial" w:cs="Arial"/>
          <w:highlight w:val="green"/>
        </w:rPr>
        <w:t>, skupiając się na rozwijaniu umiejętności praktycznego wykorzystania w mowie</w:t>
      </w:r>
      <w:r w:rsidR="00B504D4" w:rsidRPr="00A31F89">
        <w:rPr>
          <w:rFonts w:ascii="Arial" w:hAnsi="Arial" w:cs="Arial"/>
          <w:highlight w:val="green"/>
        </w:rPr>
        <w:t>. Zajęcia z j</w:t>
      </w:r>
      <w:r w:rsidRPr="00A31F89">
        <w:rPr>
          <w:rFonts w:ascii="Arial" w:hAnsi="Arial" w:cs="Arial"/>
          <w:highlight w:val="green"/>
        </w:rPr>
        <w:t>ęzyka</w:t>
      </w:r>
      <w:r w:rsidR="00B504D4" w:rsidRPr="00A31F89">
        <w:rPr>
          <w:rFonts w:ascii="Arial" w:hAnsi="Arial" w:cs="Arial"/>
          <w:highlight w:val="green"/>
        </w:rPr>
        <w:t xml:space="preserve"> greckiego był</w:t>
      </w:r>
      <w:r w:rsidRPr="00A31F89">
        <w:rPr>
          <w:rFonts w:ascii="Arial" w:hAnsi="Arial" w:cs="Arial"/>
          <w:highlight w:val="green"/>
        </w:rPr>
        <w:t>y</w:t>
      </w:r>
      <w:r w:rsidR="00B504D4" w:rsidRPr="00A31F89">
        <w:rPr>
          <w:rFonts w:ascii="Arial" w:hAnsi="Arial" w:cs="Arial"/>
          <w:highlight w:val="green"/>
        </w:rPr>
        <w:t xml:space="preserve"> pierwszym zderzeniem uczestników z tymże językiem i miały na celu zapoznanie ich z podstawowymi zwrotami i wyrażeniami w języku kraju przyjmującego. </w:t>
      </w:r>
    </w:p>
    <w:p w14:paraId="39467801" w14:textId="7C8620F7" w:rsidR="00B504D4" w:rsidRPr="00A31F89" w:rsidRDefault="006971A8" w:rsidP="00481CDA">
      <w:pPr>
        <w:jc w:val="both"/>
        <w:rPr>
          <w:rFonts w:ascii="Arial" w:hAnsi="Arial" w:cs="Arial"/>
          <w:highlight w:val="green"/>
        </w:rPr>
      </w:pPr>
      <w:r w:rsidRPr="00A31F89">
        <w:rPr>
          <w:rFonts w:ascii="Arial" w:hAnsi="Arial" w:cs="Arial"/>
          <w:highlight w:val="green"/>
        </w:rPr>
        <w:t>Zajęcia językowe realizowane były oddzielnie dla uczestników każdej z mobilności. Wstępem do rozpoczęcia przygotowań była</w:t>
      </w:r>
      <w:r w:rsidR="00B504D4" w:rsidRPr="00A31F89">
        <w:rPr>
          <w:rFonts w:ascii="Arial" w:hAnsi="Arial" w:cs="Arial"/>
          <w:highlight w:val="green"/>
        </w:rPr>
        <w:t xml:space="preserve"> identyfikacji</w:t>
      </w:r>
      <w:r w:rsidRPr="00A31F89">
        <w:rPr>
          <w:rFonts w:ascii="Arial" w:hAnsi="Arial" w:cs="Arial"/>
          <w:highlight w:val="green"/>
        </w:rPr>
        <w:t xml:space="preserve"> bazowego</w:t>
      </w:r>
      <w:r w:rsidR="00B504D4" w:rsidRPr="00A31F89">
        <w:rPr>
          <w:rFonts w:ascii="Arial" w:hAnsi="Arial" w:cs="Arial"/>
          <w:highlight w:val="green"/>
        </w:rPr>
        <w:t xml:space="preserve"> stanu kompetencji uczestników oraz analiz</w:t>
      </w:r>
      <w:r w:rsidR="00404062" w:rsidRPr="00A31F89">
        <w:rPr>
          <w:rFonts w:ascii="Arial" w:hAnsi="Arial" w:cs="Arial"/>
          <w:highlight w:val="green"/>
        </w:rPr>
        <w:t>a</w:t>
      </w:r>
      <w:r w:rsidR="00B504D4" w:rsidRPr="00A31F89">
        <w:rPr>
          <w:rFonts w:ascii="Arial" w:hAnsi="Arial" w:cs="Arial"/>
          <w:highlight w:val="green"/>
        </w:rPr>
        <w:t xml:space="preserve"> programu praktyk, aby w </w:t>
      </w:r>
      <w:r w:rsidR="00404062" w:rsidRPr="00A31F89">
        <w:rPr>
          <w:rFonts w:ascii="Arial" w:hAnsi="Arial" w:cs="Arial"/>
          <w:highlight w:val="green"/>
        </w:rPr>
        <w:t xml:space="preserve">jak </w:t>
      </w:r>
      <w:r w:rsidR="00B504D4" w:rsidRPr="00A31F89">
        <w:rPr>
          <w:rFonts w:ascii="Arial" w:hAnsi="Arial" w:cs="Arial"/>
          <w:highlight w:val="green"/>
        </w:rPr>
        <w:t>największym stopniu podpasować poziom zajęć oraz treści kształcenia</w:t>
      </w:r>
      <w:r w:rsidRPr="00A31F89">
        <w:rPr>
          <w:rFonts w:ascii="Arial" w:hAnsi="Arial" w:cs="Arial"/>
          <w:highlight w:val="green"/>
        </w:rPr>
        <w:t xml:space="preserve"> do kontekstu planowanych do realizacji zadań</w:t>
      </w:r>
      <w:r w:rsidR="00B504D4" w:rsidRPr="00A31F89">
        <w:rPr>
          <w:rFonts w:ascii="Arial" w:hAnsi="Arial" w:cs="Arial"/>
          <w:highlight w:val="green"/>
        </w:rPr>
        <w:t xml:space="preserve">. </w:t>
      </w:r>
      <w:r w:rsidR="0098127B" w:rsidRPr="00A31F89">
        <w:rPr>
          <w:rFonts w:ascii="Arial" w:hAnsi="Arial" w:cs="Arial"/>
          <w:highlight w:val="green"/>
        </w:rPr>
        <w:t>Analiza ta została przeprowadzona na podstawie: testów kompetencji</w:t>
      </w:r>
      <w:r w:rsidR="00404062" w:rsidRPr="00A31F89">
        <w:rPr>
          <w:rFonts w:ascii="Arial" w:hAnsi="Arial" w:cs="Arial"/>
          <w:highlight w:val="green"/>
        </w:rPr>
        <w:t xml:space="preserve"> przeprowadzonych na podstawie rozmowy prowadzącego z każdym uczniem (oceniano między innym</w:t>
      </w:r>
      <w:r w:rsidR="00333EE7" w:rsidRPr="00A31F89">
        <w:rPr>
          <w:rFonts w:ascii="Arial" w:hAnsi="Arial" w:cs="Arial"/>
          <w:highlight w:val="green"/>
        </w:rPr>
        <w:t>i (zasób słownictwa, spójność i </w:t>
      </w:r>
      <w:r w:rsidR="00404062" w:rsidRPr="00A31F89">
        <w:rPr>
          <w:rFonts w:ascii="Arial" w:hAnsi="Arial" w:cs="Arial"/>
          <w:highlight w:val="green"/>
        </w:rPr>
        <w:t xml:space="preserve">płynność </w:t>
      </w:r>
      <w:r w:rsidR="00A65F19" w:rsidRPr="00A31F89">
        <w:rPr>
          <w:rFonts w:ascii="Arial" w:hAnsi="Arial" w:cs="Arial"/>
          <w:highlight w:val="green"/>
        </w:rPr>
        <w:t>wypowiedzi</w:t>
      </w:r>
      <w:r w:rsidR="00404062" w:rsidRPr="00A31F89">
        <w:rPr>
          <w:rFonts w:ascii="Arial" w:hAnsi="Arial" w:cs="Arial"/>
          <w:highlight w:val="green"/>
        </w:rPr>
        <w:t xml:space="preserve"> czy gramatykę)</w:t>
      </w:r>
      <w:r w:rsidR="0098127B" w:rsidRPr="00A31F89">
        <w:rPr>
          <w:rFonts w:ascii="Arial" w:hAnsi="Arial" w:cs="Arial"/>
          <w:highlight w:val="green"/>
        </w:rPr>
        <w:t>, wyników w nauczaniu</w:t>
      </w:r>
      <w:r w:rsidR="002D040B" w:rsidRPr="00A31F89">
        <w:rPr>
          <w:rFonts w:ascii="Arial" w:hAnsi="Arial" w:cs="Arial"/>
          <w:highlight w:val="green"/>
        </w:rPr>
        <w:t xml:space="preserve"> czy obserwacji nauczycieli realizujących zajęcia z uczestnikami na co dzień. Lekcje realizowane były przez kadrę posiadającą odpowiednie kompetencje i doświadczenie w obszarze kształcenia językowego. Zajęcia odbywały się poza godzinami lekcyjnymi oraz w</w:t>
      </w:r>
      <w:r w:rsidR="00333EE7" w:rsidRPr="00A31F89">
        <w:rPr>
          <w:rFonts w:ascii="Arial" w:hAnsi="Arial" w:cs="Arial"/>
          <w:highlight w:val="green"/>
        </w:rPr>
        <w:t xml:space="preserve"> weekendy, aby nie </w:t>
      </w:r>
      <w:r w:rsidR="00A65F19" w:rsidRPr="00A31F89">
        <w:rPr>
          <w:rFonts w:ascii="Arial" w:hAnsi="Arial" w:cs="Arial"/>
          <w:highlight w:val="green"/>
        </w:rPr>
        <w:t>kolidowały z</w:t>
      </w:r>
      <w:r w:rsidR="00333EE7" w:rsidRPr="00A31F89">
        <w:rPr>
          <w:rFonts w:ascii="Arial" w:hAnsi="Arial" w:cs="Arial"/>
          <w:highlight w:val="green"/>
        </w:rPr>
        <w:t> </w:t>
      </w:r>
      <w:r w:rsidR="002D040B" w:rsidRPr="00A31F89">
        <w:rPr>
          <w:rFonts w:ascii="Arial" w:hAnsi="Arial" w:cs="Arial"/>
          <w:highlight w:val="green"/>
        </w:rPr>
        <w:t xml:space="preserve">obowiązkami szkolnymi uczniów. Wszyscy uczestnicy mieli zapewnione odpowiednie pomoce naukowe oraz materiały dydaktycznie. Udział w szkoleniach był obowiązkowy dla wszystkich zakwalifikowanych oraz dobrowolny dla uczniów z listy rezerwowej. Zajęcia poddane zostały ewaluacji poprzez testy i ankiety ewaluacyjne które mierzyły nie tylko </w:t>
      </w:r>
      <w:r w:rsidR="00E6147A" w:rsidRPr="00A31F89">
        <w:rPr>
          <w:rFonts w:ascii="Arial" w:hAnsi="Arial" w:cs="Arial"/>
          <w:highlight w:val="green"/>
        </w:rPr>
        <w:t xml:space="preserve">przyrost kompetencji, ale także celowość działań, ich jakość oraz przydatność. </w:t>
      </w:r>
    </w:p>
    <w:p w14:paraId="5F769E6B" w14:textId="77777777" w:rsidR="00E6147A" w:rsidRPr="00A31F89" w:rsidRDefault="00E6147A" w:rsidP="00481CDA">
      <w:pPr>
        <w:jc w:val="both"/>
        <w:rPr>
          <w:rFonts w:ascii="Arial" w:hAnsi="Arial" w:cs="Arial"/>
          <w:highlight w:val="green"/>
        </w:rPr>
      </w:pPr>
      <w:r w:rsidRPr="00A31F89">
        <w:rPr>
          <w:rFonts w:ascii="Arial" w:hAnsi="Arial" w:cs="Arial"/>
          <w:highlight w:val="green"/>
        </w:rPr>
        <w:t>Język angielski zawodowy – Zajęcia o tematyce związanej z</w:t>
      </w:r>
      <w:r w:rsidR="00333EE7" w:rsidRPr="00A31F89">
        <w:rPr>
          <w:rFonts w:ascii="Arial" w:hAnsi="Arial" w:cs="Arial"/>
          <w:highlight w:val="green"/>
        </w:rPr>
        <w:t xml:space="preserve"> zawodem ucznia odnosiły się do </w:t>
      </w:r>
      <w:r w:rsidRPr="00A31F89">
        <w:rPr>
          <w:rFonts w:ascii="Arial" w:hAnsi="Arial" w:cs="Arial"/>
          <w:highlight w:val="green"/>
        </w:rPr>
        <w:t xml:space="preserve">słownictwa branżowego, typowych sytuacji w miejscu pracy, umiejętności negocjacji oraz wyrażania własnych opinii. Ten typ lekcji miał przysposobić młodzież do pełnego i aktywnego uczestnictwa w praktykach zawodowych. Zajęcia zrealizowane w wymiarze </w:t>
      </w:r>
      <w:r w:rsidR="00404062" w:rsidRPr="00A31F89">
        <w:rPr>
          <w:rFonts w:ascii="Arial" w:hAnsi="Arial" w:cs="Arial"/>
          <w:highlight w:val="green"/>
        </w:rPr>
        <w:t>10</w:t>
      </w:r>
      <w:r w:rsidRPr="00A31F89">
        <w:rPr>
          <w:rFonts w:ascii="Arial" w:hAnsi="Arial" w:cs="Arial"/>
          <w:highlight w:val="green"/>
        </w:rPr>
        <w:t xml:space="preserve">h dla każdego ucznia. </w:t>
      </w:r>
    </w:p>
    <w:p w14:paraId="64A869D4" w14:textId="77777777" w:rsidR="00E6147A" w:rsidRPr="00A31F89" w:rsidRDefault="00E6147A" w:rsidP="00481CDA">
      <w:pPr>
        <w:jc w:val="both"/>
        <w:rPr>
          <w:rFonts w:ascii="Arial" w:hAnsi="Arial" w:cs="Arial"/>
          <w:highlight w:val="green"/>
        </w:rPr>
      </w:pPr>
      <w:r w:rsidRPr="00A31F89">
        <w:rPr>
          <w:rFonts w:ascii="Arial" w:hAnsi="Arial" w:cs="Arial"/>
          <w:highlight w:val="green"/>
        </w:rPr>
        <w:t xml:space="preserve">Język angielski ogólny – Zajęcia o tematyce związanej z życiem codziennym. </w:t>
      </w:r>
      <w:r w:rsidR="003B53E1" w:rsidRPr="00A31F89">
        <w:rPr>
          <w:rFonts w:ascii="Arial" w:hAnsi="Arial" w:cs="Arial"/>
          <w:highlight w:val="green"/>
        </w:rPr>
        <w:t xml:space="preserve">Lekcje te miały na celu poprawę jakości i swobody funkcjonowania w obcym środowisku. Zagadnienia realizowane na zajęciach dotyczyły typowych sytuacji jakie uczestnik projektu mógł spotkać </w:t>
      </w:r>
      <w:r w:rsidR="003B53E1" w:rsidRPr="00A31F89">
        <w:rPr>
          <w:rFonts w:ascii="Arial" w:hAnsi="Arial" w:cs="Arial"/>
          <w:highlight w:val="green"/>
        </w:rPr>
        <w:br/>
        <w:t xml:space="preserve">w miejscu odbywania mobilności tj. zachowanie w hotelu, restauracji, pytanie o drogę, wizyta </w:t>
      </w:r>
      <w:r w:rsidR="003B53E1" w:rsidRPr="00A31F89">
        <w:rPr>
          <w:rFonts w:ascii="Arial" w:hAnsi="Arial" w:cs="Arial"/>
          <w:highlight w:val="green"/>
        </w:rPr>
        <w:br/>
        <w:t>u lekarza, ect. Zajęcia zrealizowane w wymiarze 15h dla każdego ucznia.</w:t>
      </w:r>
    </w:p>
    <w:p w14:paraId="2BF0C6A1" w14:textId="77777777" w:rsidR="008D5DBD" w:rsidRPr="000E61D7" w:rsidRDefault="00E6147A" w:rsidP="00481CDA">
      <w:pPr>
        <w:jc w:val="both"/>
        <w:rPr>
          <w:rFonts w:ascii="Arial" w:hAnsi="Arial" w:cs="Arial"/>
        </w:rPr>
      </w:pPr>
      <w:r w:rsidRPr="00A31F89">
        <w:rPr>
          <w:rFonts w:ascii="Arial" w:hAnsi="Arial" w:cs="Arial"/>
          <w:highlight w:val="green"/>
        </w:rPr>
        <w:t xml:space="preserve">Podstawy języka greckiego – </w:t>
      </w:r>
      <w:r w:rsidR="003B53E1" w:rsidRPr="00A31F89">
        <w:rPr>
          <w:rFonts w:ascii="Arial" w:hAnsi="Arial" w:cs="Arial"/>
          <w:highlight w:val="green"/>
        </w:rPr>
        <w:t>Lekcje mające na</w:t>
      </w:r>
      <w:r w:rsidR="00333EE7" w:rsidRPr="00A31F89">
        <w:rPr>
          <w:rFonts w:ascii="Arial" w:hAnsi="Arial" w:cs="Arial"/>
          <w:highlight w:val="green"/>
        </w:rPr>
        <w:t xml:space="preserve"> celu zaznajomienie młodzieży z </w:t>
      </w:r>
      <w:r w:rsidR="003B53E1" w:rsidRPr="00A31F89">
        <w:rPr>
          <w:rFonts w:ascii="Arial" w:hAnsi="Arial" w:cs="Arial"/>
          <w:highlight w:val="green"/>
        </w:rPr>
        <w:t xml:space="preserve">podstawowymi zwrotami i wyrażeniami w języku kraju przyjmującego. Dzięki nabyciu podstawowych umiejętności uczniowie mogli przełamywać bariery kulturowe i językowe oraz nawiązywać silniejsze relacje z napotykanymi osobami. Zajęcia zrealizowane w wymiarze </w:t>
      </w:r>
      <w:r w:rsidR="00404062" w:rsidRPr="00A31F89">
        <w:rPr>
          <w:rFonts w:ascii="Arial" w:hAnsi="Arial" w:cs="Arial"/>
          <w:highlight w:val="green"/>
        </w:rPr>
        <w:t>5</w:t>
      </w:r>
      <w:r w:rsidR="003B53E1" w:rsidRPr="00A31F89">
        <w:rPr>
          <w:rFonts w:ascii="Arial" w:hAnsi="Arial" w:cs="Arial"/>
          <w:highlight w:val="green"/>
        </w:rPr>
        <w:t>h dla każdego ucznia.</w:t>
      </w:r>
    </w:p>
    <w:p w14:paraId="4F00D572" w14:textId="77777777" w:rsidR="00481CDA" w:rsidRPr="00A31F89" w:rsidRDefault="00481CDA" w:rsidP="00481CDA">
      <w:pPr>
        <w:jc w:val="both"/>
        <w:rPr>
          <w:rFonts w:ascii="Arial" w:hAnsi="Arial" w:cs="Arial"/>
          <w:b/>
          <w:bCs/>
          <w:highlight w:val="green"/>
        </w:rPr>
      </w:pPr>
      <w:r w:rsidRPr="00A31F89">
        <w:rPr>
          <w:rFonts w:ascii="Arial" w:hAnsi="Arial" w:cs="Arial"/>
          <w:b/>
          <w:bCs/>
          <w:highlight w:val="green"/>
        </w:rPr>
        <w:lastRenderedPageBreak/>
        <w:t>Wsparcie językowe online: prosimy wskazać liczbę przypisanyc</w:t>
      </w:r>
      <w:r w:rsidR="00333EE7" w:rsidRPr="00A31F89">
        <w:rPr>
          <w:rFonts w:ascii="Arial" w:hAnsi="Arial" w:cs="Arial"/>
          <w:b/>
          <w:bCs/>
          <w:highlight w:val="green"/>
        </w:rPr>
        <w:t>h licencji zarówno na </w:t>
      </w:r>
      <w:r w:rsidRPr="00A31F89">
        <w:rPr>
          <w:rFonts w:ascii="Arial" w:hAnsi="Arial" w:cs="Arial"/>
          <w:b/>
          <w:bCs/>
          <w:highlight w:val="green"/>
        </w:rPr>
        <w:t xml:space="preserve">testy oceniające poziom znajomości języka, jak i na kursy językowe. Prosimy </w:t>
      </w:r>
      <w:r w:rsidR="006971A8" w:rsidRPr="00A31F89">
        <w:rPr>
          <w:rFonts w:ascii="Arial" w:hAnsi="Arial" w:cs="Arial"/>
          <w:b/>
          <w:bCs/>
          <w:highlight w:val="green"/>
        </w:rPr>
        <w:br/>
      </w:r>
      <w:r w:rsidRPr="00A31F89">
        <w:rPr>
          <w:rFonts w:ascii="Arial" w:hAnsi="Arial" w:cs="Arial"/>
          <w:b/>
          <w:bCs/>
          <w:highlight w:val="green"/>
        </w:rPr>
        <w:t>o komentarz w odniesieniu do długości użytkowania wsparcia językowego online przez uczestników oraz sposobu, w jaki zachęcali ich Państwo do korzystania z tego narzędzia.</w:t>
      </w:r>
    </w:p>
    <w:p w14:paraId="6E0950C6" w14:textId="77777777" w:rsidR="008D5DBD" w:rsidRPr="000E61D7" w:rsidRDefault="009608C1" w:rsidP="00481CDA">
      <w:pPr>
        <w:jc w:val="both"/>
        <w:rPr>
          <w:rFonts w:ascii="Arial" w:hAnsi="Arial" w:cs="Arial"/>
        </w:rPr>
      </w:pPr>
      <w:r w:rsidRPr="00A31F89">
        <w:rPr>
          <w:rFonts w:ascii="Arial" w:hAnsi="Arial" w:cs="Arial"/>
          <w:highlight w:val="green"/>
        </w:rPr>
        <w:t>Nie dotyczy</w:t>
      </w:r>
      <w:r w:rsidRPr="000E61D7">
        <w:rPr>
          <w:rFonts w:ascii="Arial" w:hAnsi="Arial" w:cs="Arial"/>
        </w:rPr>
        <w:t xml:space="preserve"> </w:t>
      </w:r>
    </w:p>
    <w:p w14:paraId="766CBE60" w14:textId="77777777" w:rsidR="00481CDA" w:rsidRPr="000E61D7" w:rsidRDefault="00481CDA" w:rsidP="00481CDA">
      <w:pPr>
        <w:pStyle w:val="Nagwek4"/>
        <w:shd w:val="clear" w:color="auto" w:fill="C3E2FF"/>
        <w:spacing w:before="150" w:after="150"/>
        <w:rPr>
          <w:rFonts w:ascii="Arial" w:hAnsi="Arial" w:cs="Arial"/>
          <w:color w:val="333333"/>
          <w:sz w:val="27"/>
          <w:szCs w:val="27"/>
        </w:rPr>
      </w:pPr>
      <w:r w:rsidRPr="000E61D7">
        <w:rPr>
          <w:rFonts w:ascii="Arial" w:hAnsi="Arial" w:cs="Arial"/>
          <w:b/>
          <w:bCs/>
          <w:color w:val="333333"/>
          <w:sz w:val="27"/>
          <w:szCs w:val="27"/>
        </w:rPr>
        <w:t>Działania</w:t>
      </w:r>
    </w:p>
    <w:p w14:paraId="44D07238" w14:textId="77777777" w:rsidR="008D5DBD" w:rsidRPr="000E61D7" w:rsidRDefault="00481CDA" w:rsidP="008D5DBD">
      <w:pPr>
        <w:jc w:val="both"/>
        <w:rPr>
          <w:rFonts w:ascii="Arial" w:hAnsi="Arial" w:cs="Arial"/>
          <w:b/>
          <w:bCs/>
        </w:rPr>
      </w:pPr>
      <w:r w:rsidRPr="000E61D7">
        <w:rPr>
          <w:rFonts w:ascii="Arial" w:hAnsi="Arial" w:cs="Arial"/>
          <w:b/>
          <w:bCs/>
        </w:rPr>
        <w:t xml:space="preserve">Jeśli dotyczy, prosimy opisać i wyjaśnić wszelkie zmiany w zrealizowanych działaniach </w:t>
      </w:r>
      <w:r w:rsidRPr="000E61D7">
        <w:rPr>
          <w:rFonts w:ascii="Arial" w:hAnsi="Arial" w:cs="Arial"/>
          <w:b/>
          <w:bCs/>
        </w:rPr>
        <w:br/>
        <w:t>w stosunku do planów na etapie wnioskowania.</w:t>
      </w:r>
    </w:p>
    <w:p w14:paraId="0BBAA63D" w14:textId="77777777" w:rsidR="0042272A" w:rsidRPr="00A31F89" w:rsidRDefault="0042272A" w:rsidP="008D5DBD">
      <w:pPr>
        <w:jc w:val="both"/>
        <w:rPr>
          <w:rStyle w:val="ng-binding"/>
          <w:rFonts w:ascii="Arial" w:hAnsi="Arial" w:cs="Arial"/>
          <w:color w:val="333333"/>
          <w:highlight w:val="green"/>
          <w:shd w:val="clear" w:color="auto" w:fill="FFFFFF"/>
        </w:rPr>
      </w:pPr>
      <w:r w:rsidRPr="00A31F89">
        <w:rPr>
          <w:rStyle w:val="ng-binding"/>
          <w:rFonts w:ascii="Arial" w:hAnsi="Arial" w:cs="Arial"/>
          <w:color w:val="333333"/>
          <w:highlight w:val="green"/>
          <w:shd w:val="clear" w:color="auto" w:fill="FFFFFF"/>
        </w:rPr>
        <w:t>Podczas realizacji przedsięwzięcia szkoła nie wprowadzała istotnych zmian w stosunku do</w:t>
      </w:r>
      <w:r w:rsidR="00333EE7" w:rsidRPr="00A31F89">
        <w:rPr>
          <w:rStyle w:val="ng-binding"/>
          <w:rFonts w:ascii="Arial" w:hAnsi="Arial" w:cs="Arial"/>
          <w:color w:val="333333"/>
          <w:highlight w:val="green"/>
          <w:shd w:val="clear" w:color="auto" w:fill="FFFFFF"/>
        </w:rPr>
        <w:t> </w:t>
      </w:r>
      <w:r w:rsidRPr="00A31F89">
        <w:rPr>
          <w:rStyle w:val="ng-binding"/>
          <w:rFonts w:ascii="Arial" w:hAnsi="Arial" w:cs="Arial"/>
          <w:color w:val="333333"/>
          <w:highlight w:val="green"/>
          <w:shd w:val="clear" w:color="auto" w:fill="FFFFFF"/>
        </w:rPr>
        <w:t>wniosku o dofinansowanie. Wszystkie zmiany projektu wynikały z panującej sytuacji epidemiologicznej oraz konieczności dostosowania działań do aktualnych warunków oraz możliwości działań. Wprowadzone zmiany nie miały wpływu na jakość prowadzone przedsięwzięcia ani cele projektu. Zmiany oraz powody ich wystąpienia zostały szerzej opisane w innej części wniosku</w:t>
      </w:r>
      <w:r w:rsidR="00C852E3" w:rsidRPr="00A31F89">
        <w:rPr>
          <w:rStyle w:val="ng-binding"/>
          <w:rFonts w:ascii="Arial" w:hAnsi="Arial" w:cs="Arial"/>
          <w:color w:val="333333"/>
          <w:highlight w:val="green"/>
          <w:shd w:val="clear" w:color="auto" w:fill="FFFFFF"/>
        </w:rPr>
        <w:t>.</w:t>
      </w:r>
    </w:p>
    <w:p w14:paraId="1288281D" w14:textId="77777777" w:rsidR="00C852E3" w:rsidRPr="00A31F89" w:rsidRDefault="00C852E3" w:rsidP="008D5DBD">
      <w:pPr>
        <w:jc w:val="both"/>
        <w:rPr>
          <w:rStyle w:val="ng-binding"/>
          <w:rFonts w:ascii="Arial" w:hAnsi="Arial" w:cs="Arial"/>
          <w:color w:val="333333"/>
          <w:highlight w:val="green"/>
          <w:shd w:val="clear" w:color="auto" w:fill="FFFFFF"/>
        </w:rPr>
      </w:pPr>
      <w:r w:rsidRPr="00A31F89">
        <w:rPr>
          <w:rStyle w:val="ng-binding"/>
          <w:rFonts w:ascii="Arial" w:hAnsi="Arial" w:cs="Arial"/>
          <w:color w:val="333333"/>
          <w:highlight w:val="green"/>
          <w:shd w:val="clear" w:color="auto" w:fill="FFFFFF"/>
        </w:rPr>
        <w:t>- Zmiana harmonogramu mobilności (wyjazdy odbyły się w roku 2021).</w:t>
      </w:r>
    </w:p>
    <w:p w14:paraId="0C778B9F" w14:textId="77777777" w:rsidR="00C852E3" w:rsidRPr="00A31F89" w:rsidRDefault="00C852E3" w:rsidP="008D5DBD">
      <w:pPr>
        <w:jc w:val="both"/>
        <w:rPr>
          <w:rStyle w:val="ng-binding"/>
          <w:rFonts w:ascii="Arial" w:hAnsi="Arial" w:cs="Arial"/>
          <w:color w:val="333333"/>
          <w:highlight w:val="green"/>
          <w:shd w:val="clear" w:color="auto" w:fill="FFFFFF"/>
        </w:rPr>
      </w:pPr>
      <w:r w:rsidRPr="00A31F89">
        <w:rPr>
          <w:rStyle w:val="ng-binding"/>
          <w:rFonts w:ascii="Arial" w:hAnsi="Arial" w:cs="Arial"/>
          <w:color w:val="333333"/>
          <w:highlight w:val="green"/>
          <w:shd w:val="clear" w:color="auto" w:fill="FFFFFF"/>
        </w:rPr>
        <w:t>- Zmiana struktury grup mobilności w stosunku wniosku o dofinansowanie (rekrutacje uzupełniające problemy z naborem)</w:t>
      </w:r>
    </w:p>
    <w:p w14:paraId="6134173F" w14:textId="77777777" w:rsidR="00C852E3" w:rsidRPr="000E61D7" w:rsidRDefault="00C852E3" w:rsidP="008D5DBD">
      <w:pPr>
        <w:jc w:val="both"/>
        <w:rPr>
          <w:rStyle w:val="ng-binding"/>
          <w:rFonts w:ascii="Arial" w:hAnsi="Arial" w:cs="Arial"/>
          <w:color w:val="333333"/>
          <w:shd w:val="clear" w:color="auto" w:fill="FFFFFF"/>
        </w:rPr>
      </w:pPr>
      <w:r w:rsidRPr="00A31F89">
        <w:rPr>
          <w:rStyle w:val="ng-binding"/>
          <w:rFonts w:ascii="Arial" w:hAnsi="Arial" w:cs="Arial"/>
          <w:color w:val="333333"/>
          <w:highlight w:val="green"/>
          <w:shd w:val="clear" w:color="auto" w:fill="FFFFFF"/>
        </w:rPr>
        <w:t>- Zakończenie przed zakładanym czasem drugiej mobi</w:t>
      </w:r>
      <w:r w:rsidR="00333EE7" w:rsidRPr="00A31F89">
        <w:rPr>
          <w:rStyle w:val="ng-binding"/>
          <w:rFonts w:ascii="Arial" w:hAnsi="Arial" w:cs="Arial"/>
          <w:color w:val="333333"/>
          <w:highlight w:val="green"/>
          <w:shd w:val="clear" w:color="auto" w:fill="FFFFFF"/>
        </w:rPr>
        <w:t>lności kształcenia zawodowego z </w:t>
      </w:r>
      <w:r w:rsidRPr="00A31F89">
        <w:rPr>
          <w:rStyle w:val="ng-binding"/>
          <w:rFonts w:ascii="Arial" w:hAnsi="Arial" w:cs="Arial"/>
          <w:color w:val="333333"/>
          <w:highlight w:val="green"/>
          <w:shd w:val="clear" w:color="auto" w:fill="FFFFFF"/>
        </w:rPr>
        <w:t>powodu siły wyższej. (Skrócenie mobilności z 12 do 7 dni).</w:t>
      </w:r>
      <w:r w:rsidRPr="000E61D7">
        <w:rPr>
          <w:rStyle w:val="ng-binding"/>
          <w:rFonts w:ascii="Arial" w:hAnsi="Arial" w:cs="Arial"/>
          <w:color w:val="333333"/>
          <w:shd w:val="clear" w:color="auto" w:fill="FFFFFF"/>
        </w:rPr>
        <w:t xml:space="preserve"> </w:t>
      </w:r>
    </w:p>
    <w:p w14:paraId="266CA67A" w14:textId="77777777" w:rsidR="00481CDA" w:rsidRPr="000E61D7" w:rsidRDefault="00481CDA" w:rsidP="00481CDA">
      <w:pPr>
        <w:pStyle w:val="Nagwek4"/>
        <w:shd w:val="clear" w:color="auto" w:fill="C3E2FF"/>
        <w:spacing w:before="150" w:after="150"/>
        <w:rPr>
          <w:rFonts w:ascii="Arial" w:hAnsi="Arial" w:cs="Arial"/>
          <w:color w:val="333333"/>
          <w:sz w:val="27"/>
          <w:szCs w:val="27"/>
        </w:rPr>
      </w:pPr>
      <w:r w:rsidRPr="000E61D7">
        <w:rPr>
          <w:rFonts w:ascii="Arial" w:hAnsi="Arial" w:cs="Arial"/>
          <w:b/>
          <w:bCs/>
          <w:color w:val="333333"/>
          <w:sz w:val="27"/>
          <w:szCs w:val="27"/>
        </w:rPr>
        <w:t>Opis uczestników</w:t>
      </w:r>
    </w:p>
    <w:p w14:paraId="313B60F3" w14:textId="77777777" w:rsidR="00481CDA" w:rsidRPr="000E61D7" w:rsidRDefault="00481CDA" w:rsidP="00481CDA">
      <w:pPr>
        <w:jc w:val="both"/>
        <w:rPr>
          <w:rFonts w:ascii="Arial" w:hAnsi="Arial" w:cs="Arial"/>
          <w:b/>
          <w:bCs/>
          <w:color w:val="333333"/>
          <w:shd w:val="clear" w:color="auto" w:fill="FFFFFF"/>
        </w:rPr>
      </w:pPr>
      <w:r w:rsidRPr="000E61D7">
        <w:rPr>
          <w:rFonts w:ascii="Arial" w:hAnsi="Arial" w:cs="Arial"/>
          <w:b/>
          <w:bCs/>
          <w:color w:val="333333"/>
          <w:shd w:val="clear" w:color="auto" w:fill="FFFFFF"/>
        </w:rPr>
        <w:t>Prosimy podać informacje o uczestnikach projektu (wiek, płeć, zawód, kierunek studiów itd.) i napisać, w jaki sposób byli weń zaangażowani i jak zostali wybrani.</w:t>
      </w:r>
    </w:p>
    <w:p w14:paraId="4E0320D2" w14:textId="19C9B3F1" w:rsidR="00A354C9" w:rsidRPr="00A31F89" w:rsidRDefault="00983CE1" w:rsidP="00481CDA">
      <w:pPr>
        <w:jc w:val="both"/>
        <w:rPr>
          <w:rFonts w:ascii="Arial" w:hAnsi="Arial" w:cs="Arial"/>
          <w:color w:val="000000" w:themeColor="text1"/>
          <w:highlight w:val="green"/>
          <w:shd w:val="clear" w:color="auto" w:fill="FFFFFF"/>
        </w:rPr>
      </w:pPr>
      <w:r w:rsidRPr="00A31F89">
        <w:rPr>
          <w:rFonts w:ascii="Arial" w:hAnsi="Arial" w:cs="Arial"/>
          <w:color w:val="000000" w:themeColor="text1"/>
          <w:highlight w:val="green"/>
          <w:shd w:val="clear" w:color="auto" w:fill="FFFFFF"/>
        </w:rPr>
        <w:t xml:space="preserve">Zgodnie z wnioskiem o dofinansowanie grupą docelową, do której kierowany byłe działania projektowe stanowili uczniowie naszej szkoły kształcący się na kierunkach technik ekonomista, technik handlowiec, technik spedytor oraz technik informatyk. W przedsięwzięciu łącznie udział wzięło 55 uczestników, wyłonionych do udziału w przedsięwzięciu na podstawie procesu rekrutacyjnego, który premiował osoby o zmniejszonych szansach u których zidentyfikowano czynniki mające wpływ na wykluczenia w obszarze zawodowym, kulturowym, społecznym </w:t>
      </w:r>
      <w:r w:rsidR="00BE2AC8" w:rsidRPr="00A31F89">
        <w:rPr>
          <w:rFonts w:ascii="Arial" w:hAnsi="Arial" w:cs="Arial"/>
          <w:color w:val="000000" w:themeColor="text1"/>
          <w:highlight w:val="green"/>
          <w:shd w:val="clear" w:color="auto" w:fill="FFFFFF"/>
        </w:rPr>
        <w:br/>
      </w:r>
      <w:r w:rsidRPr="00A31F89">
        <w:rPr>
          <w:rFonts w:ascii="Arial" w:hAnsi="Arial" w:cs="Arial"/>
          <w:color w:val="000000" w:themeColor="text1"/>
          <w:highlight w:val="green"/>
          <w:shd w:val="clear" w:color="auto" w:fill="FFFFFF"/>
        </w:rPr>
        <w:t>z powodów ekonomicznych, zdrowotnych, geograficz</w:t>
      </w:r>
      <w:r w:rsidR="00333EE7" w:rsidRPr="00A31F89">
        <w:rPr>
          <w:rFonts w:ascii="Arial" w:hAnsi="Arial" w:cs="Arial"/>
          <w:color w:val="000000" w:themeColor="text1"/>
          <w:highlight w:val="green"/>
          <w:shd w:val="clear" w:color="auto" w:fill="FFFFFF"/>
        </w:rPr>
        <w:t>nych czy osobistych. W sumie do </w:t>
      </w:r>
      <w:r w:rsidRPr="00A31F89">
        <w:rPr>
          <w:rFonts w:ascii="Arial" w:hAnsi="Arial" w:cs="Arial"/>
          <w:color w:val="000000" w:themeColor="text1"/>
          <w:highlight w:val="green"/>
          <w:shd w:val="clear" w:color="auto" w:fill="FFFFFF"/>
        </w:rPr>
        <w:t xml:space="preserve">projektu zakwalifikowało się </w:t>
      </w:r>
      <w:r w:rsidR="00E55C35" w:rsidRPr="00A31F89">
        <w:rPr>
          <w:rFonts w:ascii="Arial" w:hAnsi="Arial" w:cs="Arial"/>
          <w:color w:val="000000" w:themeColor="text1"/>
          <w:highlight w:val="green"/>
          <w:shd w:val="clear" w:color="auto" w:fill="FFFFFF"/>
        </w:rPr>
        <w:t>36</w:t>
      </w:r>
      <w:r w:rsidRPr="00A31F89">
        <w:rPr>
          <w:rFonts w:ascii="Arial" w:hAnsi="Arial" w:cs="Arial"/>
          <w:color w:val="000000" w:themeColor="text1"/>
          <w:highlight w:val="green"/>
          <w:shd w:val="clear" w:color="auto" w:fill="FFFFFF"/>
        </w:rPr>
        <w:t xml:space="preserve"> osób o zmniejszonych szansach co potwierdza przeprowadzona analiza zgłoszeń. W ramach I Mobilności na praktyki zawodowe udało się 1</w:t>
      </w:r>
      <w:r w:rsidR="00FE39B3" w:rsidRPr="00A31F89">
        <w:rPr>
          <w:rFonts w:ascii="Arial" w:hAnsi="Arial" w:cs="Arial"/>
          <w:color w:val="000000" w:themeColor="text1"/>
          <w:highlight w:val="green"/>
          <w:shd w:val="clear" w:color="auto" w:fill="FFFFFF"/>
        </w:rPr>
        <w:t>5</w:t>
      </w:r>
      <w:r w:rsidRPr="00A31F89">
        <w:rPr>
          <w:rFonts w:ascii="Arial" w:hAnsi="Arial" w:cs="Arial"/>
          <w:color w:val="000000" w:themeColor="text1"/>
          <w:highlight w:val="green"/>
          <w:shd w:val="clear" w:color="auto" w:fill="FFFFFF"/>
        </w:rPr>
        <w:t xml:space="preserve"> uczniów z kierunku kształcenia technik ekonomista</w:t>
      </w:r>
      <w:r w:rsidR="00FE39B3" w:rsidRPr="00A31F89">
        <w:rPr>
          <w:rFonts w:ascii="Arial" w:hAnsi="Arial" w:cs="Arial"/>
          <w:color w:val="000000" w:themeColor="text1"/>
          <w:highlight w:val="green"/>
          <w:shd w:val="clear" w:color="auto" w:fill="FFFFFF"/>
        </w:rPr>
        <w:t>, 12 technik handlowiec, 14 technik spedytor, w ramach Mobilności II na praktyki wyjechało 14 uczniów z kierunku technik informatyk (zmiana struktury grupy w stosunku do wniosku o dofinansowanie została wyjaśniona w innej sekcji wniosku). Młodzież zrekrutowana do udział w przedsięwzięciu uczęszczała do klas</w:t>
      </w:r>
      <w:r w:rsidR="00BE2AC8" w:rsidRPr="00A31F89">
        <w:rPr>
          <w:rFonts w:ascii="Arial" w:hAnsi="Arial" w:cs="Arial"/>
          <w:color w:val="000000" w:themeColor="text1"/>
          <w:highlight w:val="green"/>
          <w:shd w:val="clear" w:color="auto" w:fill="FFFFFF"/>
        </w:rPr>
        <w:t xml:space="preserve"> </w:t>
      </w:r>
      <w:r w:rsidR="00A65F19" w:rsidRPr="00A31F89">
        <w:rPr>
          <w:rFonts w:ascii="Arial" w:hAnsi="Arial" w:cs="Arial"/>
          <w:color w:val="000000" w:themeColor="text1"/>
          <w:highlight w:val="green"/>
          <w:shd w:val="clear" w:color="auto" w:fill="FFFFFF"/>
        </w:rPr>
        <w:t>II, III</w:t>
      </w:r>
      <w:r w:rsidR="00FE39B3" w:rsidRPr="00A31F89">
        <w:rPr>
          <w:rFonts w:ascii="Arial" w:hAnsi="Arial" w:cs="Arial"/>
          <w:color w:val="000000" w:themeColor="text1"/>
          <w:highlight w:val="green"/>
          <w:shd w:val="clear" w:color="auto" w:fill="FFFFFF"/>
        </w:rPr>
        <w:t xml:space="preserve"> oraz IV i była w wieku od </w:t>
      </w:r>
      <w:r w:rsidR="00BE2AC8" w:rsidRPr="00A31F89">
        <w:rPr>
          <w:rFonts w:ascii="Arial" w:hAnsi="Arial" w:cs="Arial"/>
          <w:color w:val="000000" w:themeColor="text1"/>
          <w:highlight w:val="green"/>
          <w:shd w:val="clear" w:color="auto" w:fill="FFFFFF"/>
        </w:rPr>
        <w:t>17</w:t>
      </w:r>
      <w:r w:rsidR="00FE39B3" w:rsidRPr="00A31F89">
        <w:rPr>
          <w:rFonts w:ascii="Arial" w:hAnsi="Arial" w:cs="Arial"/>
          <w:color w:val="000000" w:themeColor="text1"/>
          <w:highlight w:val="green"/>
          <w:shd w:val="clear" w:color="auto" w:fill="FFFFFF"/>
        </w:rPr>
        <w:t xml:space="preserve"> do 19 lat. Wśród osób, które wyjechały na zagraniczne praktyki znalazło się </w:t>
      </w:r>
      <w:r w:rsidR="00BE2AC8" w:rsidRPr="00A31F89">
        <w:rPr>
          <w:rFonts w:ascii="Arial" w:hAnsi="Arial" w:cs="Arial"/>
          <w:color w:val="000000" w:themeColor="text1"/>
          <w:highlight w:val="green"/>
          <w:shd w:val="clear" w:color="auto" w:fill="FFFFFF"/>
        </w:rPr>
        <w:t>28</w:t>
      </w:r>
      <w:r w:rsidR="00FE39B3" w:rsidRPr="00A31F89">
        <w:rPr>
          <w:rFonts w:ascii="Arial" w:hAnsi="Arial" w:cs="Arial"/>
          <w:color w:val="000000" w:themeColor="text1"/>
          <w:highlight w:val="green"/>
          <w:shd w:val="clear" w:color="auto" w:fill="FFFFFF"/>
        </w:rPr>
        <w:t xml:space="preserve"> mężczyzn oraz </w:t>
      </w:r>
      <w:r w:rsidR="00BE2AC8" w:rsidRPr="00A31F89">
        <w:rPr>
          <w:rFonts w:ascii="Arial" w:hAnsi="Arial" w:cs="Arial"/>
          <w:color w:val="000000" w:themeColor="text1"/>
          <w:highlight w:val="green"/>
          <w:shd w:val="clear" w:color="auto" w:fill="FFFFFF"/>
        </w:rPr>
        <w:t>27</w:t>
      </w:r>
      <w:r w:rsidR="00FE39B3" w:rsidRPr="00A31F89">
        <w:rPr>
          <w:rFonts w:ascii="Arial" w:hAnsi="Arial" w:cs="Arial"/>
          <w:color w:val="000000" w:themeColor="text1"/>
          <w:highlight w:val="green"/>
          <w:shd w:val="clear" w:color="auto" w:fill="FFFFFF"/>
        </w:rPr>
        <w:t xml:space="preserve"> kobiet. </w:t>
      </w:r>
    </w:p>
    <w:p w14:paraId="690EEA42" w14:textId="73457454" w:rsidR="00FE39B3" w:rsidRPr="00A31F89" w:rsidRDefault="0060074F" w:rsidP="00481CDA">
      <w:pPr>
        <w:jc w:val="both"/>
        <w:rPr>
          <w:rFonts w:ascii="Arial" w:hAnsi="Arial" w:cs="Arial"/>
          <w:color w:val="000000" w:themeColor="text1"/>
          <w:highlight w:val="green"/>
          <w:shd w:val="clear" w:color="auto" w:fill="FFFFFF"/>
        </w:rPr>
      </w:pPr>
      <w:r w:rsidRPr="00A31F89">
        <w:rPr>
          <w:rFonts w:ascii="Arial" w:hAnsi="Arial" w:cs="Arial"/>
          <w:color w:val="000000" w:themeColor="text1"/>
          <w:highlight w:val="green"/>
          <w:shd w:val="clear" w:color="auto" w:fill="FFFFFF"/>
        </w:rPr>
        <w:t xml:space="preserve">Wybór kierunków kształcenia, które zostały zaangażowane w przedsięwzięcie został dokonany na etapie wnioskowania na podstawie przeprowadzonej analizy potrzeb, potencjalnych korzyści oraz możliwości. Dokonano </w:t>
      </w:r>
      <w:r w:rsidR="00A65F19" w:rsidRPr="00A31F89">
        <w:rPr>
          <w:rFonts w:ascii="Arial" w:hAnsi="Arial" w:cs="Arial"/>
          <w:color w:val="000000" w:themeColor="text1"/>
          <w:highlight w:val="green"/>
          <w:shd w:val="clear" w:color="auto" w:fill="FFFFFF"/>
        </w:rPr>
        <w:t>oceny poszczególnych</w:t>
      </w:r>
      <w:r w:rsidRPr="00A31F89">
        <w:rPr>
          <w:rFonts w:ascii="Arial" w:hAnsi="Arial" w:cs="Arial"/>
          <w:color w:val="000000" w:themeColor="text1"/>
          <w:highlight w:val="green"/>
          <w:shd w:val="clear" w:color="auto" w:fill="FFFFFF"/>
        </w:rPr>
        <w:t xml:space="preserve"> kierunków kształcenia zawodowego pod kątem oczekiwanych rezultatów mobilności i możliwości ich osiągnięcia w trakcie 2-tygodniowych praktyk. Wybierając kierunki kształcenia szkoła </w:t>
      </w:r>
      <w:r w:rsidRPr="00A31F89">
        <w:rPr>
          <w:rFonts w:ascii="Arial" w:hAnsi="Arial" w:cs="Arial"/>
          <w:color w:val="000000" w:themeColor="text1"/>
          <w:highlight w:val="green"/>
          <w:shd w:val="clear" w:color="auto" w:fill="FFFFFF"/>
        </w:rPr>
        <w:lastRenderedPageBreak/>
        <w:t xml:space="preserve">sugerowała się także potrzebami pracodawców oraz rynku pracy, analizą wyników egzaminów zawodowych, zainteresowaniem w pobieraniu kształcenia na konkretnych profilach nauczania. </w:t>
      </w:r>
    </w:p>
    <w:p w14:paraId="7C3DDB3C" w14:textId="77777777" w:rsidR="004B40D7" w:rsidRPr="00A31F89" w:rsidRDefault="004B40D7" w:rsidP="004B40D7">
      <w:pPr>
        <w:jc w:val="both"/>
        <w:rPr>
          <w:rStyle w:val="ng-binding"/>
          <w:rFonts w:ascii="Arial" w:hAnsi="Arial" w:cs="Arial"/>
          <w:color w:val="333333"/>
          <w:highlight w:val="green"/>
          <w:shd w:val="clear" w:color="auto" w:fill="FFFFFF"/>
        </w:rPr>
      </w:pPr>
      <w:r w:rsidRPr="00A31F89">
        <w:rPr>
          <w:rStyle w:val="ng-binding"/>
          <w:rFonts w:ascii="Arial" w:hAnsi="Arial" w:cs="Arial"/>
          <w:color w:val="333333"/>
          <w:highlight w:val="green"/>
          <w:shd w:val="clear" w:color="auto" w:fill="FFFFFF"/>
        </w:rPr>
        <w:t>Wszyscy zakwalifikowaniu uczniowie zostali w takim samym stopniu włączeni w działania projektowe na każdym jego etapie począwszy od badania potrzeb, ocenę kompetencji, działania przygotowawcze, praktyki zawodowe, ewaluacje or</w:t>
      </w:r>
      <w:r w:rsidR="00333EE7" w:rsidRPr="00A31F89">
        <w:rPr>
          <w:rStyle w:val="ng-binding"/>
          <w:rFonts w:ascii="Arial" w:hAnsi="Arial" w:cs="Arial"/>
          <w:color w:val="333333"/>
          <w:highlight w:val="green"/>
          <w:shd w:val="clear" w:color="auto" w:fill="FFFFFF"/>
        </w:rPr>
        <w:t>az upowszechnianie rezultatów i </w:t>
      </w:r>
      <w:r w:rsidRPr="00A31F89">
        <w:rPr>
          <w:rStyle w:val="ng-binding"/>
          <w:rFonts w:ascii="Arial" w:hAnsi="Arial" w:cs="Arial"/>
          <w:color w:val="333333"/>
          <w:highlight w:val="green"/>
          <w:shd w:val="clear" w:color="auto" w:fill="FFFFFF"/>
        </w:rPr>
        <w:t xml:space="preserve">promocję działań. </w:t>
      </w:r>
    </w:p>
    <w:p w14:paraId="6C109743" w14:textId="77777777" w:rsidR="0031708C" w:rsidRPr="00A31F89" w:rsidRDefault="00071F0F" w:rsidP="00481CDA">
      <w:pPr>
        <w:jc w:val="both"/>
        <w:rPr>
          <w:rStyle w:val="ng-binding"/>
          <w:rFonts w:ascii="Arial" w:hAnsi="Arial" w:cs="Arial"/>
          <w:color w:val="333333"/>
          <w:highlight w:val="green"/>
          <w:shd w:val="clear" w:color="auto" w:fill="FFFFFF"/>
        </w:rPr>
      </w:pPr>
      <w:r w:rsidRPr="00A31F89">
        <w:rPr>
          <w:rStyle w:val="ng-binding"/>
          <w:rFonts w:ascii="Arial" w:hAnsi="Arial" w:cs="Arial"/>
          <w:color w:val="333333"/>
          <w:highlight w:val="green"/>
          <w:shd w:val="clear" w:color="auto" w:fill="FFFFFF"/>
        </w:rPr>
        <w:t xml:space="preserve">Oprócz młodzieży w przedsięwzięciu uczestniczyło </w:t>
      </w:r>
      <w:r w:rsidR="0060074F" w:rsidRPr="00A31F89">
        <w:rPr>
          <w:rStyle w:val="ng-binding"/>
          <w:rFonts w:ascii="Arial" w:hAnsi="Arial" w:cs="Arial"/>
          <w:color w:val="333333"/>
          <w:highlight w:val="green"/>
          <w:shd w:val="clear" w:color="auto" w:fill="FFFFFF"/>
        </w:rPr>
        <w:t>6</w:t>
      </w:r>
      <w:r w:rsidRPr="00A31F89">
        <w:rPr>
          <w:rStyle w:val="ng-binding"/>
          <w:rFonts w:ascii="Arial" w:hAnsi="Arial" w:cs="Arial"/>
          <w:color w:val="333333"/>
          <w:highlight w:val="green"/>
          <w:shd w:val="clear" w:color="auto" w:fill="FFFFFF"/>
        </w:rPr>
        <w:t xml:space="preserve"> nauczycieli, który pełnili role opiekunów. Poza czuwaniem nad bezpieczeństwem uczniów, do zadań kadry należało także monitorowanie przebiegu projektu, ocena efektów kształcenia, wsparcie młodzieży oraz utrzymywanie relacji z instytucją przyjmującą. Kadrę do udziału w mobilności wybrał dyrektor kierując się doświadczeniem kadry, ich kompetencjami przydatnymi podczas realizacji mobilności oraz motywacją do wyjazdu. </w:t>
      </w:r>
    </w:p>
    <w:p w14:paraId="5387D8F4" w14:textId="77777777" w:rsidR="00071F0F" w:rsidRPr="00A31F89" w:rsidRDefault="00071F0F" w:rsidP="00481CDA">
      <w:pPr>
        <w:jc w:val="both"/>
        <w:rPr>
          <w:rStyle w:val="ng-binding"/>
          <w:rFonts w:ascii="Arial" w:hAnsi="Arial" w:cs="Arial"/>
          <w:color w:val="333333"/>
          <w:highlight w:val="green"/>
          <w:shd w:val="clear" w:color="auto" w:fill="FFFFFF"/>
        </w:rPr>
      </w:pPr>
      <w:r w:rsidRPr="00A31F89">
        <w:rPr>
          <w:rStyle w:val="ng-binding"/>
          <w:rFonts w:ascii="Arial" w:hAnsi="Arial" w:cs="Arial"/>
          <w:color w:val="333333"/>
          <w:highlight w:val="green"/>
          <w:shd w:val="clear" w:color="auto" w:fill="FFFFFF"/>
        </w:rPr>
        <w:t xml:space="preserve">Proces </w:t>
      </w:r>
      <w:r w:rsidR="002F5B52" w:rsidRPr="00A31F89">
        <w:rPr>
          <w:rStyle w:val="ng-binding"/>
          <w:rFonts w:ascii="Arial" w:hAnsi="Arial" w:cs="Arial"/>
          <w:color w:val="333333"/>
          <w:highlight w:val="green"/>
          <w:shd w:val="clear" w:color="auto" w:fill="FFFFFF"/>
        </w:rPr>
        <w:t>naboru</w:t>
      </w:r>
      <w:r w:rsidRPr="00A31F89">
        <w:rPr>
          <w:rStyle w:val="ng-binding"/>
          <w:rFonts w:ascii="Arial" w:hAnsi="Arial" w:cs="Arial"/>
          <w:color w:val="333333"/>
          <w:highlight w:val="green"/>
          <w:shd w:val="clear" w:color="auto" w:fill="FFFFFF"/>
        </w:rPr>
        <w:t xml:space="preserve"> uczestników: </w:t>
      </w:r>
    </w:p>
    <w:p w14:paraId="1D9AECF9" w14:textId="77777777" w:rsidR="00167169" w:rsidRPr="00A31F89" w:rsidRDefault="001F52B0" w:rsidP="00481CDA">
      <w:pPr>
        <w:jc w:val="both"/>
        <w:rPr>
          <w:rStyle w:val="ng-binding"/>
          <w:rFonts w:ascii="Arial" w:hAnsi="Arial" w:cs="Arial"/>
          <w:color w:val="333333"/>
          <w:highlight w:val="green"/>
          <w:shd w:val="clear" w:color="auto" w:fill="FFFFFF"/>
        </w:rPr>
      </w:pPr>
      <w:r w:rsidRPr="00A31F89">
        <w:rPr>
          <w:rStyle w:val="ng-binding"/>
          <w:rFonts w:ascii="Arial" w:hAnsi="Arial" w:cs="Arial"/>
          <w:color w:val="333333"/>
          <w:highlight w:val="green"/>
          <w:shd w:val="clear" w:color="auto" w:fill="FFFFFF"/>
        </w:rPr>
        <w:t xml:space="preserve">Uczestnicy przedsięwzięcia zostali wyłonieni do projektu w ramach sprawiedliwego, jawnego oraz otwartego procesu rekrutacji, nad którą czuwała powołana przez Dyrektora Szkoły Komisja Rekrutacyjna. </w:t>
      </w:r>
      <w:r w:rsidR="007C0A99" w:rsidRPr="00A31F89">
        <w:rPr>
          <w:rStyle w:val="ng-binding"/>
          <w:rFonts w:ascii="Arial" w:hAnsi="Arial" w:cs="Arial"/>
          <w:color w:val="333333"/>
          <w:highlight w:val="green"/>
          <w:shd w:val="clear" w:color="auto" w:fill="FFFFFF"/>
        </w:rPr>
        <w:t>Komisja R</w:t>
      </w:r>
      <w:r w:rsidR="00A354C9" w:rsidRPr="00A31F89">
        <w:rPr>
          <w:rStyle w:val="ng-binding"/>
          <w:rFonts w:ascii="Arial" w:hAnsi="Arial" w:cs="Arial"/>
          <w:color w:val="333333"/>
          <w:highlight w:val="green"/>
          <w:shd w:val="clear" w:color="auto" w:fill="FFFFFF"/>
        </w:rPr>
        <w:t>ekrutacyjna przygotowała wszelkie narzędzia niezbę</w:t>
      </w:r>
      <w:r w:rsidR="007C0A99" w:rsidRPr="00A31F89">
        <w:rPr>
          <w:rStyle w:val="ng-binding"/>
          <w:rFonts w:ascii="Arial" w:hAnsi="Arial" w:cs="Arial"/>
          <w:color w:val="333333"/>
          <w:highlight w:val="green"/>
          <w:shd w:val="clear" w:color="auto" w:fill="FFFFFF"/>
        </w:rPr>
        <w:t>dne do </w:t>
      </w:r>
      <w:r w:rsidR="00A354C9" w:rsidRPr="00A31F89">
        <w:rPr>
          <w:rStyle w:val="ng-binding"/>
          <w:rFonts w:ascii="Arial" w:hAnsi="Arial" w:cs="Arial"/>
          <w:color w:val="333333"/>
          <w:highlight w:val="green"/>
          <w:shd w:val="clear" w:color="auto" w:fill="FFFFFF"/>
        </w:rPr>
        <w:t xml:space="preserve">dokonania naboru młodzieży tj. regulamin rekrutacji, formularz zgłoszeniowy, wzory protokołów i list rankingowych oraz instrukcje rekrutacyjne. Ważną rolą Komisji było również przeprowadzenie kampanii zachęcającej do aplikowania w przedsięwzięciu. </w:t>
      </w:r>
      <w:r w:rsidR="007B4B12" w:rsidRPr="00A31F89">
        <w:rPr>
          <w:rStyle w:val="ng-binding"/>
          <w:rFonts w:ascii="Arial" w:hAnsi="Arial" w:cs="Arial"/>
          <w:color w:val="333333"/>
          <w:highlight w:val="green"/>
          <w:shd w:val="clear" w:color="auto" w:fill="FFFFFF"/>
        </w:rPr>
        <w:t>Jednym z celów projektu był wzrost zaangażowania i motywacji uczestników, bardzo przydatnym n</w:t>
      </w:r>
      <w:r w:rsidR="007C0A99" w:rsidRPr="00A31F89">
        <w:rPr>
          <w:rStyle w:val="ng-binding"/>
          <w:rFonts w:ascii="Arial" w:hAnsi="Arial" w:cs="Arial"/>
          <w:color w:val="333333"/>
          <w:highlight w:val="green"/>
          <w:shd w:val="clear" w:color="auto" w:fill="FFFFFF"/>
        </w:rPr>
        <w:t>arzędziem w tym zakresie okazała</w:t>
      </w:r>
      <w:r w:rsidR="007B4B12" w:rsidRPr="00A31F89">
        <w:rPr>
          <w:rStyle w:val="ng-binding"/>
          <w:rFonts w:ascii="Arial" w:hAnsi="Arial" w:cs="Arial"/>
          <w:color w:val="333333"/>
          <w:highlight w:val="green"/>
          <w:shd w:val="clear" w:color="auto" w:fill="FFFFFF"/>
        </w:rPr>
        <w:t xml:space="preserve"> się rekrutacja, która premiowa</w:t>
      </w:r>
      <w:r w:rsidR="00333EE7" w:rsidRPr="00A31F89">
        <w:rPr>
          <w:rStyle w:val="ng-binding"/>
          <w:rFonts w:ascii="Arial" w:hAnsi="Arial" w:cs="Arial"/>
          <w:color w:val="333333"/>
          <w:highlight w:val="green"/>
          <w:shd w:val="clear" w:color="auto" w:fill="FFFFFF"/>
        </w:rPr>
        <w:t>ła uczniów o dobrych wynikach w </w:t>
      </w:r>
      <w:r w:rsidR="007B4B12" w:rsidRPr="00A31F89">
        <w:rPr>
          <w:rStyle w:val="ng-binding"/>
          <w:rFonts w:ascii="Arial" w:hAnsi="Arial" w:cs="Arial"/>
          <w:color w:val="333333"/>
          <w:highlight w:val="green"/>
          <w:shd w:val="clear" w:color="auto" w:fill="FFFFFF"/>
        </w:rPr>
        <w:t xml:space="preserve">nauce, nienagannym zachowaniu, angażujących się w życie szkoły. </w:t>
      </w:r>
      <w:r w:rsidR="00167169" w:rsidRPr="00A31F89">
        <w:rPr>
          <w:rStyle w:val="ng-binding"/>
          <w:rFonts w:ascii="Arial" w:hAnsi="Arial" w:cs="Arial"/>
          <w:color w:val="333333"/>
          <w:highlight w:val="green"/>
          <w:shd w:val="clear" w:color="auto" w:fill="FFFFFF"/>
        </w:rPr>
        <w:t>Komisja przeprowadziła procedurę rekrutacyjną oraz późniejszą rekrutację uzupełniającą. Rekrutacja prowadzona był</w:t>
      </w:r>
      <w:r w:rsidR="007C0A99" w:rsidRPr="00A31F89">
        <w:rPr>
          <w:rStyle w:val="ng-binding"/>
          <w:rFonts w:ascii="Arial" w:hAnsi="Arial" w:cs="Arial"/>
          <w:color w:val="333333"/>
          <w:highlight w:val="green"/>
          <w:shd w:val="clear" w:color="auto" w:fill="FFFFFF"/>
        </w:rPr>
        <w:t>a</w:t>
      </w:r>
      <w:r w:rsidR="00167169" w:rsidRPr="00A31F89">
        <w:rPr>
          <w:rStyle w:val="ng-binding"/>
          <w:rFonts w:ascii="Arial" w:hAnsi="Arial" w:cs="Arial"/>
          <w:color w:val="333333"/>
          <w:highlight w:val="green"/>
          <w:shd w:val="clear" w:color="auto" w:fill="FFFFFF"/>
        </w:rPr>
        <w:t xml:space="preserve"> zgodnie z zasadą równości szans i niedyskryminacji. Każdemu uczestnikowi przysługiwało prawo wglądu do oceny punktowej oraz możliwość odwoł</w:t>
      </w:r>
      <w:r w:rsidR="00333EE7" w:rsidRPr="00A31F89">
        <w:rPr>
          <w:rStyle w:val="ng-binding"/>
          <w:rFonts w:ascii="Arial" w:hAnsi="Arial" w:cs="Arial"/>
          <w:color w:val="333333"/>
          <w:highlight w:val="green"/>
          <w:shd w:val="clear" w:color="auto" w:fill="FFFFFF"/>
        </w:rPr>
        <w:t>ania się od wyników komisji. Na </w:t>
      </w:r>
      <w:r w:rsidR="00167169" w:rsidRPr="00A31F89">
        <w:rPr>
          <w:rStyle w:val="ng-binding"/>
          <w:rFonts w:ascii="Arial" w:hAnsi="Arial" w:cs="Arial"/>
          <w:color w:val="333333"/>
          <w:highlight w:val="green"/>
          <w:shd w:val="clear" w:color="auto" w:fill="FFFFFF"/>
        </w:rPr>
        <w:t xml:space="preserve">podstawie dokonanej oceny przygotowane zostały listy rankingowe, które były na bieżąco aktualizowane w przypadku rezygnacji, któregoś z uczestników. </w:t>
      </w:r>
    </w:p>
    <w:p w14:paraId="5B81C840" w14:textId="77777777" w:rsidR="00167169" w:rsidRPr="00A31F89" w:rsidRDefault="00167169" w:rsidP="00481CDA">
      <w:pPr>
        <w:jc w:val="both"/>
        <w:rPr>
          <w:rStyle w:val="ng-binding"/>
          <w:rFonts w:ascii="Arial" w:hAnsi="Arial" w:cs="Arial"/>
          <w:color w:val="333333"/>
          <w:highlight w:val="green"/>
          <w:shd w:val="clear" w:color="auto" w:fill="FFFFFF"/>
        </w:rPr>
      </w:pPr>
      <w:r w:rsidRPr="00A31F89">
        <w:rPr>
          <w:rStyle w:val="ng-binding"/>
          <w:rFonts w:ascii="Arial" w:hAnsi="Arial" w:cs="Arial"/>
          <w:color w:val="333333"/>
          <w:highlight w:val="green"/>
          <w:shd w:val="clear" w:color="auto" w:fill="FFFFFF"/>
        </w:rPr>
        <w:t xml:space="preserve">Kryteria punktowe: </w:t>
      </w:r>
    </w:p>
    <w:p w14:paraId="1CEC1725" w14:textId="77777777" w:rsidR="002F5B52" w:rsidRPr="00A31F89" w:rsidRDefault="002F5B52" w:rsidP="002F5B52">
      <w:pPr>
        <w:spacing w:line="360" w:lineRule="auto"/>
        <w:jc w:val="both"/>
        <w:rPr>
          <w:rFonts w:ascii="Arial" w:hAnsi="Arial" w:cs="Arial"/>
          <w:highlight w:val="green"/>
        </w:rPr>
      </w:pPr>
      <w:r w:rsidRPr="00A31F89">
        <w:rPr>
          <w:rFonts w:ascii="Arial" w:hAnsi="Arial" w:cs="Arial"/>
          <w:highlight w:val="green"/>
        </w:rPr>
        <w:t xml:space="preserve">Kryterium 1.  Średnia ocen z przedmiotów zawodowych z poprzedzającego półrocza szkolnego. Punkty były przyznawane według następującego wzoru: średnia ocen x 6pkt. </w:t>
      </w:r>
    </w:p>
    <w:p w14:paraId="28409C64" w14:textId="77777777" w:rsidR="002F5B52" w:rsidRPr="00A31F89" w:rsidRDefault="002F5B52" w:rsidP="002F5B52">
      <w:pPr>
        <w:spacing w:line="360" w:lineRule="auto"/>
        <w:jc w:val="both"/>
        <w:rPr>
          <w:rFonts w:ascii="Arial" w:hAnsi="Arial" w:cs="Arial"/>
          <w:highlight w:val="green"/>
        </w:rPr>
      </w:pPr>
      <w:r w:rsidRPr="00A31F89">
        <w:rPr>
          <w:rFonts w:ascii="Arial" w:hAnsi="Arial" w:cs="Arial"/>
          <w:highlight w:val="green"/>
        </w:rPr>
        <w:t xml:space="preserve">Kryterium 2. Średnia ocen z zajęć języka angielskiego (język zawodowy i ogólny) poprzedzającego półrocza szkolnego. Punkty były przyznawane według następującego wzoru: średnia ocen x 4pkt. </w:t>
      </w:r>
    </w:p>
    <w:p w14:paraId="51BC79C6" w14:textId="77777777" w:rsidR="002F5B52" w:rsidRPr="00A31F89" w:rsidRDefault="002F5B52" w:rsidP="002F5B52">
      <w:pPr>
        <w:spacing w:line="360" w:lineRule="auto"/>
        <w:jc w:val="both"/>
        <w:rPr>
          <w:rFonts w:ascii="Arial" w:hAnsi="Arial" w:cs="Arial"/>
          <w:highlight w:val="green"/>
        </w:rPr>
      </w:pPr>
      <w:r w:rsidRPr="00A31F89">
        <w:rPr>
          <w:rFonts w:ascii="Arial" w:hAnsi="Arial" w:cs="Arial"/>
          <w:highlight w:val="green"/>
        </w:rPr>
        <w:t xml:space="preserve">Kryterium 3. Ocena z zachowania na koniec ostatniego półrocza. Punkty były przyznawane według następującego wzoru: ocen x 2pkt. </w:t>
      </w:r>
    </w:p>
    <w:p w14:paraId="46988BC7" w14:textId="77777777" w:rsidR="002F5B52" w:rsidRPr="00A31F89" w:rsidRDefault="002F5B52" w:rsidP="002F5B52">
      <w:pPr>
        <w:spacing w:line="360" w:lineRule="auto"/>
        <w:jc w:val="both"/>
        <w:rPr>
          <w:rFonts w:ascii="Arial" w:hAnsi="Arial" w:cs="Arial"/>
          <w:highlight w:val="green"/>
        </w:rPr>
      </w:pPr>
      <w:r w:rsidRPr="00A31F89">
        <w:rPr>
          <w:rFonts w:ascii="Arial" w:hAnsi="Arial" w:cs="Arial"/>
          <w:highlight w:val="green"/>
        </w:rPr>
        <w:t>Kryterium 4. Aktywne działania na rzecz szkoły (udział w konkursach, olimpiadach, działalność w samorządach, kołach zainteresowań, organizacja wydarzeń szkolnych, itp.). Kandydat mógł uzyskać maksymalnie 20 punktów.</w:t>
      </w:r>
    </w:p>
    <w:p w14:paraId="65372BE1" w14:textId="77777777" w:rsidR="002F5B52" w:rsidRPr="00A31F89" w:rsidRDefault="002F5B52" w:rsidP="002F5B52">
      <w:pPr>
        <w:spacing w:line="360" w:lineRule="auto"/>
        <w:jc w:val="both"/>
        <w:rPr>
          <w:rFonts w:ascii="Arial" w:hAnsi="Arial" w:cs="Arial"/>
          <w:highlight w:val="green"/>
        </w:rPr>
      </w:pPr>
      <w:r w:rsidRPr="00A31F89">
        <w:rPr>
          <w:rFonts w:ascii="Arial" w:hAnsi="Arial" w:cs="Arial"/>
          <w:highlight w:val="green"/>
        </w:rPr>
        <w:t>Kryterium 5. Ocena sytuacji życiowej ucznia (niepełna rodzina, sytuacja ekonomiczna, rodzina wielodzietna, inne). Kandydat mógł uzyskać maksymalnie 20 punktów.</w:t>
      </w:r>
    </w:p>
    <w:p w14:paraId="109B47BC" w14:textId="77777777" w:rsidR="002F5B52" w:rsidRPr="000E61D7" w:rsidRDefault="002F5B52" w:rsidP="00A354C9">
      <w:pPr>
        <w:spacing w:line="240" w:lineRule="auto"/>
        <w:jc w:val="both"/>
        <w:rPr>
          <w:rStyle w:val="ng-binding"/>
          <w:rFonts w:ascii="Arial" w:hAnsi="Arial" w:cs="Arial"/>
          <w:color w:val="333333"/>
          <w:shd w:val="clear" w:color="auto" w:fill="FFFFFF"/>
        </w:rPr>
      </w:pPr>
      <w:r w:rsidRPr="00A31F89">
        <w:rPr>
          <w:rStyle w:val="ng-binding"/>
          <w:rFonts w:ascii="Arial" w:hAnsi="Arial" w:cs="Arial"/>
          <w:color w:val="333333"/>
          <w:highlight w:val="green"/>
          <w:shd w:val="clear" w:color="auto" w:fill="FFFFFF"/>
        </w:rPr>
        <w:lastRenderedPageBreak/>
        <w:t>W ramach kryterium 4 i 5 punkty przyzwała komisja rekrutacyjna po dogłębnej analizie sytuacji</w:t>
      </w:r>
      <w:r w:rsidR="00A354C9" w:rsidRPr="00A31F89">
        <w:rPr>
          <w:rStyle w:val="ng-binding"/>
          <w:rFonts w:ascii="Arial" w:hAnsi="Arial" w:cs="Arial"/>
          <w:color w:val="333333"/>
          <w:highlight w:val="green"/>
          <w:shd w:val="clear" w:color="auto" w:fill="FFFFFF"/>
        </w:rPr>
        <w:t xml:space="preserve"> </w:t>
      </w:r>
      <w:r w:rsidRPr="00A31F89">
        <w:rPr>
          <w:rStyle w:val="ng-binding"/>
          <w:rFonts w:ascii="Arial" w:hAnsi="Arial" w:cs="Arial"/>
          <w:color w:val="333333"/>
          <w:highlight w:val="green"/>
          <w:shd w:val="clear" w:color="auto" w:fill="FFFFFF"/>
        </w:rPr>
        <w:t>i aktywności ucznia nierzadko konsultując się z pedagogiem szkolnym lub wychowawcą danego ucznia.</w:t>
      </w:r>
      <w:r w:rsidRPr="000E61D7">
        <w:rPr>
          <w:rStyle w:val="ng-binding"/>
          <w:rFonts w:ascii="Arial" w:hAnsi="Arial" w:cs="Arial"/>
          <w:color w:val="333333"/>
          <w:shd w:val="clear" w:color="auto" w:fill="FFFFFF"/>
        </w:rPr>
        <w:t xml:space="preserve"> </w:t>
      </w:r>
    </w:p>
    <w:p w14:paraId="301BA77A" w14:textId="77777777" w:rsidR="008D5DBD" w:rsidRPr="000E61D7" w:rsidRDefault="00481CDA" w:rsidP="008D5DBD">
      <w:pPr>
        <w:jc w:val="both"/>
        <w:rPr>
          <w:rStyle w:val="ng-binding"/>
          <w:rFonts w:ascii="Arial" w:hAnsi="Arial" w:cs="Arial"/>
          <w:b/>
          <w:bCs/>
          <w:color w:val="333333"/>
          <w:shd w:val="clear" w:color="auto" w:fill="FFFFFF"/>
        </w:rPr>
      </w:pPr>
      <w:r w:rsidRPr="000E61D7">
        <w:rPr>
          <w:rFonts w:ascii="Arial" w:hAnsi="Arial" w:cs="Arial"/>
          <w:b/>
          <w:bCs/>
          <w:color w:val="333333"/>
          <w:shd w:val="clear" w:color="auto" w:fill="FFFFFF"/>
        </w:rPr>
        <w:t>Prosimy opisać, jakiego rodzaju barier i trudnoś</w:t>
      </w:r>
      <w:r w:rsidR="00333EE7">
        <w:rPr>
          <w:rFonts w:ascii="Arial" w:hAnsi="Arial" w:cs="Arial"/>
          <w:b/>
          <w:bCs/>
          <w:color w:val="333333"/>
          <w:shd w:val="clear" w:color="auto" w:fill="FFFFFF"/>
        </w:rPr>
        <w:t>ci doświadczały uczestniczące w </w:t>
      </w:r>
      <w:r w:rsidRPr="000E61D7">
        <w:rPr>
          <w:rFonts w:ascii="Arial" w:hAnsi="Arial" w:cs="Arial"/>
          <w:b/>
          <w:bCs/>
          <w:color w:val="333333"/>
          <w:shd w:val="clear" w:color="auto" w:fill="FFFFFF"/>
        </w:rPr>
        <w:t>projekcie osoby z mniejszymi szansami.</w:t>
      </w:r>
      <w:r w:rsidRPr="000E61D7">
        <w:rPr>
          <w:rStyle w:val="ng-binding"/>
          <w:rFonts w:ascii="Arial" w:hAnsi="Arial" w:cs="Arial"/>
          <w:b/>
          <w:bCs/>
          <w:color w:val="333333"/>
          <w:shd w:val="clear" w:color="auto" w:fill="FFFFFF"/>
        </w:rPr>
        <w:t> (Multiple selection possible)</w:t>
      </w:r>
      <w:r w:rsidR="006A342E" w:rsidRPr="000E61D7">
        <w:rPr>
          <w:rStyle w:val="ng-binding"/>
          <w:rFonts w:ascii="Arial" w:hAnsi="Arial" w:cs="Arial"/>
          <w:b/>
          <w:bCs/>
          <w:color w:val="333333"/>
          <w:shd w:val="clear" w:color="auto" w:fill="FFFFFF"/>
        </w:rPr>
        <w:t>.</w:t>
      </w:r>
    </w:p>
    <w:p w14:paraId="2FF4C54B" w14:textId="77777777" w:rsidR="008D5DBD" w:rsidRPr="000E61D7" w:rsidRDefault="00A57D70" w:rsidP="008D5DBD">
      <w:pPr>
        <w:jc w:val="both"/>
        <w:rPr>
          <w:rFonts w:ascii="Arial" w:hAnsi="Arial" w:cs="Arial"/>
          <w:color w:val="333333"/>
          <w:shd w:val="clear" w:color="auto" w:fill="FFFFFF"/>
        </w:rPr>
      </w:pPr>
      <w:r w:rsidRPr="000E61D7">
        <w:rPr>
          <w:rStyle w:val="ng-binding"/>
          <w:rFonts w:ascii="Arial" w:hAnsi="Arial" w:cs="Arial"/>
          <w:color w:val="333333"/>
          <w:shd w:val="clear" w:color="auto" w:fill="FFFFFF"/>
        </w:rPr>
        <w:t xml:space="preserve">Bariery geograficzne, bariery ekonomiczne, bariery społeczne </w:t>
      </w:r>
    </w:p>
    <w:p w14:paraId="5C419D25" w14:textId="77777777" w:rsidR="006760F5" w:rsidRPr="000E61D7" w:rsidRDefault="00481CDA" w:rsidP="006760F5">
      <w:pPr>
        <w:pStyle w:val="Nagwek4"/>
        <w:shd w:val="clear" w:color="auto" w:fill="C3E2FF"/>
        <w:spacing w:before="150" w:after="150"/>
        <w:rPr>
          <w:rFonts w:ascii="Arial" w:hAnsi="Arial" w:cs="Arial"/>
          <w:b/>
          <w:bCs/>
          <w:color w:val="333333"/>
          <w:sz w:val="27"/>
          <w:szCs w:val="27"/>
        </w:rPr>
      </w:pPr>
      <w:r w:rsidRPr="000E61D7">
        <w:rPr>
          <w:rFonts w:ascii="Arial" w:hAnsi="Arial" w:cs="Arial"/>
          <w:b/>
          <w:bCs/>
          <w:color w:val="333333"/>
          <w:sz w:val="27"/>
          <w:szCs w:val="27"/>
        </w:rPr>
        <w:t>Informacje zwrotne od uczestników</w:t>
      </w:r>
    </w:p>
    <w:p w14:paraId="5C36788B" w14:textId="77777777" w:rsidR="00481CDA" w:rsidRPr="000E61D7" w:rsidRDefault="002E13FC" w:rsidP="00481CDA">
      <w:pPr>
        <w:jc w:val="both"/>
        <w:rPr>
          <w:rFonts w:ascii="Arial" w:hAnsi="Arial" w:cs="Arial"/>
          <w:b/>
          <w:bCs/>
          <w:color w:val="333333"/>
          <w:sz w:val="20"/>
          <w:szCs w:val="20"/>
          <w:shd w:val="clear" w:color="auto" w:fill="FFFFFF"/>
        </w:rPr>
      </w:pPr>
      <w:r w:rsidRPr="000E61D7">
        <w:rPr>
          <w:rFonts w:ascii="Arial" w:hAnsi="Arial" w:cs="Arial"/>
          <w:b/>
          <w:bCs/>
          <w:color w:val="333333"/>
          <w:sz w:val="20"/>
          <w:szCs w:val="20"/>
          <w:shd w:val="clear" w:color="auto" w:fill="FFFFFF"/>
        </w:rPr>
        <w:t>Proszę</w:t>
      </w:r>
      <w:r w:rsidR="00481CDA" w:rsidRPr="000E61D7">
        <w:rPr>
          <w:rFonts w:ascii="Arial" w:hAnsi="Arial" w:cs="Arial"/>
          <w:b/>
          <w:bCs/>
          <w:color w:val="333333"/>
          <w:sz w:val="20"/>
          <w:szCs w:val="20"/>
          <w:shd w:val="clear" w:color="auto" w:fill="FFFFFF"/>
        </w:rPr>
        <w:t xml:space="preserve"> </w:t>
      </w:r>
      <w:r w:rsidR="0012281E" w:rsidRPr="000E61D7">
        <w:rPr>
          <w:rFonts w:ascii="Arial" w:hAnsi="Arial" w:cs="Arial"/>
          <w:b/>
          <w:bCs/>
          <w:color w:val="333333"/>
          <w:sz w:val="20"/>
          <w:szCs w:val="20"/>
          <w:shd w:val="clear" w:color="auto" w:fill="FFFFFF"/>
        </w:rPr>
        <w:t>podać</w:t>
      </w:r>
      <w:r w:rsidR="00481CDA" w:rsidRPr="000E61D7">
        <w:rPr>
          <w:rFonts w:ascii="Arial" w:hAnsi="Arial" w:cs="Arial"/>
          <w:b/>
          <w:bCs/>
          <w:color w:val="333333"/>
          <w:sz w:val="20"/>
          <w:szCs w:val="20"/>
          <w:shd w:val="clear" w:color="auto" w:fill="FFFFFF"/>
        </w:rPr>
        <w:t xml:space="preserve"> podsumowanie opinii otrzymanych od uczestn</w:t>
      </w:r>
      <w:r w:rsidR="00333EE7">
        <w:rPr>
          <w:rFonts w:ascii="Arial" w:hAnsi="Arial" w:cs="Arial"/>
          <w:b/>
          <w:bCs/>
          <w:color w:val="333333"/>
          <w:sz w:val="20"/>
          <w:szCs w:val="20"/>
          <w:shd w:val="clear" w:color="auto" w:fill="FFFFFF"/>
        </w:rPr>
        <w:t>ików, a także wskazać punkty do </w:t>
      </w:r>
      <w:r w:rsidR="00481CDA" w:rsidRPr="000E61D7">
        <w:rPr>
          <w:rFonts w:ascii="Arial" w:hAnsi="Arial" w:cs="Arial"/>
          <w:b/>
          <w:bCs/>
          <w:color w:val="333333"/>
          <w:sz w:val="20"/>
          <w:szCs w:val="20"/>
          <w:shd w:val="clear" w:color="auto" w:fill="FFFFFF"/>
        </w:rPr>
        <w:t>poprawy i napotkane problemy. Jeśli zrealizowane zostały mobilności ErasmusPro w ramach projektu, prosimy o podanie w swoich odpowiedziach informacji na ich temat.</w:t>
      </w:r>
      <w:r w:rsidR="003E529E" w:rsidRPr="000E61D7">
        <w:rPr>
          <w:rFonts w:ascii="Arial" w:hAnsi="Arial" w:cs="Arial"/>
          <w:b/>
          <w:bCs/>
          <w:color w:val="333333"/>
          <w:sz w:val="20"/>
          <w:szCs w:val="20"/>
          <w:shd w:val="clear" w:color="auto" w:fill="FFFFFF"/>
        </w:rPr>
        <w:t>\</w:t>
      </w:r>
    </w:p>
    <w:p w14:paraId="30BB601D" w14:textId="77777777" w:rsidR="003E529E" w:rsidRPr="00663F75" w:rsidRDefault="00D07BA0" w:rsidP="00481CDA">
      <w:pPr>
        <w:jc w:val="both"/>
        <w:rPr>
          <w:rStyle w:val="ng-binding"/>
          <w:rFonts w:ascii="Arial" w:hAnsi="Arial" w:cs="Arial"/>
          <w:color w:val="333333"/>
          <w:highlight w:val="green"/>
          <w:shd w:val="clear" w:color="auto" w:fill="FFFFFF"/>
        </w:rPr>
      </w:pPr>
      <w:r w:rsidRPr="00663F75">
        <w:rPr>
          <w:rStyle w:val="ng-binding"/>
          <w:rFonts w:ascii="Arial" w:hAnsi="Arial" w:cs="Arial"/>
          <w:color w:val="333333"/>
          <w:highlight w:val="green"/>
          <w:shd w:val="clear" w:color="auto" w:fill="FFFFFF"/>
        </w:rPr>
        <w:t xml:space="preserve">Szkoła przeprowadziła w ramach projektu obszerną ewaluację, która pozwoliła określić stopień osiągnięcia celów, efekty kształcenia, wartość merytoryczną staży, jakość działań organizacyjnych i logistycznych zadowolenie i satysfakcje uczestników z udziału </w:t>
      </w:r>
      <w:r w:rsidRPr="00663F75">
        <w:rPr>
          <w:rStyle w:val="ng-binding"/>
          <w:rFonts w:ascii="Arial" w:hAnsi="Arial" w:cs="Arial"/>
          <w:color w:val="333333"/>
          <w:highlight w:val="green"/>
          <w:shd w:val="clear" w:color="auto" w:fill="FFFFFF"/>
        </w:rPr>
        <w:br/>
        <w:t xml:space="preserve">w przedsięwzięciu. W procesie zbierania danych bardzo cenne informacje szkoła uzyskiwała od samych uczniów, do których w największym stopniu kierowanie były działania w ramach projektu i to na ich opinii zależało nam najbardziej. Szkoła przeprowadziła ewaluację </w:t>
      </w:r>
      <w:r w:rsidR="004A22C3" w:rsidRPr="00663F75">
        <w:rPr>
          <w:rStyle w:val="ng-binding"/>
          <w:rFonts w:ascii="Arial" w:hAnsi="Arial" w:cs="Arial"/>
          <w:color w:val="333333"/>
          <w:highlight w:val="green"/>
          <w:shd w:val="clear" w:color="auto" w:fill="FFFFFF"/>
        </w:rPr>
        <w:br/>
      </w:r>
      <w:r w:rsidRPr="00663F75">
        <w:rPr>
          <w:rStyle w:val="ng-binding"/>
          <w:rFonts w:ascii="Arial" w:hAnsi="Arial" w:cs="Arial"/>
          <w:color w:val="333333"/>
          <w:highlight w:val="green"/>
          <w:shd w:val="clear" w:color="auto" w:fill="FFFFFF"/>
        </w:rPr>
        <w:t xml:space="preserve">w odniesieniu do każdej z dwóch mobilności wykorzystując przy tym dane pozyskane </w:t>
      </w:r>
      <w:r w:rsidR="004A22C3" w:rsidRPr="00663F75">
        <w:rPr>
          <w:rStyle w:val="ng-binding"/>
          <w:rFonts w:ascii="Arial" w:hAnsi="Arial" w:cs="Arial"/>
          <w:color w:val="333333"/>
          <w:highlight w:val="green"/>
          <w:shd w:val="clear" w:color="auto" w:fill="FFFFFF"/>
        </w:rPr>
        <w:br/>
      </w:r>
      <w:r w:rsidRPr="00663F75">
        <w:rPr>
          <w:rStyle w:val="ng-binding"/>
          <w:rFonts w:ascii="Arial" w:hAnsi="Arial" w:cs="Arial"/>
          <w:color w:val="333333"/>
          <w:highlight w:val="green"/>
          <w:shd w:val="clear" w:color="auto" w:fill="FFFFFF"/>
        </w:rPr>
        <w:t xml:space="preserve">z indywidualnych raportów uczestników składanych za pośrednictwem systemu Mobility Tool+, autorskich ankiet przygotowanych przez szkołę, opinii i spostrzeżeń uczestników zbieranych podczas codziennych podsumowań w Grecji oraz spotkań po zakończeniu mobilności w kraju. </w:t>
      </w:r>
    </w:p>
    <w:p w14:paraId="1F62F66E" w14:textId="77777777" w:rsidR="00DC1C4A" w:rsidRPr="00663F75" w:rsidRDefault="00DC1C4A" w:rsidP="00481CDA">
      <w:pPr>
        <w:jc w:val="both"/>
        <w:rPr>
          <w:rStyle w:val="ng-binding"/>
          <w:rFonts w:ascii="Arial" w:hAnsi="Arial" w:cs="Arial"/>
          <w:color w:val="333333"/>
          <w:highlight w:val="green"/>
          <w:shd w:val="clear" w:color="auto" w:fill="FFFFFF"/>
        </w:rPr>
      </w:pPr>
      <w:r w:rsidRPr="00663F75">
        <w:rPr>
          <w:rStyle w:val="ng-binding"/>
          <w:rFonts w:ascii="Arial" w:hAnsi="Arial" w:cs="Arial"/>
          <w:color w:val="333333"/>
          <w:highlight w:val="green"/>
          <w:shd w:val="clear" w:color="auto" w:fill="FFFFFF"/>
        </w:rPr>
        <w:t xml:space="preserve">Zbierane opinie zarówno te pozytywne jak i negatywne pozwalają na nieustanne dopasowywanie realizowanych działań do potrzeb i oczekiwań uczestników projektu w trosce </w:t>
      </w:r>
      <w:r w:rsidR="004A22C3" w:rsidRPr="00663F75">
        <w:rPr>
          <w:rStyle w:val="ng-binding"/>
          <w:rFonts w:ascii="Arial" w:hAnsi="Arial" w:cs="Arial"/>
          <w:color w:val="333333"/>
          <w:highlight w:val="green"/>
          <w:shd w:val="clear" w:color="auto" w:fill="FFFFFF"/>
        </w:rPr>
        <w:br/>
      </w:r>
      <w:r w:rsidRPr="00663F75">
        <w:rPr>
          <w:rStyle w:val="ng-binding"/>
          <w:rFonts w:ascii="Arial" w:hAnsi="Arial" w:cs="Arial"/>
          <w:color w:val="333333"/>
          <w:highlight w:val="green"/>
          <w:shd w:val="clear" w:color="auto" w:fill="FFFFFF"/>
        </w:rPr>
        <w:t xml:space="preserve">o ustawiczne zwiększanie jakości projektów edukacyjnych. Zbieranie opinii było szczególnie istotne w przypadku mobilności pierwszej, kiedy to znając spostrzeżenia młodzieży mogliśmy zmodyfikować pewne elementy projektu i usprawnić je przed wyjazdem drugiej grupy uczniów. </w:t>
      </w:r>
    </w:p>
    <w:p w14:paraId="32948EC9" w14:textId="3576C7F6" w:rsidR="004F5F1F" w:rsidRPr="00663F75" w:rsidRDefault="00DC1C4A" w:rsidP="00481CDA">
      <w:pPr>
        <w:jc w:val="both"/>
        <w:rPr>
          <w:rFonts w:ascii="Arial" w:hAnsi="Arial" w:cs="Arial"/>
          <w:color w:val="333333"/>
          <w:highlight w:val="green"/>
          <w:shd w:val="clear" w:color="auto" w:fill="FFFFFF"/>
        </w:rPr>
      </w:pPr>
      <w:r w:rsidRPr="00663F75">
        <w:rPr>
          <w:rStyle w:val="ng-binding"/>
          <w:rFonts w:ascii="Arial" w:hAnsi="Arial" w:cs="Arial"/>
          <w:color w:val="333333"/>
          <w:highlight w:val="green"/>
          <w:shd w:val="clear" w:color="auto" w:fill="FFFFFF"/>
        </w:rPr>
        <w:t xml:space="preserve">Przeprowadzona ewaluacja projektu na poziomie uczniów pozwolił określić ogólny poziom satysfakcji z mobilności w ramach programu ERASMUS+ na poziomie 100% co oznacza, iż wszystkie osoby biorące </w:t>
      </w:r>
      <w:r w:rsidR="005D5EAC" w:rsidRPr="00663F75">
        <w:rPr>
          <w:rStyle w:val="ng-binding"/>
          <w:rFonts w:ascii="Arial" w:hAnsi="Arial" w:cs="Arial"/>
          <w:color w:val="333333"/>
          <w:highlight w:val="green"/>
          <w:shd w:val="clear" w:color="auto" w:fill="FFFFFF"/>
        </w:rPr>
        <w:t xml:space="preserve">udział w praktykach zawodowych oceniły projekt pozytywnie. Dobre </w:t>
      </w:r>
      <w:r w:rsidR="004A22C3" w:rsidRPr="00663F75">
        <w:rPr>
          <w:rStyle w:val="ng-binding"/>
          <w:rFonts w:ascii="Arial" w:hAnsi="Arial" w:cs="Arial"/>
          <w:color w:val="333333"/>
          <w:highlight w:val="green"/>
          <w:shd w:val="clear" w:color="auto" w:fill="FFFFFF"/>
        </w:rPr>
        <w:br/>
      </w:r>
      <w:r w:rsidR="005D5EAC" w:rsidRPr="00663F75">
        <w:rPr>
          <w:rStyle w:val="ng-binding"/>
          <w:rFonts w:ascii="Arial" w:hAnsi="Arial" w:cs="Arial"/>
          <w:color w:val="333333"/>
          <w:highlight w:val="green"/>
          <w:shd w:val="clear" w:color="auto" w:fill="FFFFFF"/>
        </w:rPr>
        <w:t xml:space="preserve">i bardzo dobre opinie świadczą o tym, iż projekt w ogromnym stopniu spełnił ich oczekiwania </w:t>
      </w:r>
      <w:r w:rsidR="004A22C3" w:rsidRPr="00663F75">
        <w:rPr>
          <w:rStyle w:val="ng-binding"/>
          <w:rFonts w:ascii="Arial" w:hAnsi="Arial" w:cs="Arial"/>
          <w:color w:val="333333"/>
          <w:highlight w:val="green"/>
          <w:shd w:val="clear" w:color="auto" w:fill="FFFFFF"/>
        </w:rPr>
        <w:br/>
      </w:r>
      <w:r w:rsidR="005D5EAC" w:rsidRPr="00663F75">
        <w:rPr>
          <w:rStyle w:val="ng-binding"/>
          <w:rFonts w:ascii="Arial" w:hAnsi="Arial" w:cs="Arial"/>
          <w:color w:val="333333"/>
          <w:highlight w:val="green"/>
          <w:shd w:val="clear" w:color="auto" w:fill="FFFFFF"/>
        </w:rPr>
        <w:t xml:space="preserve">i potrzeby jakie były zgłaszane w ramach przygotowań do mobilności. Wielu uczniów skorzystałoby raz jeszcze z możliwości wyjazdu na podobne przedsięwzięcie, jeżeli nadarzyłaby się ku temu okazja. </w:t>
      </w:r>
      <w:r w:rsidR="004A22C3" w:rsidRPr="00663F75">
        <w:rPr>
          <w:rStyle w:val="ng-binding"/>
          <w:rFonts w:ascii="Arial" w:hAnsi="Arial" w:cs="Arial"/>
          <w:color w:val="333333"/>
          <w:highlight w:val="green"/>
          <w:shd w:val="clear" w:color="auto" w:fill="FFFFFF"/>
        </w:rPr>
        <w:t xml:space="preserve">Co cieszy najbardziej uczniowie docenili program praktyk chwaląc wartość merytoryczną, jakość kształcenia, miejsca odbywania praktyk, możliwość zdobycia nowych ciekawych umiejętności zawodowych czy opiekę mentorską. Zarówno oceny jak i noty opisowe </w:t>
      </w:r>
      <w:r w:rsidR="00A65F19" w:rsidRPr="00663F75">
        <w:rPr>
          <w:rStyle w:val="ng-binding"/>
          <w:rFonts w:ascii="Arial" w:hAnsi="Arial" w:cs="Arial"/>
          <w:color w:val="333333"/>
          <w:highlight w:val="green"/>
          <w:shd w:val="clear" w:color="auto" w:fill="FFFFFF"/>
        </w:rPr>
        <w:t>potwierdzają,</w:t>
      </w:r>
      <w:r w:rsidR="004A22C3" w:rsidRPr="00663F75">
        <w:rPr>
          <w:rStyle w:val="ng-binding"/>
          <w:rFonts w:ascii="Arial" w:hAnsi="Arial" w:cs="Arial"/>
          <w:color w:val="333333"/>
          <w:highlight w:val="green"/>
          <w:shd w:val="clear" w:color="auto" w:fill="FFFFFF"/>
        </w:rPr>
        <w:t xml:space="preserve"> iż projekt spełnił swoje zadanie w zakresie podnoszenia kompetencji zawodowych młodzieży.</w:t>
      </w:r>
      <w:r w:rsidR="00C30BEF" w:rsidRPr="00663F75">
        <w:rPr>
          <w:rStyle w:val="ng-binding"/>
          <w:rFonts w:ascii="Arial" w:hAnsi="Arial" w:cs="Arial"/>
          <w:color w:val="333333"/>
          <w:highlight w:val="green"/>
          <w:shd w:val="clear" w:color="auto" w:fill="FFFFFF"/>
        </w:rPr>
        <w:t xml:space="preserve"> Uczestnicy przedsięwzięcia wskazują również, iż udział w działaniach pozwolił im rozwinąć się językowo w znaczącym stopniu zwiększając umiejętności posługiwania się językiem angielskim zarówno w sytuacjach realizacji zadań zawodowych jak i życia codziennego. </w:t>
      </w:r>
      <w:r w:rsidR="00C30BEF" w:rsidRPr="00663F75">
        <w:rPr>
          <w:rFonts w:ascii="Arial" w:hAnsi="Arial" w:cs="Arial"/>
          <w:highlight w:val="green"/>
        </w:rPr>
        <w:t>Dodatkowo uczniowie wskazują</w:t>
      </w:r>
      <w:r w:rsidR="001A795D" w:rsidRPr="00663F75">
        <w:rPr>
          <w:rFonts w:ascii="Arial" w:hAnsi="Arial" w:cs="Arial"/>
          <w:highlight w:val="green"/>
        </w:rPr>
        <w:t xml:space="preserve">, iż aktywne uczestnictwo w działaniach dodatnio wpłynęło na ich rozwój w obszarach kulturowych, społecznych </w:t>
      </w:r>
      <w:r w:rsidR="005A24CB" w:rsidRPr="00663F75">
        <w:rPr>
          <w:rFonts w:ascii="Arial" w:hAnsi="Arial" w:cs="Arial"/>
          <w:highlight w:val="green"/>
        </w:rPr>
        <w:t>i osobowych</w:t>
      </w:r>
      <w:r w:rsidR="001A795D" w:rsidRPr="00663F75">
        <w:rPr>
          <w:rFonts w:ascii="Arial" w:hAnsi="Arial" w:cs="Arial"/>
          <w:highlight w:val="green"/>
        </w:rPr>
        <w:t xml:space="preserve">. Podczas mobilności uczniowie rozwinęli szereg kompetencji związanych z pracą w grupie, </w:t>
      </w:r>
      <w:r w:rsidR="00593D62" w:rsidRPr="00663F75">
        <w:rPr>
          <w:rFonts w:ascii="Arial" w:hAnsi="Arial" w:cs="Arial"/>
          <w:highlight w:val="green"/>
        </w:rPr>
        <w:t xml:space="preserve">technologiami cyfrowymi, poszukiwaniem pracy, poczuciem własnej wartości, planowaniem dalszej ścieżki kariery zawodowej czy edukacyjnej. </w:t>
      </w:r>
    </w:p>
    <w:p w14:paraId="08369109" w14:textId="77777777" w:rsidR="004A1841" w:rsidRPr="00663F75" w:rsidRDefault="004A1841" w:rsidP="00481CDA">
      <w:pPr>
        <w:jc w:val="both"/>
        <w:rPr>
          <w:rFonts w:ascii="Arial" w:hAnsi="Arial" w:cs="Arial"/>
          <w:highlight w:val="green"/>
        </w:rPr>
      </w:pPr>
      <w:r w:rsidRPr="00663F75">
        <w:rPr>
          <w:rFonts w:ascii="Arial" w:hAnsi="Arial" w:cs="Arial"/>
          <w:highlight w:val="green"/>
        </w:rPr>
        <w:t xml:space="preserve">Młodzież bardzo pozytywnie oceniła wsparcie w kwestiach organizacji przedsięwzięcia zarówno po stronie szkoły jak instytucji partnerskiej. </w:t>
      </w:r>
      <w:r w:rsidR="00593D62" w:rsidRPr="00663F75">
        <w:rPr>
          <w:rFonts w:ascii="Arial" w:hAnsi="Arial" w:cs="Arial"/>
          <w:highlight w:val="green"/>
        </w:rPr>
        <w:t xml:space="preserve">Oznacza to, że partnerzy przedsięwzięcia stanęli na wysokości zadania organizując takie działania jak transport, zakwaterowanie, wyżywienia, organizację czasu wolnego. </w:t>
      </w:r>
    </w:p>
    <w:p w14:paraId="3066BBD8" w14:textId="427FE034" w:rsidR="009573E2" w:rsidRPr="00663F75" w:rsidRDefault="004F66B2" w:rsidP="00481CDA">
      <w:pPr>
        <w:jc w:val="both"/>
        <w:rPr>
          <w:rFonts w:ascii="Arial" w:hAnsi="Arial" w:cs="Arial"/>
          <w:highlight w:val="green"/>
        </w:rPr>
      </w:pPr>
      <w:r w:rsidRPr="00663F75">
        <w:rPr>
          <w:rFonts w:ascii="Arial" w:hAnsi="Arial" w:cs="Arial"/>
          <w:highlight w:val="green"/>
        </w:rPr>
        <w:lastRenderedPageBreak/>
        <w:t xml:space="preserve">W ramach badania opinii uczniów szkoła chciała poznać także te elementy projektu które wymagają usprawnień oraz więcej uwagi. Analizują liczne głosy młodzieży dochodzimy do wniosku, iż przedsięwzięcie z punktu widzenia młodzieży nie posiadało wad. </w:t>
      </w:r>
      <w:r w:rsidR="005D5EAC" w:rsidRPr="00663F75">
        <w:rPr>
          <w:rFonts w:ascii="Arial" w:hAnsi="Arial" w:cs="Arial"/>
          <w:highlight w:val="green"/>
        </w:rPr>
        <w:t xml:space="preserve">Bez znaczenia dla oceny uczniów był również fakt skrócenia drugiej mobilności z powodu wystąpienia ognisk zachorowań COVID-19, czy konieczność testowania się przed wyjazdem do Grecji.  </w:t>
      </w:r>
      <w:r w:rsidRPr="00663F75">
        <w:rPr>
          <w:rFonts w:ascii="Arial" w:hAnsi="Arial" w:cs="Arial"/>
          <w:highlight w:val="green"/>
        </w:rPr>
        <w:t xml:space="preserve">Pojedyncze, krytyczne głosy uczniów odnoszą się </w:t>
      </w:r>
      <w:r w:rsidR="004F5F1F" w:rsidRPr="00663F75">
        <w:rPr>
          <w:rFonts w:ascii="Arial" w:hAnsi="Arial" w:cs="Arial"/>
          <w:highlight w:val="green"/>
        </w:rPr>
        <w:t>w naszym odczuć do ich mocno subiektywnych o</w:t>
      </w:r>
      <w:r w:rsidR="005D5EAC" w:rsidRPr="00663F75">
        <w:rPr>
          <w:rFonts w:ascii="Arial" w:hAnsi="Arial" w:cs="Arial"/>
          <w:highlight w:val="green"/>
        </w:rPr>
        <w:t>pinii</w:t>
      </w:r>
      <w:r w:rsidR="004F5F1F" w:rsidRPr="00663F75">
        <w:rPr>
          <w:rFonts w:ascii="Arial" w:hAnsi="Arial" w:cs="Arial"/>
          <w:highlight w:val="green"/>
        </w:rPr>
        <w:t xml:space="preserve">, których nie potwierdzają inni uczestnicy przedsięwzięcia. Każde głosy krytyki jakie padały w trakcie realizacji mobilności były natychmiast weryfikowane, a w razie konieczności niezwłocznie podejmowana była interwencja czy to przez przedstawicieli kadry nauczycielskiej czy pracowników instytucji przyjmującej. Co najważniejsze nie pojawiały się głosy krytyki w związku z realizacją programu praktyk co świadczy, iż główne działanie w ramach projektu przebiegało bez zarzutu. </w:t>
      </w:r>
      <w:r w:rsidR="005D5EAC" w:rsidRPr="00663F75">
        <w:rPr>
          <w:rFonts w:ascii="Arial" w:hAnsi="Arial" w:cs="Arial"/>
          <w:highlight w:val="green"/>
        </w:rPr>
        <w:t xml:space="preserve">Pojedyncze głosy odnosiły się np. do długości trwania </w:t>
      </w:r>
      <w:r w:rsidR="00A65F19" w:rsidRPr="00663F75">
        <w:rPr>
          <w:rFonts w:ascii="Arial" w:hAnsi="Arial" w:cs="Arial"/>
          <w:highlight w:val="green"/>
        </w:rPr>
        <w:t>przejazdu</w:t>
      </w:r>
      <w:r w:rsidR="005D5EAC" w:rsidRPr="00663F75">
        <w:rPr>
          <w:rFonts w:ascii="Arial" w:hAnsi="Arial" w:cs="Arial"/>
          <w:highlight w:val="green"/>
        </w:rPr>
        <w:t xml:space="preserve"> czy preferencji żywieniowych uczniów.</w:t>
      </w:r>
    </w:p>
    <w:p w14:paraId="7041226F" w14:textId="7777D2B6" w:rsidR="005D5EAC" w:rsidRPr="000E61D7" w:rsidRDefault="005D5EAC" w:rsidP="00481CDA">
      <w:pPr>
        <w:jc w:val="both"/>
        <w:rPr>
          <w:rFonts w:ascii="Arial" w:hAnsi="Arial" w:cs="Arial"/>
        </w:rPr>
      </w:pPr>
      <w:r w:rsidRPr="00663F75">
        <w:rPr>
          <w:rFonts w:ascii="Arial" w:hAnsi="Arial" w:cs="Arial"/>
          <w:highlight w:val="green"/>
        </w:rPr>
        <w:t xml:space="preserve">W załączeniu do raportu końcowego przekazujemy </w:t>
      </w:r>
      <w:r w:rsidR="00663F75">
        <w:rPr>
          <w:rFonts w:ascii="Arial" w:hAnsi="Arial" w:cs="Arial"/>
          <w:highlight w:val="green"/>
        </w:rPr>
        <w:t xml:space="preserve">przykładowe </w:t>
      </w:r>
      <w:r w:rsidRPr="00663F75">
        <w:rPr>
          <w:rFonts w:ascii="Arial" w:hAnsi="Arial" w:cs="Arial"/>
          <w:highlight w:val="green"/>
        </w:rPr>
        <w:t>opracowani</w:t>
      </w:r>
      <w:r w:rsidR="00663F75">
        <w:rPr>
          <w:rFonts w:ascii="Arial" w:hAnsi="Arial" w:cs="Arial"/>
          <w:highlight w:val="green"/>
        </w:rPr>
        <w:t>e</w:t>
      </w:r>
      <w:r w:rsidRPr="00663F75">
        <w:rPr>
          <w:rFonts w:ascii="Arial" w:hAnsi="Arial" w:cs="Arial"/>
          <w:highlight w:val="green"/>
        </w:rPr>
        <w:t xml:space="preserve"> indywidualnych raportów uczestników</w:t>
      </w:r>
      <w:r w:rsidR="00663F75">
        <w:rPr>
          <w:rFonts w:ascii="Arial" w:hAnsi="Arial" w:cs="Arial"/>
        </w:rPr>
        <w:t>.</w:t>
      </w:r>
    </w:p>
    <w:p w14:paraId="0DD2FBC8" w14:textId="77777777" w:rsidR="00481CDA" w:rsidRPr="000E61D7" w:rsidRDefault="00481CDA" w:rsidP="00481CDA">
      <w:pPr>
        <w:pStyle w:val="Nagwek4"/>
        <w:shd w:val="clear" w:color="auto" w:fill="C3E2FF"/>
        <w:spacing w:before="150" w:after="150"/>
        <w:rPr>
          <w:rFonts w:ascii="Arial" w:hAnsi="Arial" w:cs="Arial"/>
          <w:color w:val="333333"/>
          <w:sz w:val="27"/>
          <w:szCs w:val="27"/>
        </w:rPr>
      </w:pPr>
      <w:r w:rsidRPr="000E61D7">
        <w:rPr>
          <w:rFonts w:ascii="Arial" w:hAnsi="Arial" w:cs="Arial"/>
          <w:b/>
          <w:bCs/>
          <w:color w:val="333333"/>
          <w:sz w:val="27"/>
          <w:szCs w:val="27"/>
        </w:rPr>
        <w:t>Efekty uczenia się</w:t>
      </w:r>
    </w:p>
    <w:p w14:paraId="7211DA15" w14:textId="77777777" w:rsidR="00493065" w:rsidRPr="000E61D7" w:rsidRDefault="00481CDA" w:rsidP="00481CDA">
      <w:pPr>
        <w:jc w:val="both"/>
        <w:rPr>
          <w:rFonts w:ascii="Arial" w:hAnsi="Arial" w:cs="Arial"/>
          <w:b/>
          <w:bCs/>
          <w:color w:val="333333"/>
          <w:sz w:val="20"/>
          <w:szCs w:val="20"/>
          <w:shd w:val="clear" w:color="auto" w:fill="FFFFFF"/>
        </w:rPr>
      </w:pPr>
      <w:r w:rsidRPr="000E61D7">
        <w:rPr>
          <w:rFonts w:ascii="Arial" w:hAnsi="Arial" w:cs="Arial"/>
          <w:b/>
          <w:bCs/>
          <w:color w:val="333333"/>
          <w:sz w:val="20"/>
          <w:szCs w:val="20"/>
          <w:shd w:val="clear" w:color="auto" w:fill="FFFFFF"/>
        </w:rPr>
        <w:t>Prosimy opisać, jakie kompetencje (wiedza, umiejętności, postawy) zdobyli / rozwinęli uczestnicy projektu w odniesieniu do każdego zrealizowanego. Czy udało się zrealizować założenia projektu w tym zakresie? Jeśli nie, prosimy o wyjaśnienie. Jako podstawę opisu można wykorzystać informacje z raportów uczestników projektu.</w:t>
      </w:r>
    </w:p>
    <w:p w14:paraId="31E83AD6" w14:textId="44172B4B" w:rsidR="006A160E" w:rsidRPr="0092246A" w:rsidRDefault="00D2125A" w:rsidP="006A160E">
      <w:pPr>
        <w:jc w:val="both"/>
        <w:rPr>
          <w:rFonts w:ascii="Arial" w:hAnsi="Arial" w:cs="Arial"/>
          <w:highlight w:val="green"/>
        </w:rPr>
      </w:pPr>
      <w:r w:rsidRPr="0092246A">
        <w:rPr>
          <w:rFonts w:ascii="Arial" w:hAnsi="Arial" w:cs="Arial"/>
          <w:highlight w:val="green"/>
        </w:rPr>
        <w:t>Określanie efektów kształcenia na etapie przyg</w:t>
      </w:r>
      <w:r w:rsidR="007C0A99" w:rsidRPr="0092246A">
        <w:rPr>
          <w:rFonts w:ascii="Arial" w:hAnsi="Arial" w:cs="Arial"/>
          <w:highlight w:val="green"/>
        </w:rPr>
        <w:t>otowywania wniosku odbyło się z </w:t>
      </w:r>
      <w:r w:rsidRPr="0092246A">
        <w:rPr>
          <w:rFonts w:ascii="Arial" w:hAnsi="Arial" w:cs="Arial"/>
          <w:highlight w:val="green"/>
        </w:rPr>
        <w:t xml:space="preserve">zastosowaniem metody SMART. Oznacza to, iż osiągnięte efekty są: Specific –konkretne, szczegółowo zdefiniowanie, Measurable –mierzalne, dające się sprawdzić, Acceptable –akceptowalne, zgodne z potrzebami i wytycznymi dot. kształcenia w danych zawodach </w:t>
      </w:r>
      <w:r w:rsidR="00A65F19" w:rsidRPr="0092246A">
        <w:rPr>
          <w:rFonts w:ascii="Arial" w:hAnsi="Arial" w:cs="Arial"/>
          <w:highlight w:val="green"/>
        </w:rPr>
        <w:t>oraz Realistic</w:t>
      </w:r>
      <w:r w:rsidRPr="0092246A">
        <w:rPr>
          <w:rFonts w:ascii="Arial" w:hAnsi="Arial" w:cs="Arial"/>
          <w:highlight w:val="green"/>
        </w:rPr>
        <w:t xml:space="preserve"> –realistyczne, możliwe do osiągnięcia w czasie trwania projektu. Po przekazaniu naszych wytycznych odnoszących się do rezultatów jakie chcieliśmy </w:t>
      </w:r>
      <w:r w:rsidR="00A65F19" w:rsidRPr="0092246A">
        <w:rPr>
          <w:rFonts w:ascii="Arial" w:hAnsi="Arial" w:cs="Arial"/>
          <w:highlight w:val="green"/>
        </w:rPr>
        <w:t>osiągnąć Partner</w:t>
      </w:r>
      <w:r w:rsidRPr="0092246A">
        <w:rPr>
          <w:rFonts w:ascii="Arial" w:hAnsi="Arial" w:cs="Arial"/>
          <w:highlight w:val="green"/>
        </w:rPr>
        <w:t xml:space="preserve">, </w:t>
      </w:r>
      <w:r w:rsidR="006A160E" w:rsidRPr="0092246A">
        <w:rPr>
          <w:rFonts w:ascii="Arial" w:hAnsi="Arial" w:cs="Arial"/>
          <w:highlight w:val="green"/>
        </w:rPr>
        <w:t>przedstawił program</w:t>
      </w:r>
      <w:r w:rsidRPr="0092246A">
        <w:rPr>
          <w:rFonts w:ascii="Arial" w:hAnsi="Arial" w:cs="Arial"/>
          <w:highlight w:val="green"/>
        </w:rPr>
        <w:t>y</w:t>
      </w:r>
      <w:r w:rsidR="006A160E" w:rsidRPr="0092246A">
        <w:rPr>
          <w:rFonts w:ascii="Arial" w:hAnsi="Arial" w:cs="Arial"/>
          <w:highlight w:val="green"/>
        </w:rPr>
        <w:t xml:space="preserve"> zajęć,</w:t>
      </w:r>
      <w:r w:rsidR="00300DD8" w:rsidRPr="0092246A">
        <w:rPr>
          <w:rFonts w:ascii="Arial" w:hAnsi="Arial" w:cs="Arial"/>
          <w:highlight w:val="green"/>
        </w:rPr>
        <w:t xml:space="preserve"> któr</w:t>
      </w:r>
      <w:r w:rsidRPr="0092246A">
        <w:rPr>
          <w:rFonts w:ascii="Arial" w:hAnsi="Arial" w:cs="Arial"/>
          <w:highlight w:val="green"/>
        </w:rPr>
        <w:t>e</w:t>
      </w:r>
      <w:r w:rsidR="00300DD8" w:rsidRPr="0092246A">
        <w:rPr>
          <w:rFonts w:ascii="Arial" w:hAnsi="Arial" w:cs="Arial"/>
          <w:highlight w:val="green"/>
        </w:rPr>
        <w:t xml:space="preserve"> wspierał nie tylko rozwój kompetencji zawodowych młodzieży poprzez zdobywanie praktycznych </w:t>
      </w:r>
      <w:r w:rsidR="005A24CB" w:rsidRPr="0092246A">
        <w:rPr>
          <w:rFonts w:ascii="Arial" w:hAnsi="Arial" w:cs="Arial"/>
          <w:highlight w:val="green"/>
        </w:rPr>
        <w:t>doświadczeń,</w:t>
      </w:r>
      <w:r w:rsidR="00300DD8" w:rsidRPr="0092246A">
        <w:rPr>
          <w:rFonts w:ascii="Arial" w:hAnsi="Arial" w:cs="Arial"/>
          <w:highlight w:val="green"/>
        </w:rPr>
        <w:t xml:space="preserve"> ale pomagał także w zdobywaniu wiedzy oraz umiejętności w obszarze językowym, kulturowym oraz społecznym. </w:t>
      </w:r>
    </w:p>
    <w:p w14:paraId="3525EA1A" w14:textId="77777777" w:rsidR="006A160E" w:rsidRPr="0092246A" w:rsidRDefault="006A160E" w:rsidP="006A160E">
      <w:pPr>
        <w:jc w:val="both"/>
        <w:rPr>
          <w:rFonts w:ascii="Arial" w:hAnsi="Arial" w:cs="Arial"/>
          <w:highlight w:val="green"/>
        </w:rPr>
      </w:pPr>
      <w:r w:rsidRPr="0092246A">
        <w:rPr>
          <w:rFonts w:ascii="Arial" w:hAnsi="Arial" w:cs="Arial"/>
          <w:highlight w:val="green"/>
        </w:rPr>
        <w:t xml:space="preserve">Zrealizowana mobilność oparta została na zasadzie „Uczenia się w miejscu pracy”, które zostało skoncentrowane na zdobywaniu praktycznych </w:t>
      </w:r>
      <w:r w:rsidR="007C0A99" w:rsidRPr="0092246A">
        <w:rPr>
          <w:rFonts w:ascii="Arial" w:hAnsi="Arial" w:cs="Arial"/>
          <w:highlight w:val="green"/>
        </w:rPr>
        <w:t>umiejętności dzięki obcowaniu z </w:t>
      </w:r>
      <w:r w:rsidRPr="0092246A">
        <w:rPr>
          <w:rFonts w:ascii="Arial" w:hAnsi="Arial" w:cs="Arial"/>
          <w:highlight w:val="green"/>
        </w:rPr>
        <w:t xml:space="preserve">realnym środowiskiem pracy zawodowej. Działania te miały na celu połączenie wiedzy teoretycznej, którą posiadają uczniowie z praktyką i doświadczaniem zawodowym. W ramach praktyk zespoły składające się z informatyków, ekonomistów oraz handlowców realizowały działania związane z e-commerce obiektów hotelowych riwiery olimpijskiej. Uczniowie każdego kierunku realizowali działania pod kątem swojego profilu kształcenia w działach marketingu, rachunkowości oraz </w:t>
      </w:r>
      <w:r w:rsidR="005A24CB" w:rsidRPr="0092246A">
        <w:rPr>
          <w:rFonts w:ascii="Arial" w:hAnsi="Arial" w:cs="Arial"/>
          <w:highlight w:val="green"/>
        </w:rPr>
        <w:t>informatyki</w:t>
      </w:r>
      <w:r w:rsidR="00D2125A" w:rsidRPr="0092246A">
        <w:rPr>
          <w:rFonts w:ascii="Arial" w:hAnsi="Arial" w:cs="Arial"/>
          <w:highlight w:val="green"/>
        </w:rPr>
        <w:t>. Technicy spedytorzy natomiast swoje praktyki zawodowe opierali o kompetencje związane z prowadzeniem dokumentacj</w:t>
      </w:r>
      <w:r w:rsidR="007C0A99" w:rsidRPr="0092246A">
        <w:rPr>
          <w:rFonts w:ascii="Arial" w:hAnsi="Arial" w:cs="Arial"/>
          <w:highlight w:val="green"/>
        </w:rPr>
        <w:t>i spedycyjnej i </w:t>
      </w:r>
      <w:r w:rsidR="00D2125A" w:rsidRPr="0092246A">
        <w:rPr>
          <w:rFonts w:ascii="Arial" w:hAnsi="Arial" w:cs="Arial"/>
          <w:highlight w:val="green"/>
        </w:rPr>
        <w:t xml:space="preserve">obrotu magazynowego w tym z wykorzystaniem specjalistycznego oprogramowania. </w:t>
      </w:r>
      <w:r w:rsidRPr="0092246A">
        <w:rPr>
          <w:rFonts w:ascii="Arial" w:hAnsi="Arial" w:cs="Arial"/>
          <w:highlight w:val="green"/>
        </w:rPr>
        <w:t>Wykonując określone zadania wzmacniali również kompetencje zawodowe dla każdego kierunku.</w:t>
      </w:r>
    </w:p>
    <w:p w14:paraId="0A92B06E" w14:textId="77777777" w:rsidR="00300DD8" w:rsidRPr="0092246A" w:rsidRDefault="00300DD8" w:rsidP="006A160E">
      <w:pPr>
        <w:jc w:val="both"/>
        <w:rPr>
          <w:rFonts w:ascii="Arial" w:hAnsi="Arial" w:cs="Arial"/>
          <w:highlight w:val="green"/>
        </w:rPr>
      </w:pPr>
      <w:r w:rsidRPr="0092246A">
        <w:rPr>
          <w:rFonts w:ascii="Arial" w:hAnsi="Arial" w:cs="Arial"/>
          <w:highlight w:val="green"/>
        </w:rPr>
        <w:t xml:space="preserve">Szczegółowy wykaz kompetencji w podziale na wiedzę, umiejętności oraz postawy znajduję się w załącznikach do raportu końcowego. </w:t>
      </w:r>
    </w:p>
    <w:p w14:paraId="38871C4A" w14:textId="77777777" w:rsidR="00300DD8" w:rsidRPr="0092246A" w:rsidRDefault="0047065E" w:rsidP="006A160E">
      <w:pPr>
        <w:jc w:val="both"/>
        <w:rPr>
          <w:rFonts w:ascii="Arial" w:hAnsi="Arial" w:cs="Arial"/>
          <w:highlight w:val="green"/>
        </w:rPr>
      </w:pPr>
      <w:r w:rsidRPr="0092246A">
        <w:rPr>
          <w:rFonts w:ascii="Arial" w:hAnsi="Arial" w:cs="Arial"/>
          <w:highlight w:val="green"/>
        </w:rPr>
        <w:t xml:space="preserve">Efekty kształcenia zawodowego: </w:t>
      </w:r>
    </w:p>
    <w:p w14:paraId="325522CB" w14:textId="77777777" w:rsidR="006A160E" w:rsidRPr="0092246A" w:rsidRDefault="0047065E" w:rsidP="006A160E">
      <w:pPr>
        <w:jc w:val="both"/>
        <w:rPr>
          <w:rFonts w:ascii="Arial" w:hAnsi="Arial" w:cs="Arial"/>
          <w:highlight w:val="green"/>
        </w:rPr>
      </w:pPr>
      <w:r w:rsidRPr="0092246A">
        <w:rPr>
          <w:rFonts w:ascii="Arial" w:hAnsi="Arial" w:cs="Arial"/>
          <w:highlight w:val="green"/>
        </w:rPr>
        <w:t>Technik Informatyk</w:t>
      </w:r>
    </w:p>
    <w:p w14:paraId="07248C68" w14:textId="77777777" w:rsidR="0047065E" w:rsidRPr="0092246A" w:rsidRDefault="0047065E" w:rsidP="0047065E">
      <w:pPr>
        <w:jc w:val="both"/>
        <w:rPr>
          <w:rFonts w:ascii="Arial" w:hAnsi="Arial" w:cs="Arial"/>
          <w:highlight w:val="green"/>
        </w:rPr>
      </w:pPr>
      <w:r w:rsidRPr="0092246A">
        <w:rPr>
          <w:rFonts w:ascii="Arial" w:hAnsi="Arial" w:cs="Arial"/>
          <w:highlight w:val="green"/>
        </w:rPr>
        <w:lastRenderedPageBreak/>
        <w:t xml:space="preserve">Praktyki zawodowe dla kierunku technik informatyk związane były merytorycznie </w:t>
      </w:r>
      <w:r w:rsidRPr="0092246A">
        <w:rPr>
          <w:rFonts w:ascii="Arial" w:hAnsi="Arial" w:cs="Arial"/>
          <w:highlight w:val="green"/>
        </w:rPr>
        <w:br/>
        <w:t>z zagadnieniami w ramach kwalifikacji zawodowej EE.09. „</w:t>
      </w:r>
      <w:r w:rsidR="005A24CB" w:rsidRPr="0092246A">
        <w:rPr>
          <w:rFonts w:ascii="Arial" w:hAnsi="Arial" w:cs="Arial"/>
          <w:highlight w:val="green"/>
        </w:rPr>
        <w:t>Programowanie, tworzenie</w:t>
      </w:r>
      <w:r w:rsidRPr="0092246A">
        <w:rPr>
          <w:rFonts w:ascii="Arial" w:hAnsi="Arial" w:cs="Arial"/>
          <w:highlight w:val="green"/>
        </w:rPr>
        <w:t xml:space="preserve">   </w:t>
      </w:r>
      <w:r w:rsidRPr="0092246A">
        <w:rPr>
          <w:rFonts w:ascii="Arial" w:hAnsi="Arial" w:cs="Arial"/>
          <w:highlight w:val="green"/>
        </w:rPr>
        <w:br/>
        <w:t xml:space="preserve">i administrowanie stronami internetowymi i bazami danych” w ramach bloku </w:t>
      </w:r>
      <w:r w:rsidR="00D143B7" w:rsidRPr="0092246A">
        <w:rPr>
          <w:rFonts w:ascii="Arial" w:hAnsi="Arial" w:cs="Arial"/>
          <w:highlight w:val="green"/>
        </w:rPr>
        <w:t>„</w:t>
      </w:r>
      <w:r w:rsidR="005A24CB" w:rsidRPr="0092246A">
        <w:rPr>
          <w:rFonts w:ascii="Arial" w:hAnsi="Arial" w:cs="Arial"/>
          <w:highlight w:val="green"/>
        </w:rPr>
        <w:t>Tworzenie</w:t>
      </w:r>
      <w:r w:rsidRPr="0092246A">
        <w:rPr>
          <w:rFonts w:ascii="Arial" w:hAnsi="Arial" w:cs="Arial"/>
          <w:highlight w:val="green"/>
        </w:rPr>
        <w:t xml:space="preserve"> stron </w:t>
      </w:r>
      <w:r w:rsidR="003C4315" w:rsidRPr="0092246A">
        <w:rPr>
          <w:rFonts w:ascii="Arial" w:hAnsi="Arial" w:cs="Arial"/>
          <w:highlight w:val="green"/>
        </w:rPr>
        <w:br/>
      </w:r>
      <w:r w:rsidRPr="0092246A">
        <w:rPr>
          <w:rFonts w:ascii="Arial" w:hAnsi="Arial" w:cs="Arial"/>
          <w:highlight w:val="green"/>
        </w:rPr>
        <w:t xml:space="preserve">i aplikacji internetowych. Zaplanowane interdyscyplinarne praktyki zawodowe pozwoliły uczniom przejść proces edukacyjny, którego efektem jest osiągnięcie dużej </w:t>
      </w:r>
      <w:r w:rsidR="005A24CB" w:rsidRPr="0092246A">
        <w:rPr>
          <w:rFonts w:ascii="Arial" w:hAnsi="Arial" w:cs="Arial"/>
          <w:highlight w:val="green"/>
        </w:rPr>
        <w:t xml:space="preserve">samodzielności </w:t>
      </w:r>
      <w:r w:rsidR="00E23B92" w:rsidRPr="0092246A">
        <w:rPr>
          <w:rFonts w:ascii="Arial" w:hAnsi="Arial" w:cs="Arial"/>
          <w:highlight w:val="green"/>
        </w:rPr>
        <w:br/>
      </w:r>
      <w:r w:rsidR="005A24CB" w:rsidRPr="0092246A">
        <w:rPr>
          <w:rFonts w:ascii="Arial" w:hAnsi="Arial" w:cs="Arial"/>
          <w:highlight w:val="green"/>
        </w:rPr>
        <w:t>w</w:t>
      </w:r>
      <w:r w:rsidRPr="0092246A">
        <w:rPr>
          <w:rFonts w:ascii="Arial" w:hAnsi="Arial" w:cs="Arial"/>
          <w:highlight w:val="green"/>
        </w:rPr>
        <w:t xml:space="preserve"> obszarze kształcenia związanym z </w:t>
      </w:r>
      <w:r w:rsidR="005A24CB" w:rsidRPr="0092246A">
        <w:rPr>
          <w:rFonts w:ascii="Arial" w:hAnsi="Arial" w:cs="Arial"/>
          <w:highlight w:val="green"/>
        </w:rPr>
        <w:t>projektowaniem witryn</w:t>
      </w:r>
      <w:r w:rsidRPr="0092246A">
        <w:rPr>
          <w:rFonts w:ascii="Arial" w:hAnsi="Arial" w:cs="Arial"/>
          <w:highlight w:val="green"/>
        </w:rPr>
        <w:t xml:space="preserve"> www. Zajęcia merytorycznie pozwoliły uczniom przy nadzorze opiekunów praktyk lub samodzielnie realizować </w:t>
      </w:r>
      <w:r w:rsidR="005A24CB" w:rsidRPr="0092246A">
        <w:rPr>
          <w:rFonts w:ascii="Arial" w:hAnsi="Arial" w:cs="Arial"/>
          <w:highlight w:val="green"/>
        </w:rPr>
        <w:t>zadania związane</w:t>
      </w:r>
      <w:r w:rsidRPr="0092246A">
        <w:rPr>
          <w:rFonts w:ascii="Arial" w:hAnsi="Arial" w:cs="Arial"/>
          <w:highlight w:val="green"/>
        </w:rPr>
        <w:t xml:space="preserve">   </w:t>
      </w:r>
      <w:r w:rsidR="005A24CB" w:rsidRPr="0092246A">
        <w:rPr>
          <w:rFonts w:ascii="Arial" w:hAnsi="Arial" w:cs="Arial"/>
          <w:highlight w:val="green"/>
        </w:rPr>
        <w:t>z zebraniem wymagań, projektowaniem, wykonaniem</w:t>
      </w:r>
      <w:r w:rsidRPr="0092246A">
        <w:rPr>
          <w:rFonts w:ascii="Arial" w:hAnsi="Arial" w:cs="Arial"/>
          <w:highlight w:val="green"/>
        </w:rPr>
        <w:t xml:space="preserve">   stron   www</w:t>
      </w:r>
      <w:r w:rsidR="00D143B7" w:rsidRPr="0092246A">
        <w:rPr>
          <w:rFonts w:ascii="Arial" w:hAnsi="Arial" w:cs="Arial"/>
          <w:highlight w:val="green"/>
        </w:rPr>
        <w:t xml:space="preserve">. Pomimo skrócenia mobilności z powodu wystąpienia COVID-19 i dokończenia działań w kraju młodzież osiągnęła zakładane efekty kształcenia. </w:t>
      </w:r>
    </w:p>
    <w:p w14:paraId="202B3046" w14:textId="77777777" w:rsidR="0047065E" w:rsidRPr="0092246A" w:rsidRDefault="0047065E" w:rsidP="0047065E">
      <w:pPr>
        <w:jc w:val="both"/>
        <w:rPr>
          <w:rFonts w:ascii="Arial" w:hAnsi="Arial" w:cs="Arial"/>
          <w:highlight w:val="green"/>
        </w:rPr>
      </w:pPr>
      <w:r w:rsidRPr="0092246A">
        <w:rPr>
          <w:rFonts w:ascii="Arial" w:hAnsi="Arial" w:cs="Arial"/>
          <w:highlight w:val="green"/>
        </w:rPr>
        <w:t xml:space="preserve">Technik Ekonomista </w:t>
      </w:r>
    </w:p>
    <w:p w14:paraId="33E7B3A3" w14:textId="77777777" w:rsidR="003C4315" w:rsidRPr="0092246A" w:rsidRDefault="003C4315" w:rsidP="0047065E">
      <w:pPr>
        <w:jc w:val="both"/>
        <w:rPr>
          <w:rFonts w:ascii="Arial" w:hAnsi="Arial" w:cs="Arial"/>
          <w:highlight w:val="green"/>
        </w:rPr>
      </w:pPr>
      <w:r w:rsidRPr="0092246A">
        <w:rPr>
          <w:rFonts w:ascii="Arial" w:hAnsi="Arial" w:cs="Arial"/>
          <w:highlight w:val="green"/>
        </w:rPr>
        <w:t xml:space="preserve">Technik Ekonomista realizował działania stażowe w dotyczące kwalifikacji zawodowej AU.35. </w:t>
      </w:r>
      <w:r w:rsidR="00E23B92" w:rsidRPr="0092246A">
        <w:rPr>
          <w:rFonts w:ascii="Arial" w:hAnsi="Arial" w:cs="Arial"/>
          <w:highlight w:val="green"/>
        </w:rPr>
        <w:t>„</w:t>
      </w:r>
      <w:r w:rsidRPr="0092246A">
        <w:rPr>
          <w:rFonts w:ascii="Arial" w:hAnsi="Arial" w:cs="Arial"/>
          <w:highlight w:val="green"/>
        </w:rPr>
        <w:t>Planowanie i prowadzenie działalności</w:t>
      </w:r>
      <w:r w:rsidR="00E23B92" w:rsidRPr="0092246A">
        <w:rPr>
          <w:rFonts w:ascii="Arial" w:hAnsi="Arial" w:cs="Arial"/>
          <w:highlight w:val="green"/>
        </w:rPr>
        <w:t>”</w:t>
      </w:r>
      <w:r w:rsidRPr="0092246A">
        <w:rPr>
          <w:rFonts w:ascii="Arial" w:hAnsi="Arial" w:cs="Arial"/>
          <w:highlight w:val="green"/>
        </w:rPr>
        <w:t xml:space="preserve"> w organizacji w tym w ramach bloku </w:t>
      </w:r>
      <w:r w:rsidR="00E23B92" w:rsidRPr="0092246A">
        <w:rPr>
          <w:rFonts w:ascii="Arial" w:hAnsi="Arial" w:cs="Arial"/>
          <w:highlight w:val="green"/>
        </w:rPr>
        <w:t>„</w:t>
      </w:r>
      <w:r w:rsidRPr="0092246A">
        <w:rPr>
          <w:rFonts w:ascii="Arial" w:hAnsi="Arial" w:cs="Arial"/>
          <w:highlight w:val="green"/>
        </w:rPr>
        <w:t xml:space="preserve">Organizowanie działalności gospodarczej i obliczanie podatków i </w:t>
      </w:r>
      <w:r w:rsidR="00C852E3" w:rsidRPr="0092246A">
        <w:rPr>
          <w:rFonts w:ascii="Arial" w:hAnsi="Arial" w:cs="Arial"/>
          <w:highlight w:val="green"/>
        </w:rPr>
        <w:t>s</w:t>
      </w:r>
      <w:r w:rsidRPr="0092246A">
        <w:rPr>
          <w:rFonts w:ascii="Arial" w:hAnsi="Arial" w:cs="Arial"/>
          <w:highlight w:val="green"/>
        </w:rPr>
        <w:t>porządzanie planów, analiz i sprawozdań</w:t>
      </w:r>
      <w:r w:rsidR="00E23B92" w:rsidRPr="0092246A">
        <w:rPr>
          <w:rFonts w:ascii="Arial" w:hAnsi="Arial" w:cs="Arial"/>
          <w:highlight w:val="green"/>
        </w:rPr>
        <w:t>”</w:t>
      </w:r>
      <w:r w:rsidRPr="0092246A">
        <w:rPr>
          <w:rFonts w:ascii="Arial" w:hAnsi="Arial" w:cs="Arial"/>
          <w:highlight w:val="green"/>
        </w:rPr>
        <w:t>. Zaplanowane na 10 dni interdyscyplinarne zajęcia praktyczne pozwo</w:t>
      </w:r>
      <w:r w:rsidR="00C852E3" w:rsidRPr="0092246A">
        <w:rPr>
          <w:rFonts w:ascii="Arial" w:hAnsi="Arial" w:cs="Arial"/>
          <w:highlight w:val="green"/>
        </w:rPr>
        <w:t>liły</w:t>
      </w:r>
      <w:r w:rsidRPr="0092246A">
        <w:rPr>
          <w:rFonts w:ascii="Arial" w:hAnsi="Arial" w:cs="Arial"/>
          <w:highlight w:val="green"/>
        </w:rPr>
        <w:t xml:space="preserve"> uczniom przejść proces edukacyjny, którego efektem </w:t>
      </w:r>
      <w:r w:rsidR="00C852E3" w:rsidRPr="0092246A">
        <w:rPr>
          <w:rFonts w:ascii="Arial" w:hAnsi="Arial" w:cs="Arial"/>
          <w:highlight w:val="green"/>
        </w:rPr>
        <w:t xml:space="preserve">jest </w:t>
      </w:r>
      <w:r w:rsidRPr="0092246A">
        <w:rPr>
          <w:rFonts w:ascii="Arial" w:hAnsi="Arial" w:cs="Arial"/>
          <w:highlight w:val="green"/>
        </w:rPr>
        <w:t>osiągnięcie dużej samodzielności w obszarze kształcenia związanym z obsługą finansową projektów</w:t>
      </w:r>
      <w:r w:rsidR="00C852E3" w:rsidRPr="0092246A">
        <w:rPr>
          <w:rFonts w:ascii="Arial" w:hAnsi="Arial" w:cs="Arial"/>
          <w:highlight w:val="green"/>
        </w:rPr>
        <w:t xml:space="preserve"> i przedsiębiorstw</w:t>
      </w:r>
      <w:r w:rsidRPr="0092246A">
        <w:rPr>
          <w:rFonts w:ascii="Arial" w:hAnsi="Arial" w:cs="Arial"/>
          <w:highlight w:val="green"/>
        </w:rPr>
        <w:t>, wsparciem w przygotowywaniu analiz, sprawozdawczością.</w:t>
      </w:r>
      <w:r w:rsidR="00C852E3" w:rsidRPr="0092246A">
        <w:rPr>
          <w:rFonts w:ascii="Arial" w:hAnsi="Arial" w:cs="Arial"/>
          <w:highlight w:val="green"/>
        </w:rPr>
        <w:t xml:space="preserve"> Zrealizowany program pozwolił</w:t>
      </w:r>
      <w:r w:rsidRPr="0092246A">
        <w:rPr>
          <w:rFonts w:ascii="Arial" w:hAnsi="Arial" w:cs="Arial"/>
          <w:highlight w:val="green"/>
        </w:rPr>
        <w:t xml:space="preserve"> uczniom przy nadzorze opiekunów praktyk lub samodzielnie realizować z</w:t>
      </w:r>
      <w:r w:rsidR="007C0A99" w:rsidRPr="0092246A">
        <w:rPr>
          <w:rFonts w:ascii="Arial" w:hAnsi="Arial" w:cs="Arial"/>
          <w:highlight w:val="green"/>
        </w:rPr>
        <w:t>adania związane z zakładaniem i </w:t>
      </w:r>
      <w:r w:rsidRPr="0092246A">
        <w:rPr>
          <w:rFonts w:ascii="Arial" w:hAnsi="Arial" w:cs="Arial"/>
          <w:highlight w:val="green"/>
        </w:rPr>
        <w:t>prowadzeniem działalności gospodarczej, przygotowan</w:t>
      </w:r>
      <w:r w:rsidR="007C0A99" w:rsidRPr="0092246A">
        <w:rPr>
          <w:rFonts w:ascii="Arial" w:hAnsi="Arial" w:cs="Arial"/>
          <w:highlight w:val="green"/>
        </w:rPr>
        <w:t>iem narzędzi informatycznych do </w:t>
      </w:r>
      <w:r w:rsidRPr="0092246A">
        <w:rPr>
          <w:rFonts w:ascii="Arial" w:hAnsi="Arial" w:cs="Arial"/>
          <w:highlight w:val="green"/>
        </w:rPr>
        <w:t xml:space="preserve">prowadzenia ewidencji, opracowaniem podstawowej dokumentacji księgowo-finansowej oraz systemu sprawozdawczości finansowej na potrzeby prowadzenia </w:t>
      </w:r>
      <w:r w:rsidR="00C852E3" w:rsidRPr="0092246A">
        <w:rPr>
          <w:rFonts w:ascii="Arial" w:hAnsi="Arial" w:cs="Arial"/>
          <w:highlight w:val="green"/>
        </w:rPr>
        <w:t xml:space="preserve">działalności w branży hotelarsko-gastronomicznej. </w:t>
      </w:r>
    </w:p>
    <w:p w14:paraId="5AE3559F" w14:textId="77777777" w:rsidR="003C4315" w:rsidRPr="0092246A" w:rsidRDefault="00C852E3" w:rsidP="0047065E">
      <w:pPr>
        <w:jc w:val="both"/>
        <w:rPr>
          <w:rFonts w:ascii="Arial" w:hAnsi="Arial" w:cs="Arial"/>
          <w:highlight w:val="green"/>
        </w:rPr>
      </w:pPr>
      <w:r w:rsidRPr="0092246A">
        <w:rPr>
          <w:rFonts w:ascii="Arial" w:hAnsi="Arial" w:cs="Arial"/>
          <w:highlight w:val="green"/>
        </w:rPr>
        <w:t xml:space="preserve">Technik Handlowiec </w:t>
      </w:r>
    </w:p>
    <w:p w14:paraId="5E5893B2" w14:textId="77777777" w:rsidR="00C852E3" w:rsidRPr="0092246A" w:rsidRDefault="00E23B92" w:rsidP="0047065E">
      <w:pPr>
        <w:jc w:val="both"/>
        <w:rPr>
          <w:rFonts w:ascii="Arial" w:hAnsi="Arial" w:cs="Arial"/>
          <w:highlight w:val="green"/>
        </w:rPr>
      </w:pPr>
      <w:r w:rsidRPr="0092246A">
        <w:rPr>
          <w:rFonts w:ascii="Arial" w:hAnsi="Arial" w:cs="Arial"/>
          <w:highlight w:val="green"/>
        </w:rPr>
        <w:t>Praktyki zawodowe przyczyniły się do wzrostu wiedzy, kompetencji i umiejętności</w:t>
      </w:r>
      <w:r w:rsidRPr="0092246A">
        <w:rPr>
          <w:rFonts w:ascii="Arial" w:hAnsi="Arial" w:cs="Arial"/>
          <w:highlight w:val="green"/>
        </w:rPr>
        <w:br/>
        <w:t xml:space="preserve">w obrębie kwalifikacji zawodowej AU.25. „Prowadzenie </w:t>
      </w:r>
      <w:r w:rsidR="007C0A99" w:rsidRPr="0092246A">
        <w:rPr>
          <w:rFonts w:ascii="Arial" w:hAnsi="Arial" w:cs="Arial"/>
          <w:highlight w:val="green"/>
        </w:rPr>
        <w:t>działalności handlowej” w tym w </w:t>
      </w:r>
      <w:r w:rsidRPr="0092246A">
        <w:rPr>
          <w:rFonts w:ascii="Arial" w:hAnsi="Arial" w:cs="Arial"/>
          <w:highlight w:val="green"/>
        </w:rPr>
        <w:t>ramach bloku „Organizowanie działań reklamowych i mar</w:t>
      </w:r>
      <w:r w:rsidR="007C0A99" w:rsidRPr="0092246A">
        <w:rPr>
          <w:rFonts w:ascii="Arial" w:hAnsi="Arial" w:cs="Arial"/>
          <w:highlight w:val="green"/>
        </w:rPr>
        <w:t>ketingowych”. Zaplanowane na 10 </w:t>
      </w:r>
      <w:r w:rsidRPr="0092246A">
        <w:rPr>
          <w:rFonts w:ascii="Arial" w:hAnsi="Arial" w:cs="Arial"/>
          <w:highlight w:val="green"/>
        </w:rPr>
        <w:t xml:space="preserve">dni interdyscyplinarne zajęcia praktyczne pozwoliły uczniom przejść proces edukacyjny, którego efektem jest osiągnięcie dużej samodzielności w obszarze kształcenia związanym </w:t>
      </w:r>
      <w:r w:rsidRPr="0092246A">
        <w:rPr>
          <w:rFonts w:ascii="Arial" w:hAnsi="Arial" w:cs="Arial"/>
          <w:highlight w:val="green"/>
        </w:rPr>
        <w:br/>
        <w:t xml:space="preserve">z przygotowaniem wymagań w zakresie analizy konkurencji oraz opracowania skutecznych metod i kanałów promocji. Uczeń przy nadzorze opiekunów praktyk lub samodzielnie realizował zadania związane z działaniami niezbędnymi w celu powstania skutecznego marketingu przedsiębiorstw z branży hotelarsko-gastronomicznej. </w:t>
      </w:r>
    </w:p>
    <w:p w14:paraId="0726F2D4" w14:textId="77777777" w:rsidR="00E23B92" w:rsidRPr="0092246A" w:rsidRDefault="00E23B92" w:rsidP="00CF345D">
      <w:pPr>
        <w:jc w:val="both"/>
        <w:rPr>
          <w:rFonts w:ascii="Arial" w:hAnsi="Arial" w:cs="Arial"/>
          <w:highlight w:val="green"/>
        </w:rPr>
      </w:pPr>
      <w:r w:rsidRPr="0092246A">
        <w:rPr>
          <w:rFonts w:ascii="Arial" w:hAnsi="Arial" w:cs="Arial"/>
          <w:highlight w:val="green"/>
        </w:rPr>
        <w:t>Technik Spedytor</w:t>
      </w:r>
    </w:p>
    <w:p w14:paraId="7C3E565A" w14:textId="77777777" w:rsidR="00CC3D03" w:rsidRPr="000E61D7" w:rsidRDefault="005E29CC" w:rsidP="00CC3D03">
      <w:pPr>
        <w:jc w:val="both"/>
        <w:rPr>
          <w:rFonts w:ascii="Arial" w:hAnsi="Arial" w:cs="Arial"/>
        </w:rPr>
      </w:pPr>
      <w:r w:rsidRPr="0092246A">
        <w:rPr>
          <w:rFonts w:ascii="Arial" w:hAnsi="Arial" w:cs="Arial"/>
          <w:highlight w:val="green"/>
        </w:rPr>
        <w:t>W wyniku realizacji praktyk nastąpił wzrost wiedzy, kompetencji i umiejętności w obrębie kwalifikacji AU.31. „Organizacja transportu oraz obsługa klientów i kontrahentów”. Praktyka została zrealizowana z wykorzystaniem międzynarodowych narzędzi i technologii, oraz metodyk co zapewniło uczniom zdobycie doświadczenia w zakresie prowadzenia dokumentacji spedycyjnej, obsługi magazynowe</w:t>
      </w:r>
      <w:r w:rsidR="007C0A99" w:rsidRPr="0092246A">
        <w:rPr>
          <w:rFonts w:ascii="Arial" w:hAnsi="Arial" w:cs="Arial"/>
          <w:highlight w:val="green"/>
        </w:rPr>
        <w:t>j, prowadzenia obrotu towarów i </w:t>
      </w:r>
      <w:r w:rsidRPr="0092246A">
        <w:rPr>
          <w:rFonts w:ascii="Arial" w:hAnsi="Arial" w:cs="Arial"/>
          <w:highlight w:val="green"/>
        </w:rPr>
        <w:t>inwentaryzacji w pu</w:t>
      </w:r>
      <w:r w:rsidR="00CC3D03" w:rsidRPr="0092246A">
        <w:rPr>
          <w:rFonts w:ascii="Arial" w:hAnsi="Arial" w:cs="Arial"/>
          <w:highlight w:val="green"/>
        </w:rPr>
        <w:t>nkcie</w:t>
      </w:r>
      <w:r w:rsidRPr="0092246A">
        <w:rPr>
          <w:rFonts w:ascii="Arial" w:hAnsi="Arial" w:cs="Arial"/>
          <w:highlight w:val="green"/>
        </w:rPr>
        <w:t xml:space="preserve"> logistycznym.</w:t>
      </w:r>
      <w:r w:rsidRPr="000E61D7">
        <w:rPr>
          <w:rFonts w:ascii="Arial" w:hAnsi="Arial" w:cs="Arial"/>
        </w:rPr>
        <w:t xml:space="preserve"> </w:t>
      </w:r>
    </w:p>
    <w:p w14:paraId="1AF9E585" w14:textId="77777777" w:rsidR="00E23B92" w:rsidRPr="000E61D7" w:rsidRDefault="00E23B92" w:rsidP="00CF345D">
      <w:pPr>
        <w:jc w:val="both"/>
        <w:rPr>
          <w:rFonts w:ascii="Arial" w:hAnsi="Arial" w:cs="Arial"/>
        </w:rPr>
      </w:pPr>
    </w:p>
    <w:p w14:paraId="7FE6D749" w14:textId="77777777" w:rsidR="00001356" w:rsidRPr="000E61D7" w:rsidRDefault="00481CDA" w:rsidP="00481CDA">
      <w:pPr>
        <w:jc w:val="both"/>
        <w:rPr>
          <w:rFonts w:ascii="Arial" w:hAnsi="Arial" w:cs="Arial"/>
          <w:b/>
          <w:bCs/>
          <w:color w:val="333333"/>
          <w:sz w:val="24"/>
          <w:szCs w:val="24"/>
          <w:shd w:val="clear" w:color="auto" w:fill="FFFFFF"/>
        </w:rPr>
      </w:pPr>
      <w:r w:rsidRPr="000E61D7">
        <w:rPr>
          <w:rFonts w:ascii="Arial" w:hAnsi="Arial" w:cs="Arial"/>
          <w:b/>
          <w:bCs/>
          <w:color w:val="333333"/>
          <w:sz w:val="24"/>
          <w:szCs w:val="24"/>
          <w:shd w:val="clear" w:color="auto" w:fill="FFFFFF"/>
        </w:rPr>
        <w:t>Prosimy opisać metody użyte do ewaluacji efektów uczenia się dla każdego zrealizowanego działania (np. poprzez refleksję, spotkania, monitorowanie rezultatów uczenia się).</w:t>
      </w:r>
    </w:p>
    <w:p w14:paraId="55DDFFA8" w14:textId="77777777" w:rsidR="00FA7A54" w:rsidRPr="0092246A" w:rsidRDefault="00FA7A54" w:rsidP="00481CDA">
      <w:pPr>
        <w:jc w:val="both"/>
        <w:rPr>
          <w:rFonts w:ascii="Arial" w:hAnsi="Arial" w:cs="Arial"/>
          <w:highlight w:val="green"/>
        </w:rPr>
      </w:pPr>
      <w:bookmarkStart w:id="2" w:name="_Hlk95161421"/>
      <w:bookmarkStart w:id="3" w:name="_Hlk103778409"/>
      <w:r w:rsidRPr="0092246A">
        <w:rPr>
          <w:rFonts w:ascii="Arial" w:hAnsi="Arial" w:cs="Arial"/>
          <w:highlight w:val="green"/>
        </w:rPr>
        <w:t>Realizując przedsięwzięcie wykorzystane zostały sprawdzone narzędzia oraz metody, które wspierały proces zbierania danych, pomiar efektów kształcenia, jakość działań</w:t>
      </w:r>
      <w:r w:rsidR="00CC3D03" w:rsidRPr="0092246A">
        <w:rPr>
          <w:rFonts w:ascii="Arial" w:hAnsi="Arial" w:cs="Arial"/>
          <w:highlight w:val="green"/>
        </w:rPr>
        <w:t xml:space="preserve">, ich celowość </w:t>
      </w:r>
      <w:r w:rsidR="00CC3D03" w:rsidRPr="0092246A">
        <w:rPr>
          <w:rFonts w:ascii="Arial" w:hAnsi="Arial" w:cs="Arial"/>
          <w:highlight w:val="green"/>
        </w:rPr>
        <w:lastRenderedPageBreak/>
        <w:t xml:space="preserve">oraz zasadność. </w:t>
      </w:r>
      <w:r w:rsidR="00F5690E" w:rsidRPr="0092246A">
        <w:rPr>
          <w:rFonts w:ascii="Arial" w:hAnsi="Arial" w:cs="Arial"/>
          <w:highlight w:val="green"/>
        </w:rPr>
        <w:t>Podczas realizacji poprzedniej mobilności szkoła korzystając z doświadczeń partnera wytworzyła narzędzia takie jak ankiety, dzienniki praktyk, listy kontrolne, zaplanowała metody takie jak obserwacje, spotkania, śledzenie wyników nauce i aktywności na rzecz szkoły</w:t>
      </w:r>
      <w:r w:rsidR="00851027" w:rsidRPr="0092246A">
        <w:rPr>
          <w:rFonts w:ascii="Arial" w:hAnsi="Arial" w:cs="Arial"/>
          <w:highlight w:val="green"/>
        </w:rPr>
        <w:t>. Metody i narzędzia ewaluacji w przypadku tej realizacji zosta</w:t>
      </w:r>
      <w:r w:rsidR="007C0A99" w:rsidRPr="0092246A">
        <w:rPr>
          <w:rFonts w:ascii="Arial" w:hAnsi="Arial" w:cs="Arial"/>
          <w:highlight w:val="green"/>
        </w:rPr>
        <w:t>ły udoskonalone i </w:t>
      </w:r>
      <w:r w:rsidR="00851027" w:rsidRPr="0092246A">
        <w:rPr>
          <w:rFonts w:ascii="Arial" w:hAnsi="Arial" w:cs="Arial"/>
          <w:highlight w:val="green"/>
        </w:rPr>
        <w:t xml:space="preserve">dostosowane do specyfiki tego projektu co pozwoliło na stworzenie możliwości kompleksowej oceny przedsięwzięcia, a przede wszystkim dokonanie weryfikacji uzyskanych przez uczniów efektów kształcenia. </w:t>
      </w:r>
    </w:p>
    <w:p w14:paraId="40A5BEDA" w14:textId="77777777" w:rsidR="00FA7A54" w:rsidRPr="0092246A" w:rsidRDefault="00851027" w:rsidP="00481CDA">
      <w:pPr>
        <w:jc w:val="both"/>
        <w:rPr>
          <w:rFonts w:ascii="Arial" w:hAnsi="Arial" w:cs="Arial"/>
          <w:highlight w:val="green"/>
        </w:rPr>
      </w:pPr>
      <w:r w:rsidRPr="0092246A">
        <w:rPr>
          <w:rFonts w:ascii="Arial" w:hAnsi="Arial" w:cs="Arial"/>
          <w:highlight w:val="green"/>
        </w:rPr>
        <w:t>Narzędzia i metody wykorzystane w procesie ewaluacji efektów kształcenia oraz innych elementów projektu:</w:t>
      </w:r>
    </w:p>
    <w:p w14:paraId="31977D79" w14:textId="77777777" w:rsidR="00671CE3" w:rsidRPr="0092246A" w:rsidRDefault="008A53C4" w:rsidP="00481CDA">
      <w:pPr>
        <w:jc w:val="both"/>
        <w:rPr>
          <w:rFonts w:ascii="Arial" w:hAnsi="Arial" w:cs="Arial"/>
          <w:highlight w:val="green"/>
        </w:rPr>
      </w:pPr>
      <w:r w:rsidRPr="0092246A">
        <w:rPr>
          <w:rFonts w:ascii="Arial" w:hAnsi="Arial" w:cs="Arial"/>
          <w:highlight w:val="green"/>
        </w:rPr>
        <w:t>Certyfikat wystawiony przez organizację wysyłającą: każ</w:t>
      </w:r>
      <w:r w:rsidR="007C0A99" w:rsidRPr="0092246A">
        <w:rPr>
          <w:rFonts w:ascii="Arial" w:hAnsi="Arial" w:cs="Arial"/>
          <w:highlight w:val="green"/>
        </w:rPr>
        <w:t>dy uczestnik przedsięwzięcia po </w:t>
      </w:r>
      <w:r w:rsidRPr="0092246A">
        <w:rPr>
          <w:rFonts w:ascii="Arial" w:hAnsi="Arial" w:cs="Arial"/>
          <w:highlight w:val="green"/>
        </w:rPr>
        <w:t xml:space="preserve">zakończeniu praktyk zawodowych otrzymał certyfikat, który potwierdził nie tylko fakt odbycia zagranicznych </w:t>
      </w:r>
      <w:r w:rsidR="005A24CB" w:rsidRPr="0092246A">
        <w:rPr>
          <w:rFonts w:ascii="Arial" w:hAnsi="Arial" w:cs="Arial"/>
          <w:highlight w:val="green"/>
        </w:rPr>
        <w:t>staży,</w:t>
      </w:r>
      <w:r w:rsidRPr="0092246A">
        <w:rPr>
          <w:rFonts w:ascii="Arial" w:hAnsi="Arial" w:cs="Arial"/>
          <w:highlight w:val="green"/>
        </w:rPr>
        <w:t xml:space="preserve"> ale także stanowił wykaż wiedzy, umiejętności oraz postaw nabytych w trakcie mobilności. </w:t>
      </w:r>
      <w:r w:rsidR="00671CE3" w:rsidRPr="0092246A">
        <w:rPr>
          <w:rFonts w:ascii="Arial" w:hAnsi="Arial" w:cs="Arial"/>
          <w:highlight w:val="green"/>
        </w:rPr>
        <w:t xml:space="preserve">Treść certyfikatów została uzgodniona pomiędzy </w:t>
      </w:r>
      <w:r w:rsidR="005A24CB" w:rsidRPr="0092246A">
        <w:rPr>
          <w:rFonts w:ascii="Arial" w:hAnsi="Arial" w:cs="Arial"/>
          <w:highlight w:val="green"/>
        </w:rPr>
        <w:t>mentorami,</w:t>
      </w:r>
      <w:r w:rsidR="00671CE3" w:rsidRPr="0092246A">
        <w:rPr>
          <w:rFonts w:ascii="Arial" w:hAnsi="Arial" w:cs="Arial"/>
          <w:highlight w:val="green"/>
        </w:rPr>
        <w:t xml:space="preserve"> którzy prowadzili zajęcia praktyczne oraz kadrą nauczycielską s</w:t>
      </w:r>
      <w:r w:rsidR="007C0A99" w:rsidRPr="0092246A">
        <w:rPr>
          <w:rFonts w:ascii="Arial" w:hAnsi="Arial" w:cs="Arial"/>
          <w:highlight w:val="green"/>
        </w:rPr>
        <w:t xml:space="preserve">prawującą nadzór nad młodzieżą </w:t>
      </w:r>
      <w:r w:rsidR="00671CE3" w:rsidRPr="0092246A">
        <w:rPr>
          <w:rFonts w:ascii="Arial" w:hAnsi="Arial" w:cs="Arial"/>
          <w:highlight w:val="green"/>
        </w:rPr>
        <w:t xml:space="preserve">w trakcie realizacji praktyk. </w:t>
      </w:r>
      <w:r w:rsidR="006C4F8C" w:rsidRPr="0092246A">
        <w:rPr>
          <w:rFonts w:ascii="Arial" w:hAnsi="Arial" w:cs="Arial"/>
          <w:highlight w:val="green"/>
        </w:rPr>
        <w:t xml:space="preserve"> </w:t>
      </w:r>
    </w:p>
    <w:p w14:paraId="1BB5615A" w14:textId="77777777" w:rsidR="00671CE3" w:rsidRPr="0092246A" w:rsidRDefault="00671CE3" w:rsidP="00481CDA">
      <w:pPr>
        <w:jc w:val="both"/>
        <w:rPr>
          <w:rFonts w:ascii="Arial" w:hAnsi="Arial" w:cs="Arial"/>
          <w:highlight w:val="green"/>
        </w:rPr>
      </w:pPr>
      <w:r w:rsidRPr="0092246A">
        <w:rPr>
          <w:rFonts w:ascii="Arial" w:hAnsi="Arial" w:cs="Arial"/>
          <w:highlight w:val="green"/>
        </w:rPr>
        <w:t xml:space="preserve">Dzienniki praktyk: </w:t>
      </w:r>
      <w:r w:rsidR="00F12451" w:rsidRPr="0092246A">
        <w:rPr>
          <w:rFonts w:ascii="Arial" w:hAnsi="Arial" w:cs="Arial"/>
          <w:highlight w:val="green"/>
        </w:rPr>
        <w:t xml:space="preserve">każdy uczestnik mobilności pierwszego dnia praktyk otrzymał dziennik, który był zobligowany codziennie wypełniać. Uczniowie codziennie notowali czynności wykonywane w trakcie programu merytorycznego. Dzienniki były okresowo kontrolowane przez kadrę, która sprawdzała zgodność realizowanych zadań z zaplanowanym programem. Dzienniki posłużyły do uznania okresu odbywania praktyk poza granicami kraju oraz zaliczenia i wystawienia oceny z przedmiotu „praktyki zawodowe” w szkole. </w:t>
      </w:r>
    </w:p>
    <w:p w14:paraId="18647DBC" w14:textId="77777777" w:rsidR="00F12451" w:rsidRPr="0092246A" w:rsidRDefault="00F12451" w:rsidP="00481CDA">
      <w:pPr>
        <w:jc w:val="both"/>
        <w:rPr>
          <w:rFonts w:ascii="Arial" w:hAnsi="Arial" w:cs="Arial"/>
          <w:highlight w:val="green"/>
        </w:rPr>
      </w:pPr>
      <w:r w:rsidRPr="0092246A">
        <w:rPr>
          <w:rFonts w:ascii="Arial" w:hAnsi="Arial" w:cs="Arial"/>
          <w:highlight w:val="green"/>
        </w:rPr>
        <w:t xml:space="preserve">Obserwacje i spostrzeżenia kadry oraz mentorów: podczas realizacji przedsięwzięcia młodzież </w:t>
      </w:r>
      <w:r w:rsidR="0011556D" w:rsidRPr="0092246A">
        <w:rPr>
          <w:rFonts w:ascii="Arial" w:hAnsi="Arial" w:cs="Arial"/>
          <w:highlight w:val="green"/>
        </w:rPr>
        <w:t>pozostawała</w:t>
      </w:r>
      <w:r w:rsidRPr="0092246A">
        <w:rPr>
          <w:rFonts w:ascii="Arial" w:hAnsi="Arial" w:cs="Arial"/>
          <w:highlight w:val="green"/>
        </w:rPr>
        <w:t xml:space="preserve"> pod stałą opieką osób wyznaczonych przez </w:t>
      </w:r>
      <w:r w:rsidR="0011556D" w:rsidRPr="0092246A">
        <w:rPr>
          <w:rFonts w:ascii="Arial" w:hAnsi="Arial" w:cs="Arial"/>
          <w:highlight w:val="green"/>
        </w:rPr>
        <w:t>partnera</w:t>
      </w:r>
      <w:r w:rsidRPr="0092246A">
        <w:rPr>
          <w:rFonts w:ascii="Arial" w:hAnsi="Arial" w:cs="Arial"/>
          <w:highlight w:val="green"/>
        </w:rPr>
        <w:t xml:space="preserve"> do realizacji programu merytorycznego oraz </w:t>
      </w:r>
      <w:r w:rsidR="005A24CB" w:rsidRPr="0092246A">
        <w:rPr>
          <w:rFonts w:ascii="Arial" w:hAnsi="Arial" w:cs="Arial"/>
          <w:highlight w:val="green"/>
        </w:rPr>
        <w:t>nauczycieli,</w:t>
      </w:r>
      <w:r w:rsidRPr="0092246A">
        <w:rPr>
          <w:rFonts w:ascii="Arial" w:hAnsi="Arial" w:cs="Arial"/>
          <w:highlight w:val="green"/>
        </w:rPr>
        <w:t xml:space="preserve"> którzy wspierali oraz monitorowali przebieg</w:t>
      </w:r>
      <w:r w:rsidR="0011556D" w:rsidRPr="0092246A">
        <w:rPr>
          <w:rFonts w:ascii="Arial" w:hAnsi="Arial" w:cs="Arial"/>
          <w:highlight w:val="green"/>
        </w:rPr>
        <w:t xml:space="preserve"> praktyk, a także dbali o bezpieczeństwo uczestników. W trakcie mobilności wyznaczone osoby bacznie obserwowały prace uczniów oceniając zaangażowanie, sumienność, dokładność realizowanych prac, postępy w zdobywaniu wiedzy oraz umiejętności, a także pracę w grupie czy </w:t>
      </w:r>
      <w:r w:rsidR="00EF0E86" w:rsidRPr="0092246A">
        <w:rPr>
          <w:rFonts w:ascii="Arial" w:hAnsi="Arial" w:cs="Arial"/>
          <w:highlight w:val="green"/>
        </w:rPr>
        <w:t xml:space="preserve">komunikację w języku obcym. </w:t>
      </w:r>
    </w:p>
    <w:p w14:paraId="62384613" w14:textId="77777777" w:rsidR="0011556D" w:rsidRPr="0092246A" w:rsidRDefault="0011556D" w:rsidP="00481CDA">
      <w:pPr>
        <w:jc w:val="both"/>
        <w:rPr>
          <w:rFonts w:ascii="Arial" w:hAnsi="Arial" w:cs="Arial"/>
          <w:highlight w:val="green"/>
        </w:rPr>
      </w:pPr>
      <w:r w:rsidRPr="0092246A">
        <w:rPr>
          <w:rFonts w:ascii="Arial" w:hAnsi="Arial" w:cs="Arial"/>
          <w:highlight w:val="green"/>
        </w:rPr>
        <w:t xml:space="preserve">Śledzenie wyników w nauczaniu oraz mierzenie aktywności uczniów: </w:t>
      </w:r>
      <w:r w:rsidR="00EF0E86" w:rsidRPr="0092246A">
        <w:rPr>
          <w:rFonts w:ascii="Arial" w:hAnsi="Arial" w:cs="Arial"/>
          <w:highlight w:val="green"/>
        </w:rPr>
        <w:t xml:space="preserve">długoterminowa ewaluacja efektów kształcenia realizowana była i jest po zakończeniu mobilności. Wyznaczone przez dyrektora szkoły osoby okresowo monitorują wyniki w nauczaniu w tym także wyniki i zdawalność klasyfikacyjnych egzaminów </w:t>
      </w:r>
      <w:r w:rsidR="007C0A99" w:rsidRPr="0092246A">
        <w:rPr>
          <w:rFonts w:ascii="Arial" w:hAnsi="Arial" w:cs="Arial"/>
          <w:highlight w:val="green"/>
        </w:rPr>
        <w:t>zawodowych młodzieży, wyników z </w:t>
      </w:r>
      <w:r w:rsidR="00EF0E86" w:rsidRPr="0092246A">
        <w:rPr>
          <w:rFonts w:ascii="Arial" w:hAnsi="Arial" w:cs="Arial"/>
          <w:highlight w:val="green"/>
        </w:rPr>
        <w:t xml:space="preserve">matur, aktywność uczniów na rzecz szkoły czy wyniki konkursów i egzaminów. W ten sposób szkoła jest w stanie prowadzić </w:t>
      </w:r>
      <w:r w:rsidR="005A24CB" w:rsidRPr="0092246A">
        <w:rPr>
          <w:rFonts w:ascii="Arial" w:hAnsi="Arial" w:cs="Arial"/>
          <w:highlight w:val="green"/>
        </w:rPr>
        <w:t>długookresową ewaluację</w:t>
      </w:r>
      <w:r w:rsidR="007C0A99" w:rsidRPr="0092246A">
        <w:rPr>
          <w:rFonts w:ascii="Arial" w:hAnsi="Arial" w:cs="Arial"/>
          <w:highlight w:val="green"/>
        </w:rPr>
        <w:t xml:space="preserve"> wpływu projektu na </w:t>
      </w:r>
      <w:r w:rsidR="00EF0E86" w:rsidRPr="0092246A">
        <w:rPr>
          <w:rFonts w:ascii="Arial" w:hAnsi="Arial" w:cs="Arial"/>
          <w:highlight w:val="green"/>
        </w:rPr>
        <w:t xml:space="preserve">uczestników. </w:t>
      </w:r>
    </w:p>
    <w:p w14:paraId="23E52A42" w14:textId="77777777" w:rsidR="00EF0E86" w:rsidRPr="0092246A" w:rsidRDefault="00EF0E86" w:rsidP="00481CDA">
      <w:pPr>
        <w:jc w:val="both"/>
        <w:rPr>
          <w:rFonts w:ascii="Arial" w:hAnsi="Arial" w:cs="Arial"/>
          <w:highlight w:val="green"/>
        </w:rPr>
      </w:pPr>
      <w:r w:rsidRPr="0092246A">
        <w:rPr>
          <w:rFonts w:ascii="Arial" w:hAnsi="Arial" w:cs="Arial"/>
          <w:highlight w:val="green"/>
        </w:rPr>
        <w:t>Ankiety ewaluacyjne: szkoła przygotowała autorskie ankiety ewaluacyjne (ankiety po realizacji działań przygotowawczych, ankieta po realizacji mobilności)</w:t>
      </w:r>
      <w:r w:rsidR="00347B45" w:rsidRPr="0092246A">
        <w:rPr>
          <w:rFonts w:ascii="Arial" w:hAnsi="Arial" w:cs="Arial"/>
          <w:highlight w:val="green"/>
        </w:rPr>
        <w:t xml:space="preserve"> aby poznać subiektywne opinie uczestników na zadane tematy. Imienne ankiety zostały </w:t>
      </w:r>
      <w:r w:rsidR="007C0A99" w:rsidRPr="0092246A">
        <w:rPr>
          <w:rFonts w:ascii="Arial" w:hAnsi="Arial" w:cs="Arial"/>
          <w:highlight w:val="green"/>
        </w:rPr>
        <w:t>wypełnione przez uczestników po </w:t>
      </w:r>
      <w:r w:rsidR="00347B45" w:rsidRPr="0092246A">
        <w:rPr>
          <w:rFonts w:ascii="Arial" w:hAnsi="Arial" w:cs="Arial"/>
          <w:highlight w:val="green"/>
        </w:rPr>
        <w:t xml:space="preserve">realizacji przygotowań oraz po mobilności i pozwoliły odpowiedzieć na pytania dotyczące: wpływu projektu na wybrane kompetencje, jakości realizowanych działań, zasadności </w:t>
      </w:r>
      <w:r w:rsidR="00977B62" w:rsidRPr="0092246A">
        <w:rPr>
          <w:rFonts w:ascii="Arial" w:hAnsi="Arial" w:cs="Arial"/>
          <w:highlight w:val="green"/>
        </w:rPr>
        <w:br/>
      </w:r>
      <w:r w:rsidR="00347B45" w:rsidRPr="0092246A">
        <w:rPr>
          <w:rFonts w:ascii="Arial" w:hAnsi="Arial" w:cs="Arial"/>
          <w:highlight w:val="green"/>
        </w:rPr>
        <w:t xml:space="preserve">i przydatności projektu, </w:t>
      </w:r>
      <w:r w:rsidR="00476738" w:rsidRPr="0092246A">
        <w:rPr>
          <w:rFonts w:ascii="Arial" w:hAnsi="Arial" w:cs="Arial"/>
          <w:highlight w:val="green"/>
        </w:rPr>
        <w:t xml:space="preserve">poziomu wsparcia, mocnych stron przedsięwzięcia oraz elementów wymagających usprawnień. Dane zebrane w ten sposób zostały zagregowane w formie raportów z działań. </w:t>
      </w:r>
    </w:p>
    <w:p w14:paraId="2992FA46" w14:textId="77777777" w:rsidR="00977B62" w:rsidRPr="0092246A" w:rsidRDefault="00977B62" w:rsidP="00481CDA">
      <w:pPr>
        <w:jc w:val="both"/>
        <w:rPr>
          <w:rFonts w:ascii="Arial" w:hAnsi="Arial" w:cs="Arial"/>
          <w:highlight w:val="green"/>
        </w:rPr>
      </w:pPr>
      <w:r w:rsidRPr="0092246A">
        <w:rPr>
          <w:rFonts w:ascii="Arial" w:hAnsi="Arial" w:cs="Arial"/>
          <w:highlight w:val="green"/>
        </w:rPr>
        <w:t xml:space="preserve">Indywidualne raporty uczestników w systemie MT+: </w:t>
      </w:r>
      <w:r w:rsidR="00476738" w:rsidRPr="0092246A">
        <w:rPr>
          <w:rFonts w:ascii="Arial" w:hAnsi="Arial" w:cs="Arial"/>
          <w:highlight w:val="green"/>
        </w:rPr>
        <w:t>Każdy uczestnik pr</w:t>
      </w:r>
      <w:r w:rsidR="007C0A99" w:rsidRPr="0092246A">
        <w:rPr>
          <w:rFonts w:ascii="Arial" w:hAnsi="Arial" w:cs="Arial"/>
          <w:highlight w:val="green"/>
        </w:rPr>
        <w:t>zedsięwzięcia po </w:t>
      </w:r>
      <w:r w:rsidR="00476738" w:rsidRPr="0092246A">
        <w:rPr>
          <w:rFonts w:ascii="Arial" w:hAnsi="Arial" w:cs="Arial"/>
          <w:highlight w:val="green"/>
        </w:rPr>
        <w:t xml:space="preserve">zakończeniu mobilności został zobligowany do wypełnienia raportu za pośrednictwem systemu MT+. Raport pozwolił lepiej poznać opinię na temat zrealizowanych działań </w:t>
      </w:r>
      <w:r w:rsidR="00FF0731" w:rsidRPr="0092246A">
        <w:rPr>
          <w:rFonts w:ascii="Arial" w:hAnsi="Arial" w:cs="Arial"/>
          <w:highlight w:val="green"/>
        </w:rPr>
        <w:br/>
      </w:r>
      <w:r w:rsidR="00476738" w:rsidRPr="0092246A">
        <w:rPr>
          <w:rFonts w:ascii="Arial" w:hAnsi="Arial" w:cs="Arial"/>
          <w:highlight w:val="green"/>
        </w:rPr>
        <w:t xml:space="preserve">w kontekście nabytej wiedzy oraz umiejętności zawodowych, kompetencji językowych, </w:t>
      </w:r>
      <w:r w:rsidR="00476738" w:rsidRPr="0092246A">
        <w:rPr>
          <w:rFonts w:ascii="Arial" w:hAnsi="Arial" w:cs="Arial"/>
          <w:highlight w:val="green"/>
        </w:rPr>
        <w:lastRenderedPageBreak/>
        <w:t xml:space="preserve">kompetencji osobistych, jakości działań organizacyjnych, logistycznych czy wsparcia udzielanego uczestnikom w trakcie realizacji przedsięwzięcia. </w:t>
      </w:r>
    </w:p>
    <w:p w14:paraId="0698102C" w14:textId="77777777" w:rsidR="00B800C3" w:rsidRPr="0092246A" w:rsidRDefault="00B800C3" w:rsidP="00B800C3">
      <w:pPr>
        <w:jc w:val="both"/>
        <w:rPr>
          <w:rFonts w:ascii="Arial" w:hAnsi="Arial" w:cs="Arial"/>
          <w:highlight w:val="green"/>
        </w:rPr>
      </w:pPr>
      <w:r w:rsidRPr="0092246A">
        <w:rPr>
          <w:rFonts w:ascii="Arial" w:hAnsi="Arial" w:cs="Arial"/>
          <w:highlight w:val="green"/>
        </w:rPr>
        <w:t xml:space="preserve">Spotkania z uczestnikami – w ramach bieżącej ewaluacji działań w trakcie realizacji mobilności, kadra szkoły oraz przedstawiciele partnera realizowali z młodzieżą codziennie spotkania podsumowujące, podczas których omawiano efekty i postępy prac. Dla młodzieży był to również czas dzielenia się opiniami i wrażeniami, które były szczegółowo analizowane przez opiekunów w celu ciągłej poprawy jakości działań, tak aby odpowiadały one potrzebom </w:t>
      </w:r>
      <w:r w:rsidR="00FF0731" w:rsidRPr="0092246A">
        <w:rPr>
          <w:rFonts w:ascii="Arial" w:hAnsi="Arial" w:cs="Arial"/>
          <w:highlight w:val="green"/>
        </w:rPr>
        <w:br/>
      </w:r>
      <w:r w:rsidRPr="0092246A">
        <w:rPr>
          <w:rFonts w:ascii="Arial" w:hAnsi="Arial" w:cs="Arial"/>
          <w:highlight w:val="green"/>
        </w:rPr>
        <w:t xml:space="preserve">i wymaganiom młodzieży. </w:t>
      </w:r>
    </w:p>
    <w:p w14:paraId="12B11911" w14:textId="77777777" w:rsidR="00387F71" w:rsidRPr="000E61D7" w:rsidRDefault="00347B45" w:rsidP="00E1524B">
      <w:pPr>
        <w:jc w:val="both"/>
        <w:rPr>
          <w:rFonts w:ascii="Arial" w:hAnsi="Arial" w:cs="Arial"/>
        </w:rPr>
      </w:pPr>
      <w:r w:rsidRPr="0092246A">
        <w:rPr>
          <w:rFonts w:ascii="Arial" w:hAnsi="Arial" w:cs="Arial"/>
          <w:highlight w:val="green"/>
        </w:rPr>
        <w:t xml:space="preserve">Narzędzia Europass: dokumenty Europass Mobilność, zostały przygotowane przez szkołę </w:t>
      </w:r>
      <w:r w:rsidR="00977B62" w:rsidRPr="0092246A">
        <w:rPr>
          <w:rFonts w:ascii="Arial" w:hAnsi="Arial" w:cs="Arial"/>
          <w:highlight w:val="green"/>
        </w:rPr>
        <w:br/>
      </w:r>
      <w:r w:rsidRPr="0092246A">
        <w:rPr>
          <w:rFonts w:ascii="Arial" w:hAnsi="Arial" w:cs="Arial"/>
          <w:highlight w:val="green"/>
        </w:rPr>
        <w:t xml:space="preserve">w systemie EMOL w wersji polskiej oraz angielskiej. Certyfikaty te zawierają potwierdzenie odbycia staży, wykaz umiejętności oraz wiedzy zawodowej, a także kompetencji językowych, cyfrowych, osobistych czy zarządczych. Europass Paszport Językowy oraz Europass CV, po zakończeniu mobilności szkoła podczas podsumowań zaznajomiła młodzież z darmowymi narzędziami udostępnianymi przez ERASMUS+ </w:t>
      </w:r>
      <w:r w:rsidR="00FA0059" w:rsidRPr="0092246A">
        <w:rPr>
          <w:rFonts w:ascii="Arial" w:hAnsi="Arial" w:cs="Arial"/>
          <w:highlight w:val="green"/>
        </w:rPr>
        <w:t xml:space="preserve">do </w:t>
      </w:r>
      <w:r w:rsidR="00977B62" w:rsidRPr="0092246A">
        <w:rPr>
          <w:rFonts w:ascii="Arial" w:hAnsi="Arial" w:cs="Arial"/>
          <w:highlight w:val="green"/>
        </w:rPr>
        <w:t>prezentacji własnych osiągnieć zawodowych na rynku pracy.</w:t>
      </w:r>
      <w:r w:rsidR="00977B62" w:rsidRPr="000E61D7">
        <w:rPr>
          <w:rFonts w:ascii="Arial" w:hAnsi="Arial" w:cs="Arial"/>
        </w:rPr>
        <w:t xml:space="preserve"> </w:t>
      </w:r>
      <w:bookmarkStart w:id="4" w:name="_Hlk55296274"/>
      <w:bookmarkEnd w:id="2"/>
    </w:p>
    <w:bookmarkEnd w:id="3"/>
    <w:p w14:paraId="2F1B53AE" w14:textId="77777777" w:rsidR="00851027" w:rsidRPr="000E61D7" w:rsidRDefault="00851027" w:rsidP="00E1524B">
      <w:pPr>
        <w:jc w:val="both"/>
        <w:rPr>
          <w:rFonts w:ascii="Arial" w:hAnsi="Arial" w:cs="Arial"/>
        </w:rPr>
      </w:pPr>
    </w:p>
    <w:bookmarkEnd w:id="4"/>
    <w:p w14:paraId="4665FE05" w14:textId="77777777" w:rsidR="00481CDA" w:rsidRPr="000E61D7" w:rsidRDefault="00481CDA" w:rsidP="00481CDA">
      <w:pPr>
        <w:pStyle w:val="Nagwek4"/>
        <w:shd w:val="clear" w:color="auto" w:fill="C3E2FF"/>
        <w:spacing w:before="150" w:after="150"/>
        <w:rPr>
          <w:rFonts w:ascii="Arial" w:hAnsi="Arial" w:cs="Arial"/>
          <w:color w:val="333333"/>
          <w:sz w:val="27"/>
          <w:szCs w:val="27"/>
        </w:rPr>
      </w:pPr>
      <w:r w:rsidRPr="000E61D7">
        <w:rPr>
          <w:rFonts w:ascii="Arial" w:hAnsi="Arial" w:cs="Arial"/>
          <w:b/>
          <w:bCs/>
          <w:color w:val="333333"/>
          <w:sz w:val="27"/>
          <w:szCs w:val="27"/>
        </w:rPr>
        <w:t>Wpływ</w:t>
      </w:r>
    </w:p>
    <w:p w14:paraId="51CEEE6A" w14:textId="77777777" w:rsidR="00481CDA" w:rsidRPr="000E61D7" w:rsidRDefault="00481CDA" w:rsidP="00481CDA">
      <w:pPr>
        <w:jc w:val="both"/>
        <w:rPr>
          <w:rFonts w:ascii="Arial" w:hAnsi="Arial" w:cs="Arial"/>
          <w:b/>
          <w:bCs/>
          <w:color w:val="333333"/>
          <w:sz w:val="20"/>
          <w:szCs w:val="20"/>
          <w:shd w:val="clear" w:color="auto" w:fill="FFFFFF"/>
        </w:rPr>
      </w:pPr>
      <w:r w:rsidRPr="000E61D7">
        <w:rPr>
          <w:rFonts w:ascii="Arial" w:hAnsi="Arial" w:cs="Arial"/>
          <w:b/>
          <w:bCs/>
          <w:color w:val="333333"/>
          <w:sz w:val="20"/>
          <w:szCs w:val="20"/>
          <w:shd w:val="clear" w:color="auto" w:fill="FFFFFF"/>
        </w:rPr>
        <w:t xml:space="preserve">Prosimy opisać wpływ na uczestników, organizacje uczestniczące, grupy docelowe i innych istotnych interesariuszy (na poziomie lokalnym, regionalnym, krajowym, europejskim </w:t>
      </w:r>
      <w:r w:rsidRPr="000E61D7">
        <w:rPr>
          <w:rFonts w:ascii="Arial" w:hAnsi="Arial" w:cs="Arial"/>
          <w:b/>
          <w:bCs/>
          <w:color w:val="333333"/>
          <w:sz w:val="20"/>
          <w:szCs w:val="20"/>
          <w:shd w:val="clear" w:color="auto" w:fill="FFFFFF"/>
        </w:rPr>
        <w:br/>
        <w:t>i międzynarodowym). W szczególności prosimy opisać sposób, w jaki projekt polepszył jakość regularnych działań prowadzonych przez organizacje uczestniczące.</w:t>
      </w:r>
    </w:p>
    <w:p w14:paraId="0A9D483B" w14:textId="77777777" w:rsidR="0050080E" w:rsidRPr="0092246A" w:rsidRDefault="000E5D9F" w:rsidP="00465C20">
      <w:p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Realizacja projektu wpłynęła i będzie nadal wpływać na cel</w:t>
      </w:r>
      <w:r w:rsidR="007C0A99" w:rsidRPr="0092246A">
        <w:rPr>
          <w:rFonts w:ascii="Arial" w:hAnsi="Arial" w:cs="Arial"/>
          <w:highlight w:val="green"/>
        </w:rPr>
        <w:t>e długoterminowe i wynikające z </w:t>
      </w:r>
      <w:r w:rsidRPr="0092246A">
        <w:rPr>
          <w:rFonts w:ascii="Arial" w:hAnsi="Arial" w:cs="Arial"/>
          <w:highlight w:val="green"/>
        </w:rPr>
        <w:t>nich potrzeby, opisane w Koncepcji pracy szkoły na lata 2018-23 i Europejskim Planie Rozwoju. Znaczący wpływ widać też w jakości nauczania i zarządzaniu Szkołą.</w:t>
      </w:r>
      <w:r w:rsidR="002270F3" w:rsidRPr="0092246A">
        <w:rPr>
          <w:rFonts w:ascii="Arial" w:hAnsi="Arial" w:cs="Arial"/>
          <w:highlight w:val="green"/>
        </w:rPr>
        <w:t xml:space="preserve"> Niektóre efekty realizacji projektu tak jak np. zwiększenie wiedzy czy umiejętności uczniów odczuwalne są od razu po zakończeniu projektu inne tak jak podniesienie zainteresowania nauką w szkole czy wzrost jakości kształcenia zawodowego odnoszą się do długoterminowego wpływu realizacji projektów mobilności ponadnarodowych w szkole. </w:t>
      </w:r>
    </w:p>
    <w:p w14:paraId="4EE8AC3D" w14:textId="77777777" w:rsidR="0050080E" w:rsidRPr="0092246A" w:rsidRDefault="0050080E" w:rsidP="00465C20">
      <w:pPr>
        <w:autoSpaceDE w:val="0"/>
        <w:autoSpaceDN w:val="0"/>
        <w:adjustRightInd w:val="0"/>
        <w:spacing w:after="0" w:line="240" w:lineRule="auto"/>
        <w:jc w:val="both"/>
        <w:rPr>
          <w:rFonts w:ascii="Arial" w:hAnsi="Arial" w:cs="Arial"/>
          <w:highlight w:val="green"/>
        </w:rPr>
      </w:pPr>
    </w:p>
    <w:p w14:paraId="4F2491D3" w14:textId="77777777" w:rsidR="0050080E" w:rsidRPr="0092246A" w:rsidRDefault="0050080E" w:rsidP="00465C20">
      <w:p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Wpływ realizacji przedsięwzięcia na uczniów:</w:t>
      </w:r>
    </w:p>
    <w:p w14:paraId="48FB3A8C" w14:textId="77777777" w:rsidR="0050080E" w:rsidRPr="0092246A" w:rsidRDefault="0050080E" w:rsidP="00465C20">
      <w:pPr>
        <w:autoSpaceDE w:val="0"/>
        <w:autoSpaceDN w:val="0"/>
        <w:adjustRightInd w:val="0"/>
        <w:spacing w:after="0" w:line="240" w:lineRule="auto"/>
        <w:jc w:val="both"/>
        <w:rPr>
          <w:rFonts w:ascii="Arial" w:hAnsi="Arial" w:cs="Arial"/>
          <w:highlight w:val="green"/>
        </w:rPr>
      </w:pPr>
    </w:p>
    <w:p w14:paraId="6901E01A" w14:textId="77777777" w:rsidR="0050080E" w:rsidRPr="0092246A" w:rsidRDefault="0050080E"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Wzrost wiedzy oraz umiejętności zawodowych;</w:t>
      </w:r>
    </w:p>
    <w:p w14:paraId="07FF3E15" w14:textId="77777777" w:rsidR="0050080E" w:rsidRPr="0092246A" w:rsidRDefault="0050080E"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Zdobycie doświadczeń zawodowych na międzynarodowym rynku pracy;</w:t>
      </w:r>
    </w:p>
    <w:p w14:paraId="65FD7009" w14:textId="77777777" w:rsidR="0050080E" w:rsidRPr="0092246A" w:rsidRDefault="0050080E"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Lepsze zrozumienie branży i możliwość kształtowania kariery zawodowej;</w:t>
      </w:r>
    </w:p>
    <w:p w14:paraId="46C00341" w14:textId="77777777" w:rsidR="0050080E" w:rsidRPr="0092246A" w:rsidRDefault="0050080E"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Wzrost kompetencji w zakresie posługiwania się językiem obcym;</w:t>
      </w:r>
    </w:p>
    <w:p w14:paraId="4F49A35D" w14:textId="77777777" w:rsidR="0050080E" w:rsidRPr="0092246A" w:rsidRDefault="0050080E"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Lepsza zdawalność i wyniki egzaminów </w:t>
      </w:r>
      <w:r w:rsidR="005627EA" w:rsidRPr="0092246A">
        <w:rPr>
          <w:rFonts w:ascii="Arial" w:hAnsi="Arial" w:cs="Arial"/>
          <w:highlight w:val="green"/>
        </w:rPr>
        <w:t>zawodowych</w:t>
      </w:r>
      <w:r w:rsidRPr="0092246A">
        <w:rPr>
          <w:rFonts w:ascii="Arial" w:hAnsi="Arial" w:cs="Arial"/>
          <w:highlight w:val="green"/>
        </w:rPr>
        <w:t>;</w:t>
      </w:r>
    </w:p>
    <w:p w14:paraId="570CFCF4" w14:textId="77777777" w:rsidR="0050080E" w:rsidRPr="0092246A" w:rsidRDefault="0050080E"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Możliwość </w:t>
      </w:r>
      <w:r w:rsidR="005627EA" w:rsidRPr="0092246A">
        <w:rPr>
          <w:rFonts w:ascii="Arial" w:hAnsi="Arial" w:cs="Arial"/>
          <w:highlight w:val="green"/>
        </w:rPr>
        <w:t>wykorzystywania</w:t>
      </w:r>
      <w:r w:rsidRPr="0092246A">
        <w:rPr>
          <w:rFonts w:ascii="Arial" w:hAnsi="Arial" w:cs="Arial"/>
          <w:highlight w:val="green"/>
        </w:rPr>
        <w:t xml:space="preserve"> zdobytej wiedzy i umiejętności w praktyce; </w:t>
      </w:r>
    </w:p>
    <w:p w14:paraId="2850F223" w14:textId="77777777" w:rsidR="0050080E" w:rsidRPr="0092246A" w:rsidRDefault="005627EA"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Zwieszone</w:t>
      </w:r>
      <w:r w:rsidR="0050080E" w:rsidRPr="0092246A">
        <w:rPr>
          <w:rFonts w:ascii="Arial" w:hAnsi="Arial" w:cs="Arial"/>
          <w:highlight w:val="green"/>
        </w:rPr>
        <w:t xml:space="preserve"> wyniki w nauce; </w:t>
      </w:r>
    </w:p>
    <w:p w14:paraId="4465E5DB" w14:textId="77777777" w:rsidR="0050080E" w:rsidRPr="0092246A" w:rsidRDefault="005627EA"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Wzrost zainteresowania i zaangażowania w życie społeczności szkolnej; </w:t>
      </w:r>
    </w:p>
    <w:p w14:paraId="142FE4CB" w14:textId="77777777" w:rsidR="005627EA" w:rsidRPr="0092246A" w:rsidRDefault="005627EA"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Wsparcie osób o zmniejszonych szansach w podnoszeniu kompetencji zawodowych, językowych kulturowych oraz osobistych;</w:t>
      </w:r>
    </w:p>
    <w:p w14:paraId="0C68F83F" w14:textId="77777777" w:rsidR="005627EA" w:rsidRPr="0092246A" w:rsidRDefault="005627EA"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Możliwość rozwoju zainteresowań oraz talentów; </w:t>
      </w:r>
    </w:p>
    <w:p w14:paraId="32083AB7" w14:textId="77777777" w:rsidR="005627EA" w:rsidRPr="0092246A" w:rsidRDefault="005627EA"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Lepsze możliwości znalezienia pracy dzięki międzynarodowym certyfikatom potwierdzającym posiadane kompetencje; </w:t>
      </w:r>
    </w:p>
    <w:p w14:paraId="00C1504E" w14:textId="77777777" w:rsidR="005627EA" w:rsidRPr="0092246A" w:rsidRDefault="005627EA"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Możliwość realizacji pierwszego wyjazdu zagranicznego w życiu oraz poznania nowych kultur; </w:t>
      </w:r>
    </w:p>
    <w:p w14:paraId="1332814D" w14:textId="77777777" w:rsidR="005627EA" w:rsidRPr="0092246A" w:rsidRDefault="005627EA" w:rsidP="005627EA">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Wypracowanie właściwych postaw społecznych jak odpowiedzialność, tolerancja, otwartość, samodzielność; </w:t>
      </w:r>
    </w:p>
    <w:p w14:paraId="13972CF6" w14:textId="77777777" w:rsidR="005627EA" w:rsidRPr="0092246A" w:rsidRDefault="005627EA" w:rsidP="004E6E09">
      <w:pPr>
        <w:autoSpaceDE w:val="0"/>
        <w:autoSpaceDN w:val="0"/>
        <w:adjustRightInd w:val="0"/>
        <w:spacing w:after="0" w:line="240" w:lineRule="auto"/>
        <w:jc w:val="both"/>
        <w:rPr>
          <w:rFonts w:ascii="Arial" w:hAnsi="Arial" w:cs="Arial"/>
          <w:highlight w:val="green"/>
        </w:rPr>
      </w:pPr>
    </w:p>
    <w:p w14:paraId="29A48B02" w14:textId="77777777" w:rsidR="005627EA" w:rsidRPr="0092246A" w:rsidRDefault="004E6E09" w:rsidP="00465C20">
      <w:p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lastRenderedPageBreak/>
        <w:t>Wpływ realizacji przedsięwzięcia na kadrę dydaktyczną</w:t>
      </w:r>
      <w:r w:rsidR="00F75561" w:rsidRPr="0092246A">
        <w:rPr>
          <w:rFonts w:ascii="Arial" w:hAnsi="Arial" w:cs="Arial"/>
          <w:highlight w:val="green"/>
        </w:rPr>
        <w:t xml:space="preserve"> oraz administracyjną;</w:t>
      </w:r>
    </w:p>
    <w:p w14:paraId="28759F50" w14:textId="77777777" w:rsidR="004E6E09" w:rsidRPr="0092246A" w:rsidRDefault="004E6E09" w:rsidP="00465C20">
      <w:pPr>
        <w:autoSpaceDE w:val="0"/>
        <w:autoSpaceDN w:val="0"/>
        <w:adjustRightInd w:val="0"/>
        <w:spacing w:after="0" w:line="240" w:lineRule="auto"/>
        <w:jc w:val="both"/>
        <w:rPr>
          <w:rFonts w:ascii="Arial" w:hAnsi="Arial" w:cs="Arial"/>
          <w:highlight w:val="green"/>
        </w:rPr>
      </w:pPr>
    </w:p>
    <w:p w14:paraId="436D7825" w14:textId="77777777" w:rsidR="004E6E09" w:rsidRPr="0092246A" w:rsidRDefault="004E6E09" w:rsidP="00946E3B">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Możliwość wymiany doświadczeń, spostrzeżeń i opinii na </w:t>
      </w:r>
      <w:r w:rsidR="00946E3B" w:rsidRPr="0092246A">
        <w:rPr>
          <w:rFonts w:ascii="Arial" w:hAnsi="Arial" w:cs="Arial"/>
          <w:highlight w:val="green"/>
        </w:rPr>
        <w:t>temat</w:t>
      </w:r>
      <w:r w:rsidRPr="0092246A">
        <w:rPr>
          <w:rFonts w:ascii="Arial" w:hAnsi="Arial" w:cs="Arial"/>
          <w:highlight w:val="green"/>
        </w:rPr>
        <w:t xml:space="preserve"> pracy z </w:t>
      </w:r>
      <w:r w:rsidR="00946E3B" w:rsidRPr="0092246A">
        <w:rPr>
          <w:rFonts w:ascii="Arial" w:hAnsi="Arial" w:cs="Arial"/>
          <w:highlight w:val="green"/>
        </w:rPr>
        <w:t>młodzieżą</w:t>
      </w:r>
      <w:r w:rsidRPr="0092246A">
        <w:rPr>
          <w:rFonts w:ascii="Arial" w:hAnsi="Arial" w:cs="Arial"/>
          <w:highlight w:val="green"/>
        </w:rPr>
        <w:t>, metod dydaktycznych, wyzwań kształcenia zawodowego;</w:t>
      </w:r>
    </w:p>
    <w:p w14:paraId="59A70EDA" w14:textId="77777777" w:rsidR="004E6E09" w:rsidRPr="0092246A" w:rsidRDefault="004E6E09" w:rsidP="00946E3B">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Zwiększenie wiedzy oraz </w:t>
      </w:r>
      <w:r w:rsidR="00946E3B" w:rsidRPr="0092246A">
        <w:rPr>
          <w:rFonts w:ascii="Arial" w:hAnsi="Arial" w:cs="Arial"/>
          <w:highlight w:val="green"/>
        </w:rPr>
        <w:t>umiejętności</w:t>
      </w:r>
      <w:r w:rsidRPr="0092246A">
        <w:rPr>
          <w:rFonts w:ascii="Arial" w:hAnsi="Arial" w:cs="Arial"/>
          <w:highlight w:val="green"/>
        </w:rPr>
        <w:t xml:space="preserve"> zawodowych poprzez obserwowanie nowych metod pracy oraz </w:t>
      </w:r>
      <w:r w:rsidR="00946E3B" w:rsidRPr="0092246A">
        <w:rPr>
          <w:rFonts w:ascii="Arial" w:hAnsi="Arial" w:cs="Arial"/>
          <w:highlight w:val="green"/>
        </w:rPr>
        <w:t xml:space="preserve">realizację wsparcia dla uczestników staży; </w:t>
      </w:r>
    </w:p>
    <w:p w14:paraId="78F19676" w14:textId="77777777" w:rsidR="00E55F04" w:rsidRPr="0092246A" w:rsidRDefault="00E55F04" w:rsidP="00946E3B">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Zwiększenie jakości kształcenia poprzez wykorzystanie wiedzy zdobytej w trakcie mobilności;</w:t>
      </w:r>
    </w:p>
    <w:p w14:paraId="672621D4" w14:textId="77777777" w:rsidR="00E55F04" w:rsidRPr="0092246A" w:rsidRDefault="00E55F04" w:rsidP="00946E3B">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Zwiększenie kompetencji językowych;</w:t>
      </w:r>
    </w:p>
    <w:p w14:paraId="3CECB0AF" w14:textId="77777777" w:rsidR="00E55F04" w:rsidRPr="0092246A" w:rsidRDefault="00E55F04" w:rsidP="00946E3B">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Zwiększenie zdolności nawiązywania i utrzymywania współpracy ponadnarodowej;</w:t>
      </w:r>
    </w:p>
    <w:p w14:paraId="5F430E47" w14:textId="77777777" w:rsidR="00E55F04" w:rsidRPr="0092246A" w:rsidRDefault="00E55F04" w:rsidP="00946E3B">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Większa motywacją do pracy;</w:t>
      </w:r>
    </w:p>
    <w:p w14:paraId="2A87986E" w14:textId="77777777" w:rsidR="00E55F04" w:rsidRPr="0092246A" w:rsidRDefault="00E55F04" w:rsidP="00946E3B">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Zwiększona potrzeba rozwoju osobistego i podnoszenia własnych kompetencji;</w:t>
      </w:r>
    </w:p>
    <w:p w14:paraId="2EEF773F" w14:textId="77777777" w:rsidR="00E55F04" w:rsidRPr="0092246A" w:rsidRDefault="00E55F04" w:rsidP="00946E3B">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Lepsze zrozumienie istoty realizacji projektów eduk</w:t>
      </w:r>
      <w:r w:rsidR="007C0A99" w:rsidRPr="0092246A">
        <w:rPr>
          <w:rFonts w:ascii="Arial" w:hAnsi="Arial" w:cs="Arial"/>
          <w:highlight w:val="green"/>
        </w:rPr>
        <w:t>acyjnych oraz aktywny udział na </w:t>
      </w:r>
      <w:r w:rsidRPr="0092246A">
        <w:rPr>
          <w:rFonts w:ascii="Arial" w:hAnsi="Arial" w:cs="Arial"/>
          <w:highlight w:val="green"/>
        </w:rPr>
        <w:t xml:space="preserve">rzecz poprawy ich jakości; </w:t>
      </w:r>
    </w:p>
    <w:p w14:paraId="33BE8A13" w14:textId="77777777" w:rsidR="00E55F04" w:rsidRPr="0092246A" w:rsidRDefault="00E55F04" w:rsidP="00946E3B">
      <w:pPr>
        <w:pStyle w:val="Akapitzlist"/>
        <w:numPr>
          <w:ilvl w:val="0"/>
          <w:numId w:val="37"/>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Zwiększenie kompetencji związanych z monitowaniem i ewaluacją efektów kształcenia; </w:t>
      </w:r>
    </w:p>
    <w:p w14:paraId="2FC3BABE" w14:textId="77777777" w:rsidR="00E55F04" w:rsidRPr="0092246A" w:rsidRDefault="00E55F04" w:rsidP="00E55F04">
      <w:pPr>
        <w:pStyle w:val="Akapitzlist"/>
        <w:numPr>
          <w:ilvl w:val="0"/>
          <w:numId w:val="37"/>
        </w:numPr>
        <w:rPr>
          <w:rFonts w:ascii="Arial" w:hAnsi="Arial" w:cs="Arial"/>
          <w:highlight w:val="green"/>
        </w:rPr>
      </w:pPr>
      <w:r w:rsidRPr="0092246A">
        <w:rPr>
          <w:rFonts w:ascii="Arial" w:hAnsi="Arial" w:cs="Arial"/>
          <w:highlight w:val="green"/>
        </w:rPr>
        <w:t>Zwiększenie wiedzy w zakresie nowoczesnych metod i narzędzi w celu realizacji procesów edukacyjnych;</w:t>
      </w:r>
    </w:p>
    <w:p w14:paraId="02DFDB93" w14:textId="77777777" w:rsidR="00F75561" w:rsidRPr="0092246A" w:rsidRDefault="00F75561" w:rsidP="00E55F04">
      <w:pPr>
        <w:pStyle w:val="Akapitzlist"/>
        <w:numPr>
          <w:ilvl w:val="0"/>
          <w:numId w:val="37"/>
        </w:numPr>
        <w:rPr>
          <w:rFonts w:ascii="Arial" w:hAnsi="Arial" w:cs="Arial"/>
          <w:highlight w:val="green"/>
        </w:rPr>
      </w:pPr>
      <w:r w:rsidRPr="0092246A">
        <w:rPr>
          <w:rFonts w:ascii="Arial" w:hAnsi="Arial" w:cs="Arial"/>
          <w:highlight w:val="green"/>
        </w:rPr>
        <w:t>Usprawnienie procesów zarządczych w szkole;</w:t>
      </w:r>
    </w:p>
    <w:p w14:paraId="60F753FE" w14:textId="77777777" w:rsidR="00F75561" w:rsidRPr="0092246A" w:rsidRDefault="00F75561" w:rsidP="00E55F04">
      <w:pPr>
        <w:pStyle w:val="Akapitzlist"/>
        <w:numPr>
          <w:ilvl w:val="0"/>
          <w:numId w:val="37"/>
        </w:numPr>
        <w:rPr>
          <w:rFonts w:ascii="Arial" w:hAnsi="Arial" w:cs="Arial"/>
          <w:highlight w:val="green"/>
        </w:rPr>
      </w:pPr>
      <w:r w:rsidRPr="0092246A">
        <w:rPr>
          <w:rFonts w:ascii="Arial" w:hAnsi="Arial" w:cs="Arial"/>
          <w:highlight w:val="green"/>
        </w:rPr>
        <w:t>Wypracowanie nowych i uaktualnienie istniejących procedur i narzędzi wykorzystywanych w procesie realizacji projektów edukacyjnych;</w:t>
      </w:r>
    </w:p>
    <w:p w14:paraId="0B5E1CF5" w14:textId="77777777" w:rsidR="00F75561" w:rsidRPr="0092246A" w:rsidRDefault="00F75561" w:rsidP="00E55F04">
      <w:pPr>
        <w:pStyle w:val="Akapitzlist"/>
        <w:numPr>
          <w:ilvl w:val="0"/>
          <w:numId w:val="37"/>
        </w:numPr>
        <w:rPr>
          <w:rFonts w:ascii="Arial" w:hAnsi="Arial" w:cs="Arial"/>
          <w:highlight w:val="green"/>
        </w:rPr>
      </w:pPr>
      <w:r w:rsidRPr="0092246A">
        <w:rPr>
          <w:rFonts w:ascii="Arial" w:hAnsi="Arial" w:cs="Arial"/>
          <w:highlight w:val="green"/>
        </w:rPr>
        <w:t>Lepsze zdolność do wykorzystywania i pozyskiwania funduszy z Unii Europejskich;</w:t>
      </w:r>
    </w:p>
    <w:p w14:paraId="348999C7" w14:textId="77777777" w:rsidR="00F75561" w:rsidRPr="0092246A" w:rsidRDefault="00F75561" w:rsidP="00E55F04">
      <w:pPr>
        <w:pStyle w:val="Akapitzlist"/>
        <w:numPr>
          <w:ilvl w:val="0"/>
          <w:numId w:val="37"/>
        </w:numPr>
        <w:rPr>
          <w:rFonts w:ascii="Arial" w:hAnsi="Arial" w:cs="Arial"/>
          <w:highlight w:val="green"/>
        </w:rPr>
      </w:pPr>
      <w:r w:rsidRPr="0092246A">
        <w:rPr>
          <w:rFonts w:ascii="Arial" w:hAnsi="Arial" w:cs="Arial"/>
          <w:highlight w:val="green"/>
        </w:rPr>
        <w:t xml:space="preserve">Większa skuteczność w przygotowywania i rozliczaniu projektów edukacyjnych; </w:t>
      </w:r>
    </w:p>
    <w:p w14:paraId="1DDD38AB" w14:textId="77777777" w:rsidR="00F75561" w:rsidRPr="0092246A" w:rsidRDefault="00F75561" w:rsidP="00E55F04">
      <w:pPr>
        <w:pStyle w:val="Akapitzlist"/>
        <w:numPr>
          <w:ilvl w:val="0"/>
          <w:numId w:val="37"/>
        </w:numPr>
        <w:rPr>
          <w:rFonts w:ascii="Arial" w:hAnsi="Arial" w:cs="Arial"/>
          <w:highlight w:val="green"/>
        </w:rPr>
      </w:pPr>
      <w:r w:rsidRPr="0092246A">
        <w:rPr>
          <w:rFonts w:ascii="Arial" w:hAnsi="Arial" w:cs="Arial"/>
          <w:highlight w:val="green"/>
        </w:rPr>
        <w:t>Zwiększenie kompetencji w zakresie wykorzystania nowych technologii (obieg dokumentów, komunikacja, koordynowanie działań);</w:t>
      </w:r>
    </w:p>
    <w:p w14:paraId="4AD3B5A3" w14:textId="77777777" w:rsidR="00F75561" w:rsidRPr="0092246A" w:rsidRDefault="0042697A" w:rsidP="0042697A">
      <w:p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Wpływ realizacji przedsięwzięcia na szkołę: </w:t>
      </w:r>
    </w:p>
    <w:p w14:paraId="36EC0CED" w14:textId="77777777" w:rsidR="00153E10" w:rsidRPr="0092246A" w:rsidRDefault="00153E10" w:rsidP="0042697A">
      <w:pPr>
        <w:autoSpaceDE w:val="0"/>
        <w:autoSpaceDN w:val="0"/>
        <w:adjustRightInd w:val="0"/>
        <w:spacing w:after="0" w:line="240" w:lineRule="auto"/>
        <w:jc w:val="both"/>
        <w:rPr>
          <w:rFonts w:ascii="Arial" w:hAnsi="Arial" w:cs="Arial"/>
          <w:highlight w:val="green"/>
        </w:rPr>
      </w:pPr>
    </w:p>
    <w:p w14:paraId="18B8AA5B" w14:textId="77777777" w:rsidR="0042697A" w:rsidRPr="0092246A" w:rsidRDefault="0042697A" w:rsidP="0042697A">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Zwiększenie jakości kształcenia poprzez realizację innowacyjnych programów edukacyjnych;</w:t>
      </w:r>
    </w:p>
    <w:p w14:paraId="7F6C18C1" w14:textId="77777777" w:rsidR="0042697A" w:rsidRPr="0092246A" w:rsidRDefault="00E850DA" w:rsidP="0042697A">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Utrzymanie wysokich wyników w nauczaniu oraz zdawalności egzaminów zawodowych;</w:t>
      </w:r>
    </w:p>
    <w:p w14:paraId="70FEB10D" w14:textId="77777777" w:rsidR="00E850DA" w:rsidRPr="0092246A" w:rsidRDefault="00E850DA" w:rsidP="0042697A">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Zapewnienie wszystkim uczniom szkoły możliwości odbycia wartościowych praktyk zagranicznych;</w:t>
      </w:r>
    </w:p>
    <w:p w14:paraId="75DB332F" w14:textId="77777777" w:rsidR="00E850DA" w:rsidRPr="0092246A" w:rsidRDefault="00E850DA" w:rsidP="00E850DA">
      <w:pPr>
        <w:pStyle w:val="Akapitzlist"/>
        <w:numPr>
          <w:ilvl w:val="0"/>
          <w:numId w:val="38"/>
        </w:numPr>
        <w:rPr>
          <w:rFonts w:ascii="Arial" w:hAnsi="Arial" w:cs="Arial"/>
          <w:highlight w:val="green"/>
        </w:rPr>
      </w:pPr>
      <w:r w:rsidRPr="0092246A">
        <w:rPr>
          <w:rFonts w:ascii="Arial" w:hAnsi="Arial" w:cs="Arial"/>
          <w:highlight w:val="green"/>
        </w:rPr>
        <w:t>Podniesienie rozpoznawalności Szkoły</w:t>
      </w:r>
      <w:r w:rsidR="00153E10" w:rsidRPr="0092246A">
        <w:rPr>
          <w:rFonts w:ascii="Arial" w:hAnsi="Arial" w:cs="Arial"/>
          <w:highlight w:val="green"/>
        </w:rPr>
        <w:t>;</w:t>
      </w:r>
    </w:p>
    <w:p w14:paraId="75478ED4" w14:textId="77777777" w:rsidR="00E850DA" w:rsidRPr="0092246A" w:rsidRDefault="00E850DA" w:rsidP="0042697A">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Zwiększenie zainteresowaniem kształcenia w naszej </w:t>
      </w:r>
      <w:r w:rsidR="007C0A99" w:rsidRPr="0092246A">
        <w:rPr>
          <w:rFonts w:ascii="Arial" w:hAnsi="Arial" w:cs="Arial"/>
          <w:highlight w:val="green"/>
        </w:rPr>
        <w:t>szkole i zwiększenie naborów do </w:t>
      </w:r>
      <w:r w:rsidRPr="0092246A">
        <w:rPr>
          <w:rFonts w:ascii="Arial" w:hAnsi="Arial" w:cs="Arial"/>
          <w:highlight w:val="green"/>
        </w:rPr>
        <w:t xml:space="preserve">klas pierwszych technikum; </w:t>
      </w:r>
    </w:p>
    <w:p w14:paraId="553F457D" w14:textId="77777777" w:rsidR="00E850DA" w:rsidRPr="0092246A" w:rsidRDefault="00E850DA" w:rsidP="0042697A">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Zwiększenie zdolności nawiązywania i utrzymywania współpracy ponadnarodowej;</w:t>
      </w:r>
    </w:p>
    <w:p w14:paraId="7759AA98" w14:textId="77777777" w:rsidR="00E850DA" w:rsidRPr="0092246A" w:rsidRDefault="00E850DA" w:rsidP="0042697A">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Realizacja strategicznych celów szkoły w zakresie rozwoju i internacjonalizacji; </w:t>
      </w:r>
    </w:p>
    <w:p w14:paraId="45F26F6C" w14:textId="77777777" w:rsidR="00E850DA" w:rsidRPr="0092246A" w:rsidRDefault="00E850DA" w:rsidP="0042697A">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Zastosowanie nowych narzędzi cyfrowych wspierających prace administracyjną oraz zarządzanie projektami; </w:t>
      </w:r>
    </w:p>
    <w:p w14:paraId="00A952C9" w14:textId="77777777" w:rsidR="00E850DA" w:rsidRPr="0092246A" w:rsidRDefault="00E850DA" w:rsidP="0042697A">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Lepsze dopasowanie treści kształcenia zawodowego do potrzeb rynku pracy; </w:t>
      </w:r>
    </w:p>
    <w:p w14:paraId="7AD9A69B" w14:textId="77777777" w:rsidR="00E850DA" w:rsidRPr="0092246A" w:rsidRDefault="00E850DA" w:rsidP="0042697A">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Lepsza rozpoznawalność szkoły w regionie; </w:t>
      </w:r>
    </w:p>
    <w:p w14:paraId="0AD9945B" w14:textId="77777777" w:rsidR="00E850DA" w:rsidRPr="0092246A" w:rsidRDefault="00E850DA" w:rsidP="0042697A">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Uzyskanie akredytacji w sektorze Kształcenie i Szkolenia Zawodowe; </w:t>
      </w:r>
    </w:p>
    <w:p w14:paraId="581D1271" w14:textId="77777777" w:rsidR="00153E10" w:rsidRPr="0092246A" w:rsidRDefault="00153E10" w:rsidP="00153E10">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Wzbogacenie oferty edukacyjnej;</w:t>
      </w:r>
    </w:p>
    <w:p w14:paraId="6E595968" w14:textId="77777777" w:rsidR="00153E10" w:rsidRPr="0092246A" w:rsidRDefault="00153E10" w:rsidP="00153E10">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Rozwijanie nowych kierunków kształcenia (technik spedytor);</w:t>
      </w:r>
    </w:p>
    <w:p w14:paraId="74C7DB3F" w14:textId="77777777" w:rsidR="00153E10" w:rsidRPr="0092246A" w:rsidRDefault="00153E10" w:rsidP="00153E10">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Unowocześnienie Szkoły i programów nauczania;</w:t>
      </w:r>
    </w:p>
    <w:p w14:paraId="3232F274" w14:textId="77777777" w:rsidR="00153E10" w:rsidRPr="0092246A" w:rsidRDefault="00153E10" w:rsidP="00153E10">
      <w:pPr>
        <w:pStyle w:val="Akapitzlist"/>
        <w:autoSpaceDE w:val="0"/>
        <w:autoSpaceDN w:val="0"/>
        <w:adjustRightInd w:val="0"/>
        <w:spacing w:after="0" w:line="240" w:lineRule="auto"/>
        <w:jc w:val="both"/>
        <w:rPr>
          <w:rFonts w:ascii="Arial" w:hAnsi="Arial" w:cs="Arial"/>
          <w:highlight w:val="green"/>
        </w:rPr>
      </w:pPr>
    </w:p>
    <w:p w14:paraId="678C1BA3" w14:textId="77777777" w:rsidR="00153E10" w:rsidRPr="0092246A" w:rsidRDefault="00153E10" w:rsidP="00153E10">
      <w:p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Wpływ realizacji przedsięwzięcia na partnera: </w:t>
      </w:r>
    </w:p>
    <w:p w14:paraId="050D31B5" w14:textId="77777777" w:rsidR="00153E10" w:rsidRPr="0092246A" w:rsidRDefault="00153E10" w:rsidP="00153E10">
      <w:pPr>
        <w:autoSpaceDE w:val="0"/>
        <w:autoSpaceDN w:val="0"/>
        <w:adjustRightInd w:val="0"/>
        <w:spacing w:after="0" w:line="240" w:lineRule="auto"/>
        <w:jc w:val="both"/>
        <w:rPr>
          <w:rFonts w:ascii="Arial" w:hAnsi="Arial" w:cs="Arial"/>
          <w:highlight w:val="green"/>
        </w:rPr>
      </w:pPr>
    </w:p>
    <w:p w14:paraId="66389909" w14:textId="77777777" w:rsidR="00153E10" w:rsidRPr="0092246A" w:rsidRDefault="00153E10" w:rsidP="00153E10">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Wzrost zaufania i doświadczenia wśród partnerów międzynarodowych;</w:t>
      </w:r>
    </w:p>
    <w:p w14:paraId="2453D586" w14:textId="77777777" w:rsidR="00153E10" w:rsidRPr="0092246A" w:rsidRDefault="00153E10" w:rsidP="00153E10">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Udoskonalenie programów dydaktycznych i lepsze dopasowanie ich do wymagań rynku pracy; </w:t>
      </w:r>
    </w:p>
    <w:p w14:paraId="3F3334B2" w14:textId="77777777" w:rsidR="00153E10" w:rsidRPr="0092246A" w:rsidRDefault="00153E10" w:rsidP="00153E10">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Wymiana doświadczeń dotycząca pracy z młodzieżą; </w:t>
      </w:r>
    </w:p>
    <w:p w14:paraId="2A79614A" w14:textId="77777777" w:rsidR="00153E10" w:rsidRPr="0092246A" w:rsidRDefault="00153E10" w:rsidP="00153E10">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lastRenderedPageBreak/>
        <w:t xml:space="preserve">Promocja instytucji na polskim rynku edukacyjnym; </w:t>
      </w:r>
    </w:p>
    <w:p w14:paraId="0D961872" w14:textId="77777777" w:rsidR="007D011C" w:rsidRPr="0092246A" w:rsidRDefault="007D011C" w:rsidP="00153E10">
      <w:pPr>
        <w:autoSpaceDE w:val="0"/>
        <w:autoSpaceDN w:val="0"/>
        <w:adjustRightInd w:val="0"/>
        <w:spacing w:after="0" w:line="240" w:lineRule="auto"/>
        <w:ind w:left="360"/>
        <w:jc w:val="both"/>
        <w:rPr>
          <w:rFonts w:ascii="Arial" w:hAnsi="Arial" w:cs="Arial"/>
          <w:highlight w:val="green"/>
        </w:rPr>
      </w:pPr>
    </w:p>
    <w:p w14:paraId="5234889B" w14:textId="77777777" w:rsidR="00153E10" w:rsidRPr="0092246A" w:rsidRDefault="00153E10" w:rsidP="00153E10">
      <w:pPr>
        <w:autoSpaceDE w:val="0"/>
        <w:autoSpaceDN w:val="0"/>
        <w:adjustRightInd w:val="0"/>
        <w:spacing w:after="0" w:line="240" w:lineRule="auto"/>
        <w:ind w:left="360"/>
        <w:jc w:val="both"/>
        <w:rPr>
          <w:rFonts w:ascii="Arial" w:hAnsi="Arial" w:cs="Arial"/>
          <w:highlight w:val="green"/>
        </w:rPr>
      </w:pPr>
      <w:r w:rsidRPr="0092246A">
        <w:rPr>
          <w:rFonts w:ascii="Arial" w:hAnsi="Arial" w:cs="Arial"/>
          <w:highlight w:val="green"/>
        </w:rPr>
        <w:t xml:space="preserve">Wpływ realizacji przedsięwzięcia na poziomie lokalny, regionalnym oraz krajowym: </w:t>
      </w:r>
    </w:p>
    <w:p w14:paraId="44698F2E" w14:textId="77777777" w:rsidR="00153E10" w:rsidRPr="0092246A" w:rsidRDefault="00153E10" w:rsidP="00153E10">
      <w:pPr>
        <w:autoSpaceDE w:val="0"/>
        <w:autoSpaceDN w:val="0"/>
        <w:adjustRightInd w:val="0"/>
        <w:spacing w:after="0" w:line="240" w:lineRule="auto"/>
        <w:ind w:left="360"/>
        <w:jc w:val="both"/>
        <w:rPr>
          <w:rFonts w:ascii="Arial" w:hAnsi="Arial" w:cs="Arial"/>
          <w:highlight w:val="green"/>
        </w:rPr>
      </w:pPr>
    </w:p>
    <w:p w14:paraId="20A6AEA1" w14:textId="77777777" w:rsidR="00153E10" w:rsidRPr="0092246A" w:rsidRDefault="007D011C" w:rsidP="007D011C">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Zapoznanie społeczności lokalnej oraz regionalnej z możliwościami i korzyściami płynącymi z uczestnictwa w projektach ERASMUS+;</w:t>
      </w:r>
    </w:p>
    <w:p w14:paraId="358624F0" w14:textId="77777777" w:rsidR="007D011C" w:rsidRPr="0092246A" w:rsidRDefault="007D011C" w:rsidP="007D011C">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Zwiększanie świadomości społeczeństwa w zakresie wykorzystania funduszy Unijnych; </w:t>
      </w:r>
    </w:p>
    <w:p w14:paraId="7643EBD8" w14:textId="77777777" w:rsidR="007D011C" w:rsidRPr="0092246A" w:rsidRDefault="007D011C" w:rsidP="007D011C">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Zwiększenie świadomości społeczeństwa w zakresie projektów ponadnarodowych realizowanych w regionie;</w:t>
      </w:r>
    </w:p>
    <w:p w14:paraId="26BBA373" w14:textId="77777777" w:rsidR="007D011C" w:rsidRPr="0092246A" w:rsidRDefault="007D011C" w:rsidP="007D011C">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 xml:space="preserve">Dostarczenie na rynek pracy osób posiadających poszukiwane przez pracodawców kompetencje; </w:t>
      </w:r>
    </w:p>
    <w:p w14:paraId="077A2E80" w14:textId="77777777" w:rsidR="007D011C" w:rsidRPr="0092246A" w:rsidRDefault="007D011C" w:rsidP="007D011C">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Wdrażania celów strategii Rozwoju Województwa Mazowieckiego na lata 2014-2020 poprzez dopasowanie kierunków kształcenia w szkołach średnich do potrzeb regionalnych i lokalnych rynków pracy;</w:t>
      </w:r>
    </w:p>
    <w:p w14:paraId="75568F0E" w14:textId="77777777" w:rsidR="007D011C" w:rsidRPr="0092246A" w:rsidRDefault="007D011C" w:rsidP="007D011C">
      <w:pPr>
        <w:pStyle w:val="Akapitzlist"/>
        <w:numPr>
          <w:ilvl w:val="0"/>
          <w:numId w:val="38"/>
        </w:numPr>
        <w:autoSpaceDE w:val="0"/>
        <w:autoSpaceDN w:val="0"/>
        <w:adjustRightInd w:val="0"/>
        <w:spacing w:after="0" w:line="240" w:lineRule="auto"/>
        <w:jc w:val="both"/>
        <w:rPr>
          <w:rFonts w:ascii="Arial" w:hAnsi="Arial" w:cs="Arial"/>
          <w:highlight w:val="green"/>
        </w:rPr>
      </w:pPr>
      <w:r w:rsidRPr="0092246A">
        <w:rPr>
          <w:rFonts w:ascii="Arial" w:hAnsi="Arial" w:cs="Arial"/>
          <w:highlight w:val="green"/>
        </w:rPr>
        <w:t>Realizacja celów strategii "Europa 2020", w szczególności priorytetu dziedzinie edukacji oraz ram europejskiej współpracy w dziedzin</w:t>
      </w:r>
      <w:r w:rsidR="007C0A99" w:rsidRPr="0092246A">
        <w:rPr>
          <w:rFonts w:ascii="Arial" w:hAnsi="Arial" w:cs="Arial"/>
          <w:highlight w:val="green"/>
        </w:rPr>
        <w:t>ie kształcenia i szkolenia („ET </w:t>
      </w:r>
      <w:r w:rsidRPr="0092246A">
        <w:rPr>
          <w:rFonts w:ascii="Arial" w:hAnsi="Arial" w:cs="Arial"/>
          <w:highlight w:val="green"/>
        </w:rPr>
        <w:t>2020”) poprzez wzrost szans na zatrudnienie, poprawę jakości kształcenia zawodowego, pomoc osobom z mniejszymi szansami.</w:t>
      </w:r>
    </w:p>
    <w:p w14:paraId="14BB12E3" w14:textId="77777777" w:rsidR="00481CDA" w:rsidRPr="000E61D7" w:rsidRDefault="00481CDA" w:rsidP="00481CDA">
      <w:pPr>
        <w:autoSpaceDE w:val="0"/>
        <w:autoSpaceDN w:val="0"/>
        <w:adjustRightInd w:val="0"/>
        <w:spacing w:after="0" w:line="240" w:lineRule="auto"/>
        <w:rPr>
          <w:rFonts w:ascii="FreeSans" w:hAnsi="FreeSans" w:cs="FreeSans"/>
          <w:sz w:val="24"/>
          <w:szCs w:val="24"/>
        </w:rPr>
      </w:pPr>
    </w:p>
    <w:p w14:paraId="67D0393F" w14:textId="77777777" w:rsidR="00481CDA" w:rsidRPr="000E61D7" w:rsidRDefault="00481CDA" w:rsidP="00481CDA">
      <w:pPr>
        <w:pStyle w:val="Nagwek4"/>
        <w:shd w:val="clear" w:color="auto" w:fill="C3E2FF"/>
        <w:spacing w:before="150" w:after="150"/>
        <w:rPr>
          <w:rFonts w:ascii="Arial" w:hAnsi="Arial" w:cs="Arial"/>
          <w:color w:val="333333"/>
          <w:sz w:val="27"/>
          <w:szCs w:val="27"/>
        </w:rPr>
      </w:pPr>
      <w:r w:rsidRPr="000E61D7">
        <w:rPr>
          <w:rFonts w:ascii="Arial" w:hAnsi="Arial" w:cs="Arial"/>
          <w:b/>
          <w:bCs/>
          <w:color w:val="333333"/>
          <w:sz w:val="27"/>
          <w:szCs w:val="27"/>
        </w:rPr>
        <w:t>Upowszechnianie rezultatów projektu</w:t>
      </w:r>
    </w:p>
    <w:p w14:paraId="3A311B3A" w14:textId="77777777" w:rsidR="00481CDA" w:rsidRPr="000E61D7" w:rsidRDefault="00481CDA" w:rsidP="00481CDA">
      <w:pPr>
        <w:jc w:val="both"/>
        <w:rPr>
          <w:rFonts w:ascii="Arial" w:hAnsi="Arial" w:cs="Arial"/>
          <w:b/>
          <w:bCs/>
        </w:rPr>
      </w:pPr>
      <w:r w:rsidRPr="000E61D7">
        <w:rPr>
          <w:rFonts w:ascii="Arial" w:hAnsi="Arial" w:cs="Arial"/>
          <w:b/>
          <w:bCs/>
        </w:rPr>
        <w:t>Którymi z rezultatów projektu chcieliby się Państwo podzielić? Prosimy o podanie konkretnych przykładów.</w:t>
      </w:r>
    </w:p>
    <w:p w14:paraId="08EE44C9" w14:textId="2A8C4E4A" w:rsidR="00462CBC" w:rsidRPr="009D6E67" w:rsidRDefault="00462CBC" w:rsidP="00481CDA">
      <w:pPr>
        <w:jc w:val="both"/>
        <w:rPr>
          <w:rFonts w:ascii="Arial" w:hAnsi="Arial" w:cs="Arial"/>
          <w:highlight w:val="green"/>
        </w:rPr>
      </w:pPr>
      <w:r w:rsidRPr="009D6E67">
        <w:rPr>
          <w:rFonts w:ascii="Arial" w:hAnsi="Arial" w:cs="Arial"/>
          <w:highlight w:val="green"/>
        </w:rPr>
        <w:t xml:space="preserve">Realizacja </w:t>
      </w:r>
      <w:r w:rsidR="00A65F19" w:rsidRPr="009D6E67">
        <w:rPr>
          <w:rFonts w:ascii="Arial" w:hAnsi="Arial" w:cs="Arial"/>
          <w:highlight w:val="green"/>
        </w:rPr>
        <w:t>projektu, pomimo</w:t>
      </w:r>
      <w:r w:rsidRPr="009D6E67">
        <w:rPr>
          <w:rFonts w:ascii="Arial" w:hAnsi="Arial" w:cs="Arial"/>
          <w:highlight w:val="green"/>
        </w:rPr>
        <w:t xml:space="preserve"> skrócenia drugiej mobilności, przyniosła wiele pozytywnych rezultatów które mają wpływ nie tylko na uczniów jako bezpośrednich uczestników przedsięwzięcia, ale również kadrę czy szkołę, która na fali zrealizowanego projektu poczyniła kolejne kroki w kierunku zwiększania jakości kształcenia i podejmowania współpracy zagranicznej.</w:t>
      </w:r>
    </w:p>
    <w:p w14:paraId="37D175C9" w14:textId="77777777" w:rsidR="00462CBC" w:rsidRPr="009D6E67" w:rsidRDefault="00462CBC" w:rsidP="00481CDA">
      <w:pPr>
        <w:jc w:val="both"/>
        <w:rPr>
          <w:rFonts w:ascii="Arial" w:hAnsi="Arial" w:cs="Arial"/>
          <w:highlight w:val="green"/>
        </w:rPr>
      </w:pPr>
      <w:r w:rsidRPr="009D6E67">
        <w:rPr>
          <w:rFonts w:ascii="Arial" w:hAnsi="Arial" w:cs="Arial"/>
          <w:highlight w:val="green"/>
        </w:rPr>
        <w:t xml:space="preserve">Najbardziej widocznym rezultatem przedsięwzięcia jest wzrost wiedzy oraz umiejętności uczniów naszej szkoły w zakresie </w:t>
      </w:r>
      <w:r w:rsidR="00FF14C7" w:rsidRPr="009D6E67">
        <w:rPr>
          <w:rFonts w:ascii="Arial" w:hAnsi="Arial" w:cs="Arial"/>
          <w:highlight w:val="green"/>
        </w:rPr>
        <w:t>zawodowym. Nabyte i rozwinięte kompetencje wykorzystywane są przez młodzież w codziennych obowiązkach szkolnych (widoczne zwiększenie wyników w nauce osób biorących udział w mo</w:t>
      </w:r>
      <w:r w:rsidR="007C0A99" w:rsidRPr="009D6E67">
        <w:rPr>
          <w:rFonts w:ascii="Arial" w:hAnsi="Arial" w:cs="Arial"/>
          <w:highlight w:val="green"/>
        </w:rPr>
        <w:t>bilności), większa aktywność na </w:t>
      </w:r>
      <w:r w:rsidR="00FF14C7" w:rsidRPr="009D6E67">
        <w:rPr>
          <w:rFonts w:ascii="Arial" w:hAnsi="Arial" w:cs="Arial"/>
          <w:highlight w:val="green"/>
        </w:rPr>
        <w:t xml:space="preserve">zajęciach praktycznych i warsztatowych w szkole, większa zdawalność egzaminów zawodowych. Oprócz tego kadra, która na co dzień pracuje z młodzieżą zauważa zwiększenie kompetencji językowych, kulturowych oraz społecznych. Młodzież stałą się bardziej otwarta, tolerancyjna, bardziej życzliwa w kontaktach z rówieśnikami, sprawiając mniej problemów wychowawczych. </w:t>
      </w:r>
    </w:p>
    <w:p w14:paraId="79A084A5" w14:textId="77777777" w:rsidR="0036355D" w:rsidRPr="009D6E67" w:rsidRDefault="00FF14C7" w:rsidP="005E7BEF">
      <w:pPr>
        <w:jc w:val="both"/>
        <w:rPr>
          <w:rFonts w:ascii="Arial" w:hAnsi="Arial" w:cs="Arial"/>
          <w:highlight w:val="green"/>
        </w:rPr>
      </w:pPr>
      <w:r w:rsidRPr="009D6E67">
        <w:rPr>
          <w:rFonts w:ascii="Arial" w:hAnsi="Arial" w:cs="Arial"/>
          <w:highlight w:val="green"/>
        </w:rPr>
        <w:t>Istotnym rezultatem jest realny wpływ na sytuację osób o zm</w:t>
      </w:r>
      <w:r w:rsidR="007C0A99" w:rsidRPr="009D6E67">
        <w:rPr>
          <w:rFonts w:ascii="Arial" w:hAnsi="Arial" w:cs="Arial"/>
          <w:highlight w:val="green"/>
        </w:rPr>
        <w:t>niejszonych szansach, których w </w:t>
      </w:r>
      <w:r w:rsidRPr="009D6E67">
        <w:rPr>
          <w:rFonts w:ascii="Arial" w:hAnsi="Arial" w:cs="Arial"/>
          <w:highlight w:val="green"/>
        </w:rPr>
        <w:t xml:space="preserve">projekcie wzięło udział aż </w:t>
      </w:r>
      <w:r w:rsidR="00E55C35" w:rsidRPr="009D6E67">
        <w:rPr>
          <w:rFonts w:ascii="Arial" w:hAnsi="Arial" w:cs="Arial"/>
          <w:highlight w:val="green"/>
        </w:rPr>
        <w:t>36</w:t>
      </w:r>
      <w:r w:rsidRPr="009D6E67">
        <w:rPr>
          <w:rFonts w:ascii="Arial" w:hAnsi="Arial" w:cs="Arial"/>
          <w:highlight w:val="green"/>
        </w:rPr>
        <w:t xml:space="preserve"> osób. Z powodów ekonomicznych, społecznych, geograficznych czy zdrowotnych młodzi ludzie z regionu uczęszczający do naszej szkoły mają utrudnione warunki do zrównoważonego rozwoju. Bariery te uniemożliwiają lub utrudniają dostęp do pozalekcyjnych form edukacji, dostęp do kultury czy wydarzeń społecznych. Realizacja przedsięwzięcia przyczyniła się do aktywizacji młodzieży, ich rozwoju osobistego dając im możliwość dostępu zarówno do zwiększania kompetencji zawodowych, kulturowych jak i osobistych.</w:t>
      </w:r>
    </w:p>
    <w:p w14:paraId="4821FFC7" w14:textId="085D1B5A" w:rsidR="009D6E67" w:rsidRPr="009D6E67" w:rsidRDefault="007C6D50" w:rsidP="00481CDA">
      <w:pPr>
        <w:jc w:val="both"/>
        <w:rPr>
          <w:rFonts w:ascii="Arial" w:hAnsi="Arial" w:cs="Arial"/>
          <w:highlight w:val="green"/>
        </w:rPr>
      </w:pPr>
      <w:r w:rsidRPr="009D6E67">
        <w:rPr>
          <w:rFonts w:ascii="Arial" w:hAnsi="Arial" w:cs="Arial"/>
          <w:highlight w:val="green"/>
        </w:rPr>
        <w:t xml:space="preserve">Realizacja praktyk zawodowych, oparta była o skonstruowany program praktyk, który opierał się nie tylko na potrzebach uczniów i rynku pracy, ale również wytycznych kształcenia zawodowego i praktycznej nauki zawodu. Zrealizowane </w:t>
      </w:r>
      <w:r w:rsidR="007C0A99" w:rsidRPr="009D6E67">
        <w:rPr>
          <w:rFonts w:ascii="Arial" w:hAnsi="Arial" w:cs="Arial"/>
          <w:highlight w:val="green"/>
        </w:rPr>
        <w:t>zagadnienia, przyczyniły się do </w:t>
      </w:r>
      <w:r w:rsidRPr="009D6E67">
        <w:rPr>
          <w:rFonts w:ascii="Arial" w:hAnsi="Arial" w:cs="Arial"/>
          <w:highlight w:val="green"/>
        </w:rPr>
        <w:t xml:space="preserve">zdobycia </w:t>
      </w:r>
      <w:r w:rsidR="005A24CB" w:rsidRPr="009D6E67">
        <w:rPr>
          <w:rFonts w:ascii="Arial" w:hAnsi="Arial" w:cs="Arial"/>
          <w:highlight w:val="green"/>
        </w:rPr>
        <w:t>wiedzy,</w:t>
      </w:r>
      <w:r w:rsidRPr="009D6E67">
        <w:rPr>
          <w:rFonts w:ascii="Arial" w:hAnsi="Arial" w:cs="Arial"/>
          <w:highlight w:val="green"/>
        </w:rPr>
        <w:t xml:space="preserve"> która wpływa na </w:t>
      </w:r>
      <w:r w:rsidR="0025756D" w:rsidRPr="009D6E67">
        <w:rPr>
          <w:rFonts w:ascii="Arial" w:hAnsi="Arial" w:cs="Arial"/>
          <w:highlight w:val="green"/>
        </w:rPr>
        <w:t>osiąganie wysokich</w:t>
      </w:r>
      <w:r w:rsidR="007C0A99" w:rsidRPr="009D6E67">
        <w:rPr>
          <w:rFonts w:ascii="Arial" w:hAnsi="Arial" w:cs="Arial"/>
          <w:highlight w:val="green"/>
        </w:rPr>
        <w:t xml:space="preserve"> wyników egzaminów zawodowych w </w:t>
      </w:r>
      <w:r w:rsidRPr="009D6E67">
        <w:rPr>
          <w:rFonts w:ascii="Arial" w:hAnsi="Arial" w:cs="Arial"/>
          <w:highlight w:val="green"/>
        </w:rPr>
        <w:t xml:space="preserve">szkole. </w:t>
      </w:r>
      <w:r w:rsidR="00C56990" w:rsidRPr="009D6E67">
        <w:rPr>
          <w:rFonts w:ascii="Arial" w:hAnsi="Arial" w:cs="Arial"/>
          <w:highlight w:val="green"/>
        </w:rPr>
        <w:t xml:space="preserve">W ramach kwalifikacji zawodowych, w około których realizowany był program </w:t>
      </w:r>
      <w:r w:rsidR="00C56990" w:rsidRPr="009D6E67">
        <w:rPr>
          <w:rFonts w:ascii="Arial" w:hAnsi="Arial" w:cs="Arial"/>
          <w:highlight w:val="green"/>
        </w:rPr>
        <w:lastRenderedPageBreak/>
        <w:t>praktyk zawodowych uczniowie osiągnęli bardzo satysfakcjonujące wyniki</w:t>
      </w:r>
      <w:r w:rsidR="000B6E4A" w:rsidRPr="009D6E67">
        <w:rPr>
          <w:rFonts w:ascii="Arial" w:hAnsi="Arial" w:cs="Arial"/>
          <w:highlight w:val="green"/>
        </w:rPr>
        <w:t xml:space="preserve"> dotyczące zdawalności egzaminów zawodowych</w:t>
      </w:r>
      <w:r w:rsidR="00C56990" w:rsidRPr="009D6E67">
        <w:rPr>
          <w:rFonts w:ascii="Arial" w:hAnsi="Arial" w:cs="Arial"/>
          <w:highlight w:val="green"/>
        </w:rPr>
        <w:t xml:space="preserve">. </w:t>
      </w:r>
      <w:r w:rsidR="009D6E67" w:rsidRPr="009D6E67">
        <w:rPr>
          <w:rFonts w:ascii="Arial" w:hAnsi="Arial" w:cs="Arial"/>
          <w:highlight w:val="green"/>
        </w:rPr>
        <w:t xml:space="preserve">Wyniki zdawalności niektórych </w:t>
      </w:r>
      <w:proofErr w:type="spellStart"/>
      <w:r w:rsidR="009D6E67" w:rsidRPr="009D6E67">
        <w:rPr>
          <w:rFonts w:ascii="Arial" w:hAnsi="Arial" w:cs="Arial"/>
          <w:highlight w:val="green"/>
        </w:rPr>
        <w:t>egzmianów</w:t>
      </w:r>
      <w:proofErr w:type="spellEnd"/>
      <w:r w:rsidR="009D6E67" w:rsidRPr="009D6E67">
        <w:rPr>
          <w:rFonts w:ascii="Arial" w:hAnsi="Arial" w:cs="Arial"/>
          <w:highlight w:val="green"/>
        </w:rPr>
        <w:t xml:space="preserve"> zawodowych w sesji zimowej 2021AU.25 Prowadzenie działalności handlowej</w:t>
      </w:r>
      <w:r w:rsidR="009D6E67" w:rsidRPr="009D6E67">
        <w:rPr>
          <w:rFonts w:ascii="Arial" w:hAnsi="Arial" w:cs="Arial"/>
          <w:highlight w:val="green"/>
        </w:rPr>
        <w:tab/>
        <w:t>100%, AU.31 Organizacja transportu i spedycji 83%, AU.36 Prowadzenie rachunkowości 76%, EE.09 Programowanie, tworzenie i administrowanie stronami internetowymi i bazami danych</w:t>
      </w:r>
      <w:r w:rsidR="009D6E67" w:rsidRPr="009D6E67">
        <w:rPr>
          <w:rFonts w:ascii="Arial" w:hAnsi="Arial" w:cs="Arial"/>
          <w:highlight w:val="green"/>
        </w:rPr>
        <w:tab/>
        <w:t xml:space="preserve">56%. Fundacja Edukacyjna "Perspektywy" potwierdza, że Technikum w ZS im. AK Obwodu "Głuszec” - Grójec w Grójcu jest wśród najlepszych techników w Polsce sklasyfikowanych w Rankingu Liceów i Techników PERSPEKTYWY 2021 i przysługuje mu tytuł "SREBRNEJ Szkoły 2021" ( 268 miejsca w Polsce). Realizacja projektów edukacyjnych sprawia że kształcenia zawodowe w naszej szkole zyskuje na popularności od ostatnich trzech lat (od momentu realizacji pierwszego projektu), widzimy że sukcesywnie zwiększa się liczba kandydatów do klas w technikum. </w:t>
      </w:r>
    </w:p>
    <w:p w14:paraId="0D8B3704" w14:textId="77777777" w:rsidR="00E22B8D" w:rsidRPr="009D6E67" w:rsidRDefault="006C3106" w:rsidP="00481CDA">
      <w:pPr>
        <w:jc w:val="both"/>
        <w:rPr>
          <w:rFonts w:ascii="Arial" w:hAnsi="Arial" w:cs="Arial"/>
          <w:highlight w:val="green"/>
        </w:rPr>
      </w:pPr>
      <w:r w:rsidRPr="009D6E67">
        <w:rPr>
          <w:rFonts w:ascii="Arial" w:hAnsi="Arial" w:cs="Arial"/>
          <w:highlight w:val="green"/>
        </w:rPr>
        <w:t xml:space="preserve">Rezultatem projektu jest również rozbudowanie bazy jednostek w których młodzież realizując obowiązek kształcenia może odbywać praktyki zawodowe i to w międzynarodowych warunkach zatrudnienia. W okolicy brak jest wystarczającej liczby podmiotów, które zgłaszają chęć przysposabiania uczniów naszej szkoły do pracy rozwijać ich wiedzę oraz umiejętności, lub robią to w sposób, który jest mało angażujący dla ucznia. Problem ten pogłębiła jeszcze pandemia COVID-19, która zredukowała liczbę miejsc odbywania praktyk szczególnie dla kierunków takich </w:t>
      </w:r>
      <w:r w:rsidR="007C0A99" w:rsidRPr="009D6E67">
        <w:rPr>
          <w:rFonts w:ascii="Arial" w:hAnsi="Arial" w:cs="Arial"/>
          <w:highlight w:val="green"/>
        </w:rPr>
        <w:t>jak</w:t>
      </w:r>
      <w:r w:rsidRPr="009D6E67">
        <w:rPr>
          <w:rFonts w:ascii="Arial" w:hAnsi="Arial" w:cs="Arial"/>
          <w:highlight w:val="green"/>
        </w:rPr>
        <w:t xml:space="preserve"> ekonomia, rachunkowość</w:t>
      </w:r>
      <w:r w:rsidR="007C0A99" w:rsidRPr="009D6E67">
        <w:rPr>
          <w:rFonts w:ascii="Arial" w:hAnsi="Arial" w:cs="Arial"/>
          <w:highlight w:val="green"/>
        </w:rPr>
        <w:t>,</w:t>
      </w:r>
      <w:r w:rsidRPr="009D6E67">
        <w:rPr>
          <w:rFonts w:ascii="Arial" w:hAnsi="Arial" w:cs="Arial"/>
          <w:highlight w:val="green"/>
        </w:rPr>
        <w:t xml:space="preserve"> handel. </w:t>
      </w:r>
      <w:r w:rsidR="00E22B8D" w:rsidRPr="009D6E67">
        <w:rPr>
          <w:rFonts w:ascii="Arial" w:hAnsi="Arial" w:cs="Arial"/>
          <w:highlight w:val="green"/>
        </w:rPr>
        <w:t>Tutaj rozwiązaniem okazała się możliwość realizacji kształcenia zawodowego za granicą, co w dobie pandemii dla wielu uczniów stanowiło jedyną możliwość zdobywania doświadczeń i kompetencji w realnych warunkach zatrudnienia</w:t>
      </w:r>
      <w:r w:rsidRPr="009D6E67">
        <w:rPr>
          <w:rFonts w:ascii="Arial" w:hAnsi="Arial" w:cs="Arial"/>
          <w:highlight w:val="green"/>
        </w:rPr>
        <w:t xml:space="preserve">. </w:t>
      </w:r>
    </w:p>
    <w:p w14:paraId="30CA59D7" w14:textId="77777777" w:rsidR="00BB00FC" w:rsidRPr="000E61D7" w:rsidRDefault="00BB00FC" w:rsidP="00481CDA">
      <w:pPr>
        <w:jc w:val="both"/>
        <w:rPr>
          <w:rFonts w:ascii="Arial" w:hAnsi="Arial" w:cs="Arial"/>
        </w:rPr>
      </w:pPr>
      <w:r w:rsidRPr="009D6E67">
        <w:rPr>
          <w:rFonts w:ascii="Arial" w:hAnsi="Arial" w:cs="Arial"/>
          <w:highlight w:val="green"/>
        </w:rPr>
        <w:t>Kolejny projekt przyniósł również cenne rezultaty w postaci rozwoju współpracy ponadnarodowej. Pozytywne efekty działań oraz ow</w:t>
      </w:r>
      <w:r w:rsidR="007C0A99" w:rsidRPr="009D6E67">
        <w:rPr>
          <w:rFonts w:ascii="Arial" w:hAnsi="Arial" w:cs="Arial"/>
          <w:highlight w:val="green"/>
        </w:rPr>
        <w:t>ocna współpraca skłoniła nas do </w:t>
      </w:r>
      <w:r w:rsidRPr="009D6E67">
        <w:rPr>
          <w:rFonts w:ascii="Arial" w:hAnsi="Arial" w:cs="Arial"/>
          <w:highlight w:val="green"/>
        </w:rPr>
        <w:t xml:space="preserve">przygotowania kolejnych wniosków o dofinansowanie i rozszerzenia działalności w tym obszarze. Ogromne zainteresowanie udziałem w projektach ponadnarodowych wykazywane zarówno przez uczniów naszej szkoły jak i kandydatów do klas pierwszych zaowocowały kolejnymi projektami VET oraz Ponadnarodowymi Mobilnościami Uczniów skierowanymi do uczniów liceum. </w:t>
      </w:r>
      <w:r w:rsidR="00A617C0" w:rsidRPr="009D6E67">
        <w:rPr>
          <w:rFonts w:ascii="Arial" w:hAnsi="Arial" w:cs="Arial"/>
          <w:highlight w:val="green"/>
        </w:rPr>
        <w:t xml:space="preserve">Dzięki partnerowi Olympus Education udało się nawiązać porozumienie </w:t>
      </w:r>
      <w:r w:rsidR="0037082D" w:rsidRPr="009D6E67">
        <w:rPr>
          <w:rFonts w:ascii="Arial" w:hAnsi="Arial" w:cs="Arial"/>
          <w:highlight w:val="green"/>
        </w:rPr>
        <w:br/>
      </w:r>
      <w:r w:rsidR="00A617C0" w:rsidRPr="009D6E67">
        <w:rPr>
          <w:rFonts w:ascii="Arial" w:hAnsi="Arial" w:cs="Arial"/>
          <w:highlight w:val="green"/>
        </w:rPr>
        <w:t xml:space="preserve">z grecką szkołą Platon z Katerini, która stałą się nowym wartościowym partnerem przy realizacji projektów skierowanych dla uczniów. </w:t>
      </w:r>
      <w:r w:rsidR="0037082D" w:rsidRPr="009D6E67">
        <w:rPr>
          <w:rFonts w:ascii="Arial" w:hAnsi="Arial" w:cs="Arial"/>
          <w:highlight w:val="green"/>
        </w:rPr>
        <w:t xml:space="preserve">Chcąc dalej rozwijać działania w tym kierunku w 2021 roku postanowiliśmy stworzyć długofalową „Strategię Umiędzynaradawiania Szkoły” na bazie, której złożyliśmy wniosek o akredytację w sektorze kształcenia i szkolenia zawodowe, który został zatwierdzony przez FRSE. Tym </w:t>
      </w:r>
      <w:r w:rsidR="0091089D" w:rsidRPr="009D6E67">
        <w:rPr>
          <w:rFonts w:ascii="Arial" w:hAnsi="Arial" w:cs="Arial"/>
          <w:highlight w:val="green"/>
        </w:rPr>
        <w:t>samym szkoła zapewniła sobie na </w:t>
      </w:r>
      <w:r w:rsidR="0037082D" w:rsidRPr="009D6E67">
        <w:rPr>
          <w:rFonts w:ascii="Arial" w:hAnsi="Arial" w:cs="Arial"/>
          <w:highlight w:val="green"/>
        </w:rPr>
        <w:t>najbliższe lata możliwość podnoszenia jakości nauczania i wyposażania w wiedzę oraz umiejętności nie tylko uczniów, ale także kadrę związana z praktyczną nauką zawodu.</w:t>
      </w:r>
      <w:r w:rsidR="0037082D" w:rsidRPr="000E61D7">
        <w:rPr>
          <w:rFonts w:ascii="Arial" w:hAnsi="Arial" w:cs="Arial"/>
        </w:rPr>
        <w:t xml:space="preserve">  </w:t>
      </w:r>
    </w:p>
    <w:p w14:paraId="5DE54839" w14:textId="77777777" w:rsidR="00481CDA" w:rsidRPr="000E61D7" w:rsidRDefault="00481CDA" w:rsidP="00481CDA">
      <w:pPr>
        <w:jc w:val="both"/>
        <w:rPr>
          <w:rFonts w:ascii="Arial" w:hAnsi="Arial" w:cs="Arial"/>
          <w:b/>
          <w:bCs/>
        </w:rPr>
      </w:pPr>
      <w:r w:rsidRPr="000E61D7">
        <w:rPr>
          <w:rFonts w:ascii="Arial" w:hAnsi="Arial" w:cs="Arial"/>
          <w:b/>
          <w:bCs/>
        </w:rPr>
        <w:t>Prosimy opisać działania, jakie zostały podjęte w celu podzielenia się rezultatami projektu w obrębie organizacji uczestniczących i poza nimi. Jakich grup docelowych dotyczyły działania upowszechniające rezultaty?</w:t>
      </w:r>
      <w:r w:rsidR="00CD1C56" w:rsidRPr="000E61D7">
        <w:rPr>
          <w:rFonts w:ascii="Arial" w:hAnsi="Arial" w:cs="Arial"/>
          <w:b/>
          <w:bCs/>
        </w:rPr>
        <w:t xml:space="preserve"> </w:t>
      </w:r>
    </w:p>
    <w:p w14:paraId="2D2BA630" w14:textId="7587C1B1" w:rsidR="00D473E8" w:rsidRPr="00BD2029" w:rsidRDefault="00BF0C0D" w:rsidP="00481CDA">
      <w:pPr>
        <w:jc w:val="both"/>
        <w:rPr>
          <w:rFonts w:ascii="Arial" w:hAnsi="Arial" w:cs="Arial"/>
          <w:highlight w:val="green"/>
        </w:rPr>
      </w:pPr>
      <w:r w:rsidRPr="00BD2029">
        <w:rPr>
          <w:rFonts w:ascii="Arial" w:hAnsi="Arial" w:cs="Arial"/>
          <w:highlight w:val="green"/>
        </w:rPr>
        <w:t xml:space="preserve">Ważny element realizacji przedsięwzięcia stanowiły działania promocyjne oraz upowszechniające, które realizowane były przez szkołę zgodnie z cyklem życia projektu. Działania te miały na celu promocję działań, informowanie odbiorców o efektach mobilności, przekazywanie dalej zdobytej wiedzy i umiejętności przez </w:t>
      </w:r>
      <w:r w:rsidR="0091089D" w:rsidRPr="00BD2029">
        <w:rPr>
          <w:rFonts w:ascii="Arial" w:hAnsi="Arial" w:cs="Arial"/>
          <w:highlight w:val="green"/>
        </w:rPr>
        <w:t>uczniów, a także informowanie o </w:t>
      </w:r>
      <w:r w:rsidRPr="00BD2029">
        <w:rPr>
          <w:rFonts w:ascii="Arial" w:hAnsi="Arial" w:cs="Arial"/>
          <w:highlight w:val="green"/>
        </w:rPr>
        <w:t>źródłach finansowania i celach programu.</w:t>
      </w:r>
    </w:p>
    <w:p w14:paraId="741EA1B4" w14:textId="5D803C9C" w:rsidR="00352CC9" w:rsidRPr="00BD2029" w:rsidRDefault="00352CC9" w:rsidP="00352CC9">
      <w:pPr>
        <w:jc w:val="both"/>
        <w:rPr>
          <w:rFonts w:ascii="Arial" w:hAnsi="Arial" w:cs="Arial"/>
          <w:highlight w:val="green"/>
        </w:rPr>
      </w:pPr>
      <w:r w:rsidRPr="00BD2029">
        <w:rPr>
          <w:rFonts w:ascii="Arial" w:hAnsi="Arial" w:cs="Arial"/>
          <w:highlight w:val="green"/>
        </w:rPr>
        <w:t xml:space="preserve">Za prowadzenie i koordynowanie tych działań odpowiedzialna była szkoła, która na wczesnym etapie projektu określiła harmonogram działań (w podziale na te związane z informowaniem – przed mobilnością, oraz te z upowszechnianiem i dzieleniem się wiedzą tuż po niej), narzędzia i metody prowadzenia tych zadań, a także grupy docelowe. Działania w obrębie tego elementu </w:t>
      </w:r>
      <w:r w:rsidRPr="00BD2029">
        <w:rPr>
          <w:rFonts w:ascii="Arial" w:hAnsi="Arial" w:cs="Arial"/>
          <w:highlight w:val="green"/>
        </w:rPr>
        <w:lastRenderedPageBreak/>
        <w:t>projektu prowadzone były od momentu pozyskania dofinansowania do chwili obecnej, pomimo zakończenia przedsięwzięcia. Ze względu na uniwersalne wartości oraz interesujące efekty szkoła nadal promować będzie działania projektowe budując ponadnarodowy potencjał placówki. Na wstępnym etapie realizacji działania miały na celu poinformować zainteresowanych o możliwościach jakie daje uczestnictwo w projekcie, planowanych efektach, kwestiach logistycznych i organizacyjnych, a także o dofinansowaniu i źródłach finansowania. W dalszej fazie przedsięwzięcia tj. po zakończeniu mobilności szkoła, angażując uczniów skupiła się na upowszechnianiu efektów mobilności oraz dzieleniem się zdobytą wiedzą oraz umiejętnościami.</w:t>
      </w:r>
    </w:p>
    <w:p w14:paraId="1BA20BD5" w14:textId="368313A1" w:rsidR="00352CC9" w:rsidRPr="00BD2029" w:rsidRDefault="00352CC9" w:rsidP="00352CC9">
      <w:pPr>
        <w:jc w:val="both"/>
        <w:rPr>
          <w:rFonts w:ascii="Arial" w:hAnsi="Arial" w:cs="Arial"/>
          <w:highlight w:val="green"/>
        </w:rPr>
      </w:pPr>
      <w:r w:rsidRPr="00BD2029">
        <w:rPr>
          <w:rFonts w:ascii="Arial" w:hAnsi="Arial" w:cs="Arial"/>
          <w:highlight w:val="green"/>
        </w:rPr>
        <w:t xml:space="preserve">Realizacja przedsięwzięcia przypadłą na niekorzystny okres związany z pandemią covid-19 oraz liczbami obostrzeniami co utrudniało działania promocyjne oraz upowszechniające przez większość czasu realizacji przedsięwzięcia. Dopiero w roku 2022 można było z powodzeniem prowadzić działania </w:t>
      </w:r>
      <w:r w:rsidR="00BD2029" w:rsidRPr="00BD2029">
        <w:rPr>
          <w:rFonts w:ascii="Arial" w:hAnsi="Arial" w:cs="Arial"/>
          <w:highlight w:val="green"/>
        </w:rPr>
        <w:t>skierowane</w:t>
      </w:r>
      <w:r w:rsidRPr="00BD2029">
        <w:rPr>
          <w:rFonts w:ascii="Arial" w:hAnsi="Arial" w:cs="Arial"/>
          <w:highlight w:val="green"/>
        </w:rPr>
        <w:t xml:space="preserve"> na zewnątrz, które kierowane były np. do uczniów szkół podstawowych, społeczności </w:t>
      </w:r>
      <w:r w:rsidR="00BD2029" w:rsidRPr="00BD2029">
        <w:rPr>
          <w:rFonts w:ascii="Arial" w:hAnsi="Arial" w:cs="Arial"/>
          <w:highlight w:val="green"/>
        </w:rPr>
        <w:t>lokalnych</w:t>
      </w:r>
      <w:r w:rsidRPr="00BD2029">
        <w:rPr>
          <w:rFonts w:ascii="Arial" w:hAnsi="Arial" w:cs="Arial"/>
          <w:highlight w:val="green"/>
        </w:rPr>
        <w:t xml:space="preserve"> oraz regionalnych za pośrednictwem bezpośrednich spotkań z uczestnikami przedsięwzięcia. </w:t>
      </w:r>
    </w:p>
    <w:p w14:paraId="7EAFCAFA" w14:textId="77777777" w:rsidR="00C5294C" w:rsidRPr="00BD2029" w:rsidRDefault="00C5294C" w:rsidP="00481CDA">
      <w:pPr>
        <w:jc w:val="both"/>
        <w:rPr>
          <w:rFonts w:ascii="Arial" w:hAnsi="Arial" w:cs="Arial"/>
          <w:highlight w:val="green"/>
        </w:rPr>
      </w:pPr>
      <w:r w:rsidRPr="00BD2029">
        <w:rPr>
          <w:rFonts w:ascii="Arial" w:hAnsi="Arial" w:cs="Arial"/>
          <w:highlight w:val="green"/>
        </w:rPr>
        <w:t xml:space="preserve">Stosowane metody i narzędzia promocji i upowszechniania. </w:t>
      </w:r>
    </w:p>
    <w:p w14:paraId="390AD367" w14:textId="77777777" w:rsidR="00050FE8" w:rsidRPr="00BD2029" w:rsidRDefault="00406CA0" w:rsidP="00050FE8">
      <w:pPr>
        <w:pStyle w:val="Akapitzlist"/>
        <w:numPr>
          <w:ilvl w:val="0"/>
          <w:numId w:val="35"/>
        </w:numPr>
        <w:autoSpaceDE w:val="0"/>
        <w:autoSpaceDN w:val="0"/>
        <w:adjustRightInd w:val="0"/>
        <w:spacing w:after="0" w:line="240" w:lineRule="auto"/>
        <w:jc w:val="both"/>
        <w:rPr>
          <w:rFonts w:ascii="Arial" w:hAnsi="Arial" w:cs="Arial"/>
          <w:highlight w:val="green"/>
        </w:rPr>
      </w:pPr>
      <w:r w:rsidRPr="00BD2029">
        <w:rPr>
          <w:rFonts w:ascii="Arial" w:hAnsi="Arial" w:cs="Arial"/>
          <w:highlight w:val="green"/>
        </w:rPr>
        <w:t xml:space="preserve">Strona internetowa </w:t>
      </w:r>
      <w:r w:rsidR="00050FE8" w:rsidRPr="00BD2029">
        <w:rPr>
          <w:rFonts w:ascii="Arial" w:hAnsi="Arial" w:cs="Arial"/>
          <w:highlight w:val="green"/>
        </w:rPr>
        <w:t>s</w:t>
      </w:r>
      <w:r w:rsidRPr="00BD2029">
        <w:rPr>
          <w:rFonts w:ascii="Arial" w:hAnsi="Arial" w:cs="Arial"/>
          <w:highlight w:val="green"/>
        </w:rPr>
        <w:t xml:space="preserve">zkoły. Jej głównymi użytkownikami </w:t>
      </w:r>
      <w:r w:rsidR="00050FE8" w:rsidRPr="00BD2029">
        <w:rPr>
          <w:rFonts w:ascii="Arial" w:hAnsi="Arial" w:cs="Arial"/>
          <w:highlight w:val="green"/>
        </w:rPr>
        <w:t>byli</w:t>
      </w:r>
      <w:r w:rsidRPr="00BD2029">
        <w:rPr>
          <w:rFonts w:ascii="Arial" w:hAnsi="Arial" w:cs="Arial"/>
          <w:highlight w:val="green"/>
        </w:rPr>
        <w:t xml:space="preserve"> uczniowie, nauczyciele, rodzice</w:t>
      </w:r>
      <w:r w:rsidR="00050FE8" w:rsidRPr="00BD2029">
        <w:rPr>
          <w:rFonts w:ascii="Arial" w:hAnsi="Arial" w:cs="Arial"/>
          <w:highlight w:val="green"/>
        </w:rPr>
        <w:t xml:space="preserve"> </w:t>
      </w:r>
      <w:r w:rsidRPr="00BD2029">
        <w:rPr>
          <w:rFonts w:ascii="Arial" w:hAnsi="Arial" w:cs="Arial"/>
          <w:highlight w:val="green"/>
        </w:rPr>
        <w:t>uczniów, kandydaci, instytucje zainteresowane nawiązaniem</w:t>
      </w:r>
      <w:r w:rsidR="0091089D" w:rsidRPr="00BD2029">
        <w:rPr>
          <w:rFonts w:ascii="Arial" w:hAnsi="Arial" w:cs="Arial"/>
          <w:highlight w:val="green"/>
        </w:rPr>
        <w:t xml:space="preserve"> współpracy ze </w:t>
      </w:r>
      <w:r w:rsidRPr="00BD2029">
        <w:rPr>
          <w:rFonts w:ascii="Arial" w:hAnsi="Arial" w:cs="Arial"/>
          <w:highlight w:val="green"/>
        </w:rPr>
        <w:t>szkołą, w tym</w:t>
      </w:r>
      <w:r w:rsidR="00050FE8" w:rsidRPr="00BD2029">
        <w:rPr>
          <w:rFonts w:ascii="Arial" w:hAnsi="Arial" w:cs="Arial"/>
          <w:highlight w:val="green"/>
        </w:rPr>
        <w:t xml:space="preserve"> </w:t>
      </w:r>
      <w:r w:rsidRPr="00BD2029">
        <w:rPr>
          <w:rFonts w:ascii="Arial" w:hAnsi="Arial" w:cs="Arial"/>
          <w:highlight w:val="green"/>
        </w:rPr>
        <w:t>potencjalni pracodawcy. Na stronie zosta</w:t>
      </w:r>
      <w:r w:rsidR="00050FE8" w:rsidRPr="00BD2029">
        <w:rPr>
          <w:rFonts w:ascii="Arial" w:hAnsi="Arial" w:cs="Arial"/>
          <w:highlight w:val="green"/>
        </w:rPr>
        <w:t>ła</w:t>
      </w:r>
      <w:r w:rsidRPr="00BD2029">
        <w:rPr>
          <w:rFonts w:ascii="Arial" w:hAnsi="Arial" w:cs="Arial"/>
          <w:highlight w:val="green"/>
        </w:rPr>
        <w:t xml:space="preserve"> umieszczona zakładka, na której </w:t>
      </w:r>
      <w:r w:rsidR="00050FE8" w:rsidRPr="00BD2029">
        <w:rPr>
          <w:rFonts w:ascii="Arial" w:hAnsi="Arial" w:cs="Arial"/>
          <w:highlight w:val="green"/>
        </w:rPr>
        <w:t>pojawiały się</w:t>
      </w:r>
      <w:r w:rsidRPr="00BD2029">
        <w:rPr>
          <w:rFonts w:ascii="Arial" w:hAnsi="Arial" w:cs="Arial"/>
          <w:highlight w:val="green"/>
        </w:rPr>
        <w:t xml:space="preserve"> bieżące</w:t>
      </w:r>
      <w:r w:rsidR="00050FE8" w:rsidRPr="00BD2029">
        <w:rPr>
          <w:rFonts w:ascii="Arial" w:hAnsi="Arial" w:cs="Arial"/>
          <w:highlight w:val="green"/>
        </w:rPr>
        <w:t xml:space="preserve"> </w:t>
      </w:r>
      <w:r w:rsidRPr="00BD2029">
        <w:rPr>
          <w:rFonts w:ascii="Arial" w:hAnsi="Arial" w:cs="Arial"/>
          <w:highlight w:val="green"/>
        </w:rPr>
        <w:t>aktualizacje na temat realizacji projektu, tj. ogłoszenie naboru, regulamin, wyniki, harmonogram i</w:t>
      </w:r>
      <w:r w:rsidR="00050FE8" w:rsidRPr="00BD2029">
        <w:rPr>
          <w:rFonts w:ascii="Arial" w:hAnsi="Arial" w:cs="Arial"/>
          <w:highlight w:val="green"/>
        </w:rPr>
        <w:t xml:space="preserve"> </w:t>
      </w:r>
      <w:r w:rsidRPr="00BD2029">
        <w:rPr>
          <w:rFonts w:ascii="Arial" w:hAnsi="Arial" w:cs="Arial"/>
          <w:highlight w:val="green"/>
        </w:rPr>
        <w:t xml:space="preserve">rezultaty projektu, informacje promujące Erasmus+. </w:t>
      </w:r>
    </w:p>
    <w:p w14:paraId="6F5CF68C" w14:textId="77777777" w:rsidR="00F911A4" w:rsidRPr="00BD2029" w:rsidRDefault="00F911A4" w:rsidP="00406CA0">
      <w:pPr>
        <w:pStyle w:val="Akapitzlist"/>
        <w:numPr>
          <w:ilvl w:val="0"/>
          <w:numId w:val="35"/>
        </w:numPr>
        <w:autoSpaceDE w:val="0"/>
        <w:autoSpaceDN w:val="0"/>
        <w:adjustRightInd w:val="0"/>
        <w:spacing w:after="0" w:line="240" w:lineRule="auto"/>
        <w:jc w:val="both"/>
        <w:rPr>
          <w:rFonts w:ascii="FreeSans" w:hAnsi="FreeSans" w:cs="FreeSans"/>
          <w:sz w:val="24"/>
          <w:szCs w:val="24"/>
          <w:highlight w:val="green"/>
        </w:rPr>
      </w:pPr>
      <w:r w:rsidRPr="00BD2029">
        <w:rPr>
          <w:rFonts w:ascii="Arial" w:hAnsi="Arial" w:cs="Arial"/>
          <w:highlight w:val="green"/>
        </w:rPr>
        <w:t xml:space="preserve">Strona WWW projektu – </w:t>
      </w:r>
      <w:r w:rsidR="00843562" w:rsidRPr="00BD2029">
        <w:rPr>
          <w:rFonts w:ascii="Arial" w:hAnsi="Arial" w:cs="Arial"/>
          <w:highlight w:val="green"/>
        </w:rPr>
        <w:t xml:space="preserve">strona internetowa </w:t>
      </w:r>
      <w:r w:rsidR="002655B1" w:rsidRPr="00BD2029">
        <w:rPr>
          <w:rFonts w:ascii="Arial" w:hAnsi="Arial" w:cs="Arial"/>
          <w:highlight w:val="green"/>
        </w:rPr>
        <w:t>przygotowana</w:t>
      </w:r>
      <w:r w:rsidR="00843562" w:rsidRPr="00BD2029">
        <w:rPr>
          <w:rFonts w:ascii="Arial" w:hAnsi="Arial" w:cs="Arial"/>
          <w:highlight w:val="green"/>
        </w:rPr>
        <w:t xml:space="preserve"> na potrzeby realizacji projektów mobilności edukacyjnych realizowanych w szkole o otwartym dostępie.</w:t>
      </w:r>
    </w:p>
    <w:p w14:paraId="5C6B5AC9" w14:textId="77777777" w:rsidR="00F911A4" w:rsidRPr="00BD2029" w:rsidRDefault="00F911A4" w:rsidP="00406CA0">
      <w:pPr>
        <w:pStyle w:val="Akapitzlist"/>
        <w:numPr>
          <w:ilvl w:val="0"/>
          <w:numId w:val="35"/>
        </w:numPr>
        <w:autoSpaceDE w:val="0"/>
        <w:autoSpaceDN w:val="0"/>
        <w:adjustRightInd w:val="0"/>
        <w:spacing w:after="0" w:line="240" w:lineRule="auto"/>
        <w:jc w:val="both"/>
        <w:rPr>
          <w:rFonts w:ascii="FreeSans" w:hAnsi="FreeSans" w:cs="FreeSans"/>
          <w:sz w:val="24"/>
          <w:szCs w:val="24"/>
          <w:highlight w:val="green"/>
        </w:rPr>
      </w:pPr>
      <w:r w:rsidRPr="00BD2029">
        <w:rPr>
          <w:rFonts w:ascii="Arial" w:hAnsi="Arial" w:cs="Arial"/>
          <w:highlight w:val="green"/>
        </w:rPr>
        <w:t xml:space="preserve">Prezentacja multimedialna o projekcie. Przygotowane przez uczniów </w:t>
      </w:r>
      <w:r w:rsidR="0001747E" w:rsidRPr="00BD2029">
        <w:rPr>
          <w:rFonts w:ascii="Arial" w:hAnsi="Arial" w:cs="Arial"/>
          <w:highlight w:val="green"/>
        </w:rPr>
        <w:t xml:space="preserve">i nauczycieli </w:t>
      </w:r>
      <w:r w:rsidRPr="00BD2029">
        <w:rPr>
          <w:rFonts w:ascii="Arial" w:hAnsi="Arial" w:cs="Arial"/>
          <w:highlight w:val="green"/>
        </w:rPr>
        <w:t>podsumowanie zrealizowanych działań, które prezentowane było przy okazji różnych uroczystości i wydarzeń, w których miała możliwość uczestniczyć młodzież</w:t>
      </w:r>
      <w:r w:rsidR="0001747E" w:rsidRPr="00BD2029">
        <w:rPr>
          <w:rFonts w:ascii="Arial" w:hAnsi="Arial" w:cs="Arial"/>
          <w:highlight w:val="green"/>
        </w:rPr>
        <w:t xml:space="preserve"> i kadra. Odbiorcami byli: głownie uczniowie i nauczyciele szkoły biorąc</w:t>
      </w:r>
      <w:r w:rsidR="0091089D" w:rsidRPr="00BD2029">
        <w:rPr>
          <w:rFonts w:ascii="Arial" w:hAnsi="Arial" w:cs="Arial"/>
          <w:highlight w:val="green"/>
        </w:rPr>
        <w:t>y udział w </w:t>
      </w:r>
      <w:r w:rsidR="0001747E" w:rsidRPr="00BD2029">
        <w:rPr>
          <w:rFonts w:ascii="Arial" w:hAnsi="Arial" w:cs="Arial"/>
          <w:highlight w:val="green"/>
        </w:rPr>
        <w:t xml:space="preserve">podsumowaniu, a także inne osoby będące świadkami wydarzeń o charakterze otwartym, a także użytkownicy sieci Internet. </w:t>
      </w:r>
    </w:p>
    <w:p w14:paraId="1D86A9AA" w14:textId="77777777" w:rsidR="00F911A4" w:rsidRPr="00BD2029" w:rsidRDefault="0001747E" w:rsidP="00406CA0">
      <w:pPr>
        <w:pStyle w:val="Akapitzlist"/>
        <w:numPr>
          <w:ilvl w:val="0"/>
          <w:numId w:val="35"/>
        </w:numPr>
        <w:autoSpaceDE w:val="0"/>
        <w:autoSpaceDN w:val="0"/>
        <w:adjustRightInd w:val="0"/>
        <w:spacing w:after="0" w:line="240" w:lineRule="auto"/>
        <w:jc w:val="both"/>
        <w:rPr>
          <w:rFonts w:ascii="Arial" w:hAnsi="Arial" w:cs="Arial"/>
          <w:highlight w:val="green"/>
        </w:rPr>
      </w:pPr>
      <w:r w:rsidRPr="00BD2029">
        <w:rPr>
          <w:rFonts w:ascii="Arial" w:hAnsi="Arial" w:cs="Arial"/>
          <w:highlight w:val="green"/>
        </w:rPr>
        <w:t xml:space="preserve">Plakaty informacyjne. Tablice informacyjne o projekcie umieszczone w siedzibie </w:t>
      </w:r>
      <w:r w:rsidR="00146B4C" w:rsidRPr="00BD2029">
        <w:rPr>
          <w:rFonts w:ascii="Arial" w:hAnsi="Arial" w:cs="Arial"/>
          <w:highlight w:val="green"/>
        </w:rPr>
        <w:t>szkoły. Odbiorcami</w:t>
      </w:r>
      <w:r w:rsidR="00C737D7" w:rsidRPr="00BD2029">
        <w:rPr>
          <w:rFonts w:ascii="Arial" w:hAnsi="Arial" w:cs="Arial"/>
          <w:highlight w:val="green"/>
        </w:rPr>
        <w:t xml:space="preserve"> treści były wszystkie osoby odwiedzające szkołę od </w:t>
      </w:r>
      <w:r w:rsidR="00146B4C" w:rsidRPr="00BD2029">
        <w:rPr>
          <w:rFonts w:ascii="Arial" w:hAnsi="Arial" w:cs="Arial"/>
          <w:highlight w:val="green"/>
        </w:rPr>
        <w:t>momentu realizacji pr</w:t>
      </w:r>
      <w:r w:rsidR="00584C5F" w:rsidRPr="00BD2029">
        <w:rPr>
          <w:rFonts w:ascii="Arial" w:hAnsi="Arial" w:cs="Arial"/>
          <w:highlight w:val="green"/>
        </w:rPr>
        <w:t>jektu</w:t>
      </w:r>
      <w:r w:rsidR="00146B4C" w:rsidRPr="00BD2029">
        <w:rPr>
          <w:rFonts w:ascii="Arial" w:hAnsi="Arial" w:cs="Arial"/>
          <w:highlight w:val="green"/>
        </w:rPr>
        <w:t xml:space="preserve">. </w:t>
      </w:r>
      <w:r w:rsidR="00C737D7" w:rsidRPr="00BD2029">
        <w:rPr>
          <w:rFonts w:ascii="Arial" w:hAnsi="Arial" w:cs="Arial"/>
          <w:highlight w:val="green"/>
        </w:rPr>
        <w:t xml:space="preserve"> </w:t>
      </w:r>
    </w:p>
    <w:p w14:paraId="52278DAA" w14:textId="77777777" w:rsidR="00C737D7" w:rsidRPr="00BD2029" w:rsidRDefault="00C737D7" w:rsidP="00406CA0">
      <w:pPr>
        <w:pStyle w:val="Akapitzlist"/>
        <w:numPr>
          <w:ilvl w:val="0"/>
          <w:numId w:val="35"/>
        </w:numPr>
        <w:autoSpaceDE w:val="0"/>
        <w:autoSpaceDN w:val="0"/>
        <w:adjustRightInd w:val="0"/>
        <w:spacing w:after="0" w:line="240" w:lineRule="auto"/>
        <w:jc w:val="both"/>
        <w:rPr>
          <w:rFonts w:ascii="Arial" w:hAnsi="Arial" w:cs="Arial"/>
          <w:highlight w:val="green"/>
        </w:rPr>
      </w:pPr>
      <w:r w:rsidRPr="00BD2029">
        <w:rPr>
          <w:rFonts w:ascii="Arial" w:hAnsi="Arial" w:cs="Arial"/>
          <w:highlight w:val="green"/>
        </w:rPr>
        <w:t xml:space="preserve">Broszura projektowa. Broszura projektowa stanowiąca podsumowanie działań zrealizowanych w ramach projektu. Broszura ta dystrybuowana była w </w:t>
      </w:r>
      <w:r w:rsidR="0089118A" w:rsidRPr="00BD2029">
        <w:rPr>
          <w:rFonts w:ascii="Arial" w:hAnsi="Arial" w:cs="Arial"/>
          <w:highlight w:val="green"/>
        </w:rPr>
        <w:t>tradycyjnej</w:t>
      </w:r>
      <w:r w:rsidRPr="00BD2029">
        <w:rPr>
          <w:rFonts w:ascii="Arial" w:hAnsi="Arial" w:cs="Arial"/>
          <w:highlight w:val="green"/>
        </w:rPr>
        <w:t xml:space="preserve"> </w:t>
      </w:r>
      <w:r w:rsidR="0089118A" w:rsidRPr="00BD2029">
        <w:rPr>
          <w:rFonts w:ascii="Arial" w:hAnsi="Arial" w:cs="Arial"/>
          <w:highlight w:val="green"/>
        </w:rPr>
        <w:t>formie</w:t>
      </w:r>
      <w:r w:rsidRPr="00BD2029">
        <w:rPr>
          <w:rFonts w:ascii="Arial" w:hAnsi="Arial" w:cs="Arial"/>
          <w:highlight w:val="green"/>
        </w:rPr>
        <w:t xml:space="preserve"> oraz elektronicznej za pośrednictwem strony www szkoły oraz platformy upowszechniania rezultatów. </w:t>
      </w:r>
    </w:p>
    <w:p w14:paraId="5272815B" w14:textId="77777777" w:rsidR="0089118A" w:rsidRPr="00BD2029" w:rsidRDefault="0089118A" w:rsidP="00406CA0">
      <w:pPr>
        <w:pStyle w:val="Akapitzlist"/>
        <w:numPr>
          <w:ilvl w:val="0"/>
          <w:numId w:val="35"/>
        </w:numPr>
        <w:autoSpaceDE w:val="0"/>
        <w:autoSpaceDN w:val="0"/>
        <w:adjustRightInd w:val="0"/>
        <w:spacing w:after="0" w:line="240" w:lineRule="auto"/>
        <w:jc w:val="both"/>
        <w:rPr>
          <w:rFonts w:ascii="Arial" w:hAnsi="Arial" w:cs="Arial"/>
          <w:highlight w:val="green"/>
        </w:rPr>
      </w:pPr>
      <w:r w:rsidRPr="00BD2029">
        <w:rPr>
          <w:rFonts w:ascii="Arial" w:hAnsi="Arial" w:cs="Arial"/>
          <w:highlight w:val="green"/>
        </w:rPr>
        <w:t xml:space="preserve">Ulotka projektowa. Ulotka w formie infografiki mająca na celu zachęcić odbiorcę do zgłębiania informacji na temat projektu. Przygotowania i dystrybuowana w formie elektronicznej oraz drukowanej. </w:t>
      </w:r>
    </w:p>
    <w:p w14:paraId="0DD96EA8" w14:textId="77777777" w:rsidR="0089118A" w:rsidRPr="00BD2029" w:rsidRDefault="0089118A" w:rsidP="00406CA0">
      <w:pPr>
        <w:pStyle w:val="Akapitzlist"/>
        <w:numPr>
          <w:ilvl w:val="0"/>
          <w:numId w:val="35"/>
        </w:numPr>
        <w:autoSpaceDE w:val="0"/>
        <w:autoSpaceDN w:val="0"/>
        <w:adjustRightInd w:val="0"/>
        <w:spacing w:after="0" w:line="240" w:lineRule="auto"/>
        <w:jc w:val="both"/>
        <w:rPr>
          <w:rFonts w:ascii="Arial" w:hAnsi="Arial" w:cs="Arial"/>
          <w:highlight w:val="green"/>
        </w:rPr>
      </w:pPr>
      <w:r w:rsidRPr="00BD2029">
        <w:rPr>
          <w:rFonts w:ascii="Arial" w:hAnsi="Arial" w:cs="Arial"/>
          <w:highlight w:val="green"/>
        </w:rPr>
        <w:t xml:space="preserve">Koszulki projektowe. Każdy uczeń przystępując do mobilności otrzymał pamiątkową koszulkę z logo przedsięwzięcia, tytułem i numerem projektu, a także logotypami przedstawiającymi źródło finansowania. </w:t>
      </w:r>
    </w:p>
    <w:p w14:paraId="6976DA67" w14:textId="77777777" w:rsidR="0089118A" w:rsidRPr="00BD2029" w:rsidRDefault="0089118A" w:rsidP="00406CA0">
      <w:pPr>
        <w:pStyle w:val="Akapitzlist"/>
        <w:numPr>
          <w:ilvl w:val="0"/>
          <w:numId w:val="35"/>
        </w:numPr>
        <w:autoSpaceDE w:val="0"/>
        <w:autoSpaceDN w:val="0"/>
        <w:adjustRightInd w:val="0"/>
        <w:spacing w:after="0" w:line="240" w:lineRule="auto"/>
        <w:jc w:val="both"/>
        <w:rPr>
          <w:rFonts w:ascii="Arial" w:hAnsi="Arial" w:cs="Arial"/>
          <w:color w:val="000000" w:themeColor="text1"/>
          <w:highlight w:val="green"/>
        </w:rPr>
      </w:pPr>
      <w:r w:rsidRPr="00BD2029">
        <w:rPr>
          <w:rFonts w:ascii="Arial" w:hAnsi="Arial" w:cs="Arial"/>
          <w:highlight w:val="green"/>
        </w:rPr>
        <w:t xml:space="preserve">Spotkania podsumowujące z udziałem uczestników projektu. Działania mające na celu </w:t>
      </w:r>
      <w:r w:rsidRPr="00BD2029">
        <w:rPr>
          <w:rFonts w:ascii="Arial" w:hAnsi="Arial" w:cs="Arial"/>
          <w:color w:val="000000" w:themeColor="text1"/>
          <w:highlight w:val="green"/>
        </w:rPr>
        <w:t xml:space="preserve">informowanie zainteresowanych osób o przebiegu mobilności, efektach pracy, nabytej wiedzy oraz umiejętnościach oraz doświadczeniach przywiezionych z zagranicy. </w:t>
      </w:r>
    </w:p>
    <w:p w14:paraId="0FA5842D" w14:textId="77777777" w:rsidR="00E74045" w:rsidRPr="00BD2029" w:rsidRDefault="00E74045" w:rsidP="00406CA0">
      <w:pPr>
        <w:pStyle w:val="Akapitzlist"/>
        <w:numPr>
          <w:ilvl w:val="0"/>
          <w:numId w:val="35"/>
        </w:numPr>
        <w:autoSpaceDE w:val="0"/>
        <w:autoSpaceDN w:val="0"/>
        <w:adjustRightInd w:val="0"/>
        <w:spacing w:after="0" w:line="240" w:lineRule="auto"/>
        <w:jc w:val="both"/>
        <w:rPr>
          <w:rFonts w:ascii="Arial" w:hAnsi="Arial" w:cs="Arial"/>
          <w:color w:val="000000" w:themeColor="text1"/>
          <w:highlight w:val="green"/>
        </w:rPr>
      </w:pPr>
      <w:r w:rsidRPr="00BD2029">
        <w:rPr>
          <w:rFonts w:ascii="Arial" w:hAnsi="Arial" w:cs="Arial"/>
          <w:color w:val="000000" w:themeColor="text1"/>
          <w:highlight w:val="green"/>
        </w:rPr>
        <w:t>Dni otwarte szkoły stacjonarne;</w:t>
      </w:r>
    </w:p>
    <w:p w14:paraId="5BCC7542" w14:textId="77777777" w:rsidR="00E74045" w:rsidRPr="00BD2029" w:rsidRDefault="00584C5F" w:rsidP="00406CA0">
      <w:pPr>
        <w:pStyle w:val="Akapitzlist"/>
        <w:numPr>
          <w:ilvl w:val="0"/>
          <w:numId w:val="35"/>
        </w:numPr>
        <w:autoSpaceDE w:val="0"/>
        <w:autoSpaceDN w:val="0"/>
        <w:adjustRightInd w:val="0"/>
        <w:spacing w:after="0" w:line="240" w:lineRule="auto"/>
        <w:jc w:val="both"/>
        <w:rPr>
          <w:rFonts w:ascii="Arial" w:hAnsi="Arial" w:cs="Arial"/>
          <w:color w:val="000000" w:themeColor="text1"/>
          <w:highlight w:val="green"/>
        </w:rPr>
      </w:pPr>
      <w:r w:rsidRPr="00BD2029">
        <w:rPr>
          <w:rFonts w:ascii="Arial" w:hAnsi="Arial" w:cs="Arial"/>
          <w:color w:val="000000" w:themeColor="text1"/>
          <w:highlight w:val="green"/>
        </w:rPr>
        <w:t>Promocja prowadzona w szkołach podstawowych zac</w:t>
      </w:r>
      <w:r w:rsidR="0091089D" w:rsidRPr="00BD2029">
        <w:rPr>
          <w:rFonts w:ascii="Arial" w:hAnsi="Arial" w:cs="Arial"/>
          <w:color w:val="000000" w:themeColor="text1"/>
          <w:highlight w:val="green"/>
        </w:rPr>
        <w:t>hęcajaca do podjęcia nauki w ZS </w:t>
      </w:r>
      <w:r w:rsidRPr="00BD2029">
        <w:rPr>
          <w:rFonts w:ascii="Arial" w:hAnsi="Arial" w:cs="Arial"/>
          <w:color w:val="000000" w:themeColor="text1"/>
          <w:highlight w:val="green"/>
        </w:rPr>
        <w:t>Grójec;</w:t>
      </w:r>
    </w:p>
    <w:p w14:paraId="4DBB46AF" w14:textId="77777777" w:rsidR="00584C5F" w:rsidRPr="00BD2029" w:rsidRDefault="00584C5F" w:rsidP="00406CA0">
      <w:pPr>
        <w:pStyle w:val="Akapitzlist"/>
        <w:numPr>
          <w:ilvl w:val="0"/>
          <w:numId w:val="35"/>
        </w:numPr>
        <w:autoSpaceDE w:val="0"/>
        <w:autoSpaceDN w:val="0"/>
        <w:adjustRightInd w:val="0"/>
        <w:spacing w:after="0" w:line="240" w:lineRule="auto"/>
        <w:jc w:val="both"/>
        <w:rPr>
          <w:rFonts w:ascii="Arial" w:hAnsi="Arial" w:cs="Arial"/>
          <w:color w:val="000000" w:themeColor="text1"/>
          <w:highlight w:val="green"/>
        </w:rPr>
      </w:pPr>
      <w:r w:rsidRPr="00BD2029">
        <w:rPr>
          <w:rFonts w:ascii="Arial" w:hAnsi="Arial" w:cs="Arial"/>
          <w:color w:val="000000" w:themeColor="text1"/>
          <w:highlight w:val="green"/>
        </w:rPr>
        <w:t xml:space="preserve">Powiatowe targi edukacyjne </w:t>
      </w:r>
      <w:r w:rsidR="007D4D10" w:rsidRPr="00BD2029">
        <w:rPr>
          <w:rFonts w:ascii="Arial" w:hAnsi="Arial" w:cs="Arial"/>
          <w:color w:val="000000" w:themeColor="text1"/>
          <w:highlight w:val="green"/>
        </w:rPr>
        <w:t>(prezentowanie wyników projektu uczniom szkół podstawowych)</w:t>
      </w:r>
    </w:p>
    <w:p w14:paraId="24937C05" w14:textId="77777777" w:rsidR="0089118A" w:rsidRPr="00BD2029" w:rsidRDefault="0089118A" w:rsidP="00406CA0">
      <w:pPr>
        <w:pStyle w:val="Akapitzlist"/>
        <w:numPr>
          <w:ilvl w:val="0"/>
          <w:numId w:val="35"/>
        </w:numPr>
        <w:autoSpaceDE w:val="0"/>
        <w:autoSpaceDN w:val="0"/>
        <w:adjustRightInd w:val="0"/>
        <w:spacing w:after="0" w:line="240" w:lineRule="auto"/>
        <w:jc w:val="both"/>
        <w:rPr>
          <w:rFonts w:ascii="Arial" w:hAnsi="Arial" w:cs="Arial"/>
          <w:color w:val="000000" w:themeColor="text1"/>
          <w:highlight w:val="green"/>
        </w:rPr>
      </w:pPr>
      <w:r w:rsidRPr="00BD2029">
        <w:rPr>
          <w:rFonts w:ascii="Arial" w:hAnsi="Arial" w:cs="Arial"/>
          <w:color w:val="000000" w:themeColor="text1"/>
          <w:highlight w:val="green"/>
        </w:rPr>
        <w:lastRenderedPageBreak/>
        <w:t xml:space="preserve">Lekcje zawodowe prowadzone przez uczestników mobilności. Przygotowane zajęcia praktyczne przez uczestników wyjazdu dla kolegów z klas, które miały na celu przekazanie wiedzy i umiejętności zdobytych w trackie trwania praktyk zawodowych </w:t>
      </w:r>
      <w:r w:rsidR="00DB3313" w:rsidRPr="00BD2029">
        <w:rPr>
          <w:rFonts w:ascii="Arial" w:hAnsi="Arial" w:cs="Arial"/>
          <w:color w:val="000000" w:themeColor="text1"/>
          <w:highlight w:val="green"/>
        </w:rPr>
        <w:br/>
      </w:r>
      <w:r w:rsidRPr="00BD2029">
        <w:rPr>
          <w:rFonts w:ascii="Arial" w:hAnsi="Arial" w:cs="Arial"/>
          <w:color w:val="000000" w:themeColor="text1"/>
          <w:highlight w:val="green"/>
        </w:rPr>
        <w:t xml:space="preserve">w Grecji. </w:t>
      </w:r>
    </w:p>
    <w:p w14:paraId="49099A7E" w14:textId="77777777" w:rsidR="001742D5" w:rsidRPr="00BD2029" w:rsidRDefault="001742D5" w:rsidP="00481CDA">
      <w:pPr>
        <w:pStyle w:val="Akapitzlist"/>
        <w:numPr>
          <w:ilvl w:val="0"/>
          <w:numId w:val="35"/>
        </w:numPr>
        <w:autoSpaceDE w:val="0"/>
        <w:autoSpaceDN w:val="0"/>
        <w:adjustRightInd w:val="0"/>
        <w:spacing w:after="0" w:line="240" w:lineRule="auto"/>
        <w:jc w:val="both"/>
        <w:rPr>
          <w:rFonts w:ascii="Arial" w:hAnsi="Arial" w:cs="Arial"/>
          <w:color w:val="000000" w:themeColor="text1"/>
          <w:highlight w:val="green"/>
        </w:rPr>
      </w:pPr>
      <w:r w:rsidRPr="00BD2029">
        <w:rPr>
          <w:rFonts w:ascii="Arial" w:hAnsi="Arial" w:cs="Arial"/>
          <w:color w:val="000000" w:themeColor="text1"/>
          <w:highlight w:val="green"/>
        </w:rPr>
        <w:t>Prezentowanie efektów projektu przy okazji różnych uroczystości i wydarzeń</w:t>
      </w:r>
      <w:r w:rsidR="00FC560D" w:rsidRPr="00BD2029">
        <w:rPr>
          <w:rFonts w:ascii="Arial" w:hAnsi="Arial" w:cs="Arial"/>
          <w:color w:val="000000" w:themeColor="text1"/>
          <w:highlight w:val="green"/>
        </w:rPr>
        <w:t>. Działania mające na celu promowanie i upowszechnianie efektów przedsięwzięcia realizowane przez uczniów podczas wydarzeń i uroczystości takich jak</w:t>
      </w:r>
      <w:r w:rsidR="00843562" w:rsidRPr="00BD2029">
        <w:rPr>
          <w:rFonts w:ascii="Arial" w:hAnsi="Arial" w:cs="Arial"/>
          <w:color w:val="000000" w:themeColor="text1"/>
          <w:highlight w:val="green"/>
        </w:rPr>
        <w:t xml:space="preserve"> np. dożynki powiatowe. </w:t>
      </w:r>
    </w:p>
    <w:p w14:paraId="1078A2FA" w14:textId="77777777" w:rsidR="007D4D10" w:rsidRPr="00BD2029" w:rsidRDefault="007D4D10" w:rsidP="00481CDA">
      <w:pPr>
        <w:pStyle w:val="Akapitzlist"/>
        <w:numPr>
          <w:ilvl w:val="0"/>
          <w:numId w:val="35"/>
        </w:numPr>
        <w:autoSpaceDE w:val="0"/>
        <w:autoSpaceDN w:val="0"/>
        <w:adjustRightInd w:val="0"/>
        <w:spacing w:after="0" w:line="240" w:lineRule="auto"/>
        <w:jc w:val="both"/>
        <w:rPr>
          <w:rFonts w:ascii="Arial" w:hAnsi="Arial" w:cs="Arial"/>
          <w:color w:val="000000" w:themeColor="text1"/>
          <w:highlight w:val="green"/>
        </w:rPr>
      </w:pPr>
      <w:r w:rsidRPr="00BD2029">
        <w:rPr>
          <w:rFonts w:ascii="Arial" w:hAnsi="Arial" w:cs="Arial"/>
          <w:color w:val="000000" w:themeColor="text1"/>
          <w:highlight w:val="green"/>
        </w:rPr>
        <w:t>Organizacja dni zawodowca na terenie szkoły dla uczniów szkół podstawowych.</w:t>
      </w:r>
    </w:p>
    <w:p w14:paraId="7F110411" w14:textId="77777777" w:rsidR="007D4D10" w:rsidRPr="00BD2029" w:rsidRDefault="007D4D10" w:rsidP="00481CDA">
      <w:pPr>
        <w:pStyle w:val="Akapitzlist"/>
        <w:numPr>
          <w:ilvl w:val="0"/>
          <w:numId w:val="35"/>
        </w:numPr>
        <w:autoSpaceDE w:val="0"/>
        <w:autoSpaceDN w:val="0"/>
        <w:adjustRightInd w:val="0"/>
        <w:spacing w:after="0" w:line="240" w:lineRule="auto"/>
        <w:jc w:val="both"/>
        <w:rPr>
          <w:rFonts w:ascii="Arial" w:hAnsi="Arial" w:cs="Arial"/>
          <w:color w:val="000000" w:themeColor="text1"/>
          <w:highlight w:val="green"/>
        </w:rPr>
      </w:pPr>
      <w:r w:rsidRPr="00BD2029">
        <w:rPr>
          <w:rFonts w:ascii="Arial" w:hAnsi="Arial" w:cs="Arial"/>
          <w:color w:val="000000" w:themeColor="text1"/>
          <w:highlight w:val="green"/>
        </w:rPr>
        <w:t>Wdrożenie innowacji pedagogicznych na podstawie doświadczeń zdobytych w ramach realizacji projektu.</w:t>
      </w:r>
    </w:p>
    <w:p w14:paraId="4AD609AB" w14:textId="77777777" w:rsidR="00843562" w:rsidRPr="000E61D7" w:rsidRDefault="00843562" w:rsidP="00843562">
      <w:pPr>
        <w:autoSpaceDE w:val="0"/>
        <w:autoSpaceDN w:val="0"/>
        <w:adjustRightInd w:val="0"/>
        <w:spacing w:after="0" w:line="240" w:lineRule="auto"/>
        <w:jc w:val="both"/>
        <w:rPr>
          <w:rFonts w:ascii="Arial" w:hAnsi="Arial" w:cs="Arial"/>
          <w:color w:val="0070C0"/>
        </w:rPr>
      </w:pPr>
    </w:p>
    <w:p w14:paraId="3858C55D" w14:textId="77777777" w:rsidR="008D5DBD" w:rsidRPr="000E61D7" w:rsidRDefault="008D5DBD" w:rsidP="00481CDA">
      <w:pPr>
        <w:jc w:val="both"/>
        <w:rPr>
          <w:rFonts w:ascii="Arial" w:hAnsi="Arial" w:cs="Arial"/>
          <w:b/>
          <w:bCs/>
        </w:rPr>
      </w:pPr>
    </w:p>
    <w:p w14:paraId="40984711" w14:textId="58E65ECB" w:rsidR="00481CDA" w:rsidRDefault="00481CDA" w:rsidP="00481CDA">
      <w:pPr>
        <w:jc w:val="both"/>
        <w:rPr>
          <w:rFonts w:ascii="Arial" w:hAnsi="Arial" w:cs="Arial"/>
          <w:b/>
          <w:bCs/>
        </w:rPr>
      </w:pPr>
      <w:r w:rsidRPr="000E61D7">
        <w:rPr>
          <w:rFonts w:ascii="Arial" w:hAnsi="Arial" w:cs="Arial"/>
          <w:b/>
          <w:bCs/>
        </w:rPr>
        <w:t>Prosimy wyjaśnić, jak uczestnicy dzielili się dośw</w:t>
      </w:r>
      <w:r w:rsidR="0091089D">
        <w:rPr>
          <w:rFonts w:ascii="Arial" w:hAnsi="Arial" w:cs="Arial"/>
          <w:b/>
          <w:bCs/>
        </w:rPr>
        <w:t>iadczeniem ze swoimi kolegami w </w:t>
      </w:r>
      <w:r w:rsidRPr="000E61D7">
        <w:rPr>
          <w:rFonts w:ascii="Arial" w:hAnsi="Arial" w:cs="Arial"/>
          <w:b/>
          <w:bCs/>
        </w:rPr>
        <w:t>Państwa organizacji i poza nią.</w:t>
      </w:r>
    </w:p>
    <w:p w14:paraId="0BB1651B" w14:textId="69CB4671" w:rsidR="00E87EA8" w:rsidRDefault="00BD2029" w:rsidP="00481CDA">
      <w:pPr>
        <w:jc w:val="both"/>
        <w:rPr>
          <w:rFonts w:ascii="Arial" w:hAnsi="Arial" w:cs="Arial"/>
        </w:rPr>
      </w:pPr>
      <w:r w:rsidRPr="00BD2029">
        <w:rPr>
          <w:rFonts w:ascii="Arial" w:hAnsi="Arial" w:cs="Arial"/>
        </w:rPr>
        <w:t xml:space="preserve">Posiadając wiedzę wyniesioną z poprzedniego projektu ponadnarodowego realizowanego przez </w:t>
      </w:r>
      <w:r>
        <w:rPr>
          <w:rFonts w:ascii="Arial" w:hAnsi="Arial" w:cs="Arial"/>
        </w:rPr>
        <w:t xml:space="preserve">szkołę, zauważyliśmy iż włączając w działania promocyjne oraz upowszechniające uczestników bezpośrednich mobilności otrzymujemy bardzo interesujące rezultaty w postacie rozszerzenia wpływu projektu na uczniów, kadrę oraz społeczność lokalną nie będącą beneficjentami działań ponadnarodowych. </w:t>
      </w:r>
      <w:r w:rsidRPr="00026321">
        <w:rPr>
          <w:rFonts w:ascii="Arial" w:hAnsi="Arial" w:cs="Arial"/>
        </w:rPr>
        <w:t xml:space="preserve">Osoby bezpośrednio uczestniczące </w:t>
      </w:r>
      <w:r w:rsidRPr="00026321">
        <w:rPr>
          <w:rFonts w:ascii="Arial" w:hAnsi="Arial" w:cs="Arial"/>
        </w:rPr>
        <w:br/>
        <w:t>w mobilności przekazyw</w:t>
      </w:r>
      <w:r w:rsidR="00026321" w:rsidRPr="00026321">
        <w:rPr>
          <w:rFonts w:ascii="Arial" w:hAnsi="Arial" w:cs="Arial"/>
        </w:rPr>
        <w:t xml:space="preserve">ały </w:t>
      </w:r>
      <w:r w:rsidRPr="00026321">
        <w:rPr>
          <w:rFonts w:ascii="Arial" w:hAnsi="Arial" w:cs="Arial"/>
        </w:rPr>
        <w:t xml:space="preserve">swoje doświadczenia i odczucia związane z uczestnictwem </w:t>
      </w:r>
      <w:r w:rsidR="00026321">
        <w:rPr>
          <w:rFonts w:ascii="Arial" w:hAnsi="Arial" w:cs="Arial"/>
        </w:rPr>
        <w:br/>
      </w:r>
      <w:r w:rsidRPr="00026321">
        <w:rPr>
          <w:rFonts w:ascii="Arial" w:hAnsi="Arial" w:cs="Arial"/>
        </w:rPr>
        <w:t xml:space="preserve">w działaniach </w:t>
      </w:r>
      <w:r w:rsidR="00026321" w:rsidRPr="00026321">
        <w:rPr>
          <w:rFonts w:ascii="Arial" w:hAnsi="Arial" w:cs="Arial"/>
        </w:rPr>
        <w:t xml:space="preserve">ponadnarodowych </w:t>
      </w:r>
      <w:r w:rsidRPr="00026321">
        <w:rPr>
          <w:rFonts w:ascii="Arial" w:hAnsi="Arial" w:cs="Arial"/>
        </w:rPr>
        <w:t>realizowanych przez placówkę. Zadania, w które włączeni zostali uczniowie dotyczyły zarówno obszaru promocji projektu jak i dzielenia się wiedzą oraz umiejętnościami nabytymi w trakcie realizacji zagranicznych praktyk zawodowych.</w:t>
      </w:r>
    </w:p>
    <w:p w14:paraId="365A3EE8" w14:textId="7EA132C9" w:rsidR="004B4CBB" w:rsidRDefault="004B4CBB" w:rsidP="00481CDA">
      <w:pPr>
        <w:jc w:val="both"/>
        <w:rPr>
          <w:rFonts w:ascii="Arial" w:hAnsi="Arial" w:cs="Arial"/>
        </w:rPr>
      </w:pPr>
      <w:r>
        <w:rPr>
          <w:rFonts w:ascii="Arial" w:hAnsi="Arial" w:cs="Arial"/>
        </w:rPr>
        <w:t xml:space="preserve">Działania realizowane z udziałem uczniów: </w:t>
      </w:r>
    </w:p>
    <w:p w14:paraId="09264D7F" w14:textId="28672F7A" w:rsidR="004B4CBB" w:rsidRDefault="004B4CBB" w:rsidP="00A43A4C">
      <w:pPr>
        <w:pStyle w:val="Akapitzlist"/>
        <w:numPr>
          <w:ilvl w:val="0"/>
          <w:numId w:val="39"/>
        </w:numPr>
        <w:jc w:val="both"/>
        <w:rPr>
          <w:rFonts w:ascii="Arial" w:hAnsi="Arial" w:cs="Arial"/>
        </w:rPr>
      </w:pPr>
      <w:r>
        <w:rPr>
          <w:rFonts w:ascii="Arial" w:hAnsi="Arial" w:cs="Arial"/>
        </w:rPr>
        <w:t xml:space="preserve">Spotkanie podsumowujące. Po każdej z dwóch mobilności odbyły się spotkania podsumowujące z udziałem uczestników mobilności. </w:t>
      </w:r>
      <w:r w:rsidRPr="004B4CBB">
        <w:rPr>
          <w:rFonts w:ascii="Arial" w:hAnsi="Arial" w:cs="Arial"/>
        </w:rPr>
        <w:t xml:space="preserve">. Młodzież przy wsparciu nauczycieli przygotowała spotkanie dotyczącą celów projektu, jego rezultatów oraz przebiegu mobilności, którą przedstawiono podczas uroczystego podsumowania </w:t>
      </w:r>
      <w:r>
        <w:rPr>
          <w:rFonts w:ascii="Arial" w:hAnsi="Arial" w:cs="Arial"/>
        </w:rPr>
        <w:t>każdego z dwóch wyjazdów.</w:t>
      </w:r>
      <w:r w:rsidRPr="004B4CBB">
        <w:rPr>
          <w:rFonts w:ascii="Arial" w:hAnsi="Arial" w:cs="Arial"/>
        </w:rPr>
        <w:t xml:space="preserve"> </w:t>
      </w:r>
      <w:r>
        <w:rPr>
          <w:rFonts w:ascii="Arial" w:hAnsi="Arial" w:cs="Arial"/>
        </w:rPr>
        <w:t>W</w:t>
      </w:r>
      <w:r w:rsidRPr="004B4CBB">
        <w:rPr>
          <w:rFonts w:ascii="Arial" w:hAnsi="Arial" w:cs="Arial"/>
        </w:rPr>
        <w:t xml:space="preserve"> </w:t>
      </w:r>
      <w:r>
        <w:rPr>
          <w:rFonts w:ascii="Arial" w:hAnsi="Arial" w:cs="Arial"/>
        </w:rPr>
        <w:t xml:space="preserve">tych uroczystości Dyrektor Szkoły </w:t>
      </w:r>
      <w:r w:rsidRPr="004B4CBB">
        <w:rPr>
          <w:rFonts w:ascii="Arial" w:hAnsi="Arial" w:cs="Arial"/>
        </w:rPr>
        <w:t>wręcz</w:t>
      </w:r>
      <w:r>
        <w:rPr>
          <w:rFonts w:ascii="Arial" w:hAnsi="Arial" w:cs="Arial"/>
        </w:rPr>
        <w:t xml:space="preserve">ył młodzieży </w:t>
      </w:r>
      <w:r w:rsidRPr="004B4CBB">
        <w:rPr>
          <w:rFonts w:ascii="Arial" w:hAnsi="Arial" w:cs="Arial"/>
        </w:rPr>
        <w:t xml:space="preserve">certyfikaty uczestnictwa w projekcie wystawione przez greckiego partnera. </w:t>
      </w:r>
      <w:r>
        <w:rPr>
          <w:rFonts w:ascii="Arial" w:hAnsi="Arial" w:cs="Arial"/>
        </w:rPr>
        <w:t xml:space="preserve">Spotkania te adresowane były w </w:t>
      </w:r>
      <w:r w:rsidR="00A43A4C">
        <w:rPr>
          <w:rFonts w:ascii="Arial" w:hAnsi="Arial" w:cs="Arial"/>
        </w:rPr>
        <w:t>największej</w:t>
      </w:r>
      <w:r>
        <w:rPr>
          <w:rFonts w:ascii="Arial" w:hAnsi="Arial" w:cs="Arial"/>
        </w:rPr>
        <w:t xml:space="preserve"> </w:t>
      </w:r>
      <w:r w:rsidR="00A43A4C">
        <w:rPr>
          <w:rFonts w:ascii="Arial" w:hAnsi="Arial" w:cs="Arial"/>
        </w:rPr>
        <w:t>mierze</w:t>
      </w:r>
      <w:r>
        <w:rPr>
          <w:rFonts w:ascii="Arial" w:hAnsi="Arial" w:cs="Arial"/>
        </w:rPr>
        <w:t xml:space="preserve"> do uczniów oraz kadry szkoły</w:t>
      </w:r>
      <w:r w:rsidR="00A43A4C">
        <w:rPr>
          <w:rFonts w:ascii="Arial" w:hAnsi="Arial" w:cs="Arial"/>
        </w:rPr>
        <w:t xml:space="preserve">. </w:t>
      </w:r>
      <w:r w:rsidRPr="00A43A4C">
        <w:rPr>
          <w:rFonts w:ascii="Arial" w:hAnsi="Arial" w:cs="Arial"/>
        </w:rPr>
        <w:t>Była to doskonała okazja, żeby zapoznać innych z efektami przedsięwzięcia oraz zachęcić do korzystania z możliwości jakie daje udział w projektach realizowanych przez szkołę, aplikując przy okazji kolejnych naborów.</w:t>
      </w:r>
    </w:p>
    <w:p w14:paraId="199513BE" w14:textId="77777777" w:rsidR="00A43A4C" w:rsidRDefault="00A43A4C" w:rsidP="00A43A4C">
      <w:pPr>
        <w:pStyle w:val="Akapitzlist"/>
        <w:jc w:val="both"/>
        <w:rPr>
          <w:rFonts w:ascii="Arial" w:hAnsi="Arial" w:cs="Arial"/>
        </w:rPr>
      </w:pPr>
    </w:p>
    <w:p w14:paraId="0B311805" w14:textId="07233140" w:rsidR="00F2523B" w:rsidRDefault="00A43A4C" w:rsidP="00481CDA">
      <w:pPr>
        <w:pStyle w:val="Akapitzlist"/>
        <w:numPr>
          <w:ilvl w:val="0"/>
          <w:numId w:val="39"/>
        </w:numPr>
        <w:jc w:val="both"/>
        <w:rPr>
          <w:rFonts w:ascii="Arial" w:hAnsi="Arial" w:cs="Arial"/>
        </w:rPr>
      </w:pPr>
      <w:r>
        <w:rPr>
          <w:rFonts w:ascii="Arial" w:hAnsi="Arial" w:cs="Arial"/>
        </w:rPr>
        <w:t xml:space="preserve">Realizacja zajęć praktycznych. </w:t>
      </w:r>
      <w:r w:rsidR="00D92818" w:rsidRPr="00A43A4C">
        <w:rPr>
          <w:rFonts w:ascii="Arial" w:hAnsi="Arial" w:cs="Arial"/>
        </w:rPr>
        <w:t xml:space="preserve">Bardzo istotnym elementem działań, w które zostali zaangażowaniu uczniowie po odbyciu mobilności były </w:t>
      </w:r>
      <w:r w:rsidR="00F2523B" w:rsidRPr="00A43A4C">
        <w:rPr>
          <w:rFonts w:ascii="Arial" w:hAnsi="Arial" w:cs="Arial"/>
        </w:rPr>
        <w:t xml:space="preserve">zajęcia praktyczne dotyczące zagadnień poruszanych w trakcie mobilności. Każda grupa uczniów przygotowała </w:t>
      </w:r>
      <w:r w:rsidR="005A24CB" w:rsidRPr="00A43A4C">
        <w:rPr>
          <w:rFonts w:ascii="Arial" w:hAnsi="Arial" w:cs="Arial"/>
        </w:rPr>
        <w:t>zajęcia,</w:t>
      </w:r>
      <w:r w:rsidR="00D7337D" w:rsidRPr="00A43A4C">
        <w:rPr>
          <w:rFonts w:ascii="Arial" w:hAnsi="Arial" w:cs="Arial"/>
        </w:rPr>
        <w:t xml:space="preserve"> które realizowane były przez wyznaczone osoby</w:t>
      </w:r>
      <w:r w:rsidR="00652CC8" w:rsidRPr="00A43A4C">
        <w:rPr>
          <w:rFonts w:ascii="Arial" w:hAnsi="Arial" w:cs="Arial"/>
        </w:rPr>
        <w:t xml:space="preserve">, </w:t>
      </w:r>
      <w:r w:rsidR="005A24CB" w:rsidRPr="00A43A4C">
        <w:rPr>
          <w:rFonts w:ascii="Arial" w:hAnsi="Arial" w:cs="Arial"/>
        </w:rPr>
        <w:t>adresatami,</w:t>
      </w:r>
      <w:r w:rsidR="00652CC8" w:rsidRPr="00A43A4C">
        <w:rPr>
          <w:rFonts w:ascii="Arial" w:hAnsi="Arial" w:cs="Arial"/>
        </w:rPr>
        <w:t xml:space="preserve"> których byli koledzy i koleżanki z klas. </w:t>
      </w:r>
      <w:r w:rsidR="00F2523B" w:rsidRPr="00A43A4C">
        <w:rPr>
          <w:rFonts w:ascii="Arial" w:hAnsi="Arial" w:cs="Arial"/>
        </w:rPr>
        <w:t xml:space="preserve">Działania te maiły na celu rozszerzenie wpływu </w:t>
      </w:r>
      <w:r w:rsidR="005A24CB" w:rsidRPr="00A43A4C">
        <w:rPr>
          <w:rFonts w:ascii="Arial" w:hAnsi="Arial" w:cs="Arial"/>
        </w:rPr>
        <w:t>przedsięwzięcia,</w:t>
      </w:r>
      <w:r w:rsidR="00F2523B" w:rsidRPr="00A43A4C">
        <w:rPr>
          <w:rFonts w:ascii="Arial" w:hAnsi="Arial" w:cs="Arial"/>
        </w:rPr>
        <w:t xml:space="preserve"> o osoby które nie zakwalifikowały się do wyjazdu lub z innych powodów nie aplikowały do udziału w projekcie. Oprócz przekazywani wartościowej wiedzy oraz nowych umiejętności zawodowych, lekcja ta miała zmotywować in</w:t>
      </w:r>
      <w:r w:rsidR="0091089D" w:rsidRPr="00A43A4C">
        <w:rPr>
          <w:rFonts w:ascii="Arial" w:hAnsi="Arial" w:cs="Arial"/>
        </w:rPr>
        <w:t>nych do podejmowania działań na </w:t>
      </w:r>
      <w:r w:rsidR="00F2523B" w:rsidRPr="00A43A4C">
        <w:rPr>
          <w:rFonts w:ascii="Arial" w:hAnsi="Arial" w:cs="Arial"/>
        </w:rPr>
        <w:t xml:space="preserve">rzecz własnego rozwoju i korzystania z możliwości jakie dają projekty edukacyjne. </w:t>
      </w:r>
    </w:p>
    <w:p w14:paraId="657692F7" w14:textId="77777777" w:rsidR="00A43A4C" w:rsidRPr="00A43A4C" w:rsidRDefault="00A43A4C" w:rsidP="00A43A4C">
      <w:pPr>
        <w:pStyle w:val="Akapitzlist"/>
        <w:rPr>
          <w:rFonts w:ascii="Arial" w:hAnsi="Arial" w:cs="Arial"/>
        </w:rPr>
      </w:pPr>
    </w:p>
    <w:p w14:paraId="6C2513D4" w14:textId="15277C85" w:rsidR="00A43A4C" w:rsidRPr="00A43A4C" w:rsidRDefault="00A43A4C" w:rsidP="00481CDA">
      <w:pPr>
        <w:pStyle w:val="Akapitzlist"/>
        <w:numPr>
          <w:ilvl w:val="0"/>
          <w:numId w:val="39"/>
        </w:numPr>
        <w:jc w:val="both"/>
        <w:rPr>
          <w:rFonts w:ascii="Arial" w:hAnsi="Arial" w:cs="Arial"/>
        </w:rPr>
      </w:pPr>
      <w:r>
        <w:rPr>
          <w:rFonts w:ascii="Arial" w:hAnsi="Arial" w:cs="Arial"/>
        </w:rPr>
        <w:t xml:space="preserve">Realizacja oraz uczestnictwo w działaniach o charakterze zewnętrznym. </w:t>
      </w:r>
      <w:r w:rsidR="002C385D">
        <w:rPr>
          <w:rFonts w:ascii="Arial" w:hAnsi="Arial" w:cs="Arial"/>
        </w:rPr>
        <w:t xml:space="preserve">W trakcie realizacji przedsięwzięcia szkoła była organizatorem lub uczestnikiem licznych działań nakierowanych na odbiorców zewnętrznych tj. uczniów innych szkół podstawowych oraz ponadpodstawowych, przedstawicieli kadry nauczycielskiej z regionu, </w:t>
      </w:r>
      <w:r w:rsidR="002C385D">
        <w:rPr>
          <w:rFonts w:ascii="Arial" w:hAnsi="Arial" w:cs="Arial"/>
        </w:rPr>
        <w:lastRenderedPageBreak/>
        <w:t xml:space="preserve">przedstawicieli organu prowadzącego oraz instytucji rynku pracy. W trakcie takich wydarzeń jak: dni otwarte szkoły, powiatowe targi edukacyjne, promocja realizowana w szkołach podstawowych regionu, czy imprezy organizowane przez przedstawicieli organu prowadzącego uczestnicy obu mobilności byli delegowani do reprezentowania szkoły oraz przekazywania informacji na temat celów, przebiegu mobilności oraz korzyści płynących z projektów ponadnarodowych. </w:t>
      </w:r>
    </w:p>
    <w:p w14:paraId="757324B2" w14:textId="26E0B656" w:rsidR="00897149" w:rsidRPr="000E61D7" w:rsidRDefault="00652CC8" w:rsidP="008C1D56">
      <w:pPr>
        <w:jc w:val="both"/>
        <w:rPr>
          <w:rFonts w:ascii="Arial" w:hAnsi="Arial" w:cs="Arial"/>
        </w:rPr>
      </w:pPr>
      <w:r w:rsidRPr="002C385D">
        <w:rPr>
          <w:rFonts w:ascii="Arial" w:hAnsi="Arial" w:cs="Arial"/>
        </w:rPr>
        <w:t xml:space="preserve">Ponadto uczestnicy przedsięwzięcia angażowali się i nadal angażują w różne wydarzenia </w:t>
      </w:r>
      <w:r w:rsidR="00585DB5" w:rsidRPr="002C385D">
        <w:rPr>
          <w:rFonts w:ascii="Arial" w:hAnsi="Arial" w:cs="Arial"/>
        </w:rPr>
        <w:br/>
      </w:r>
      <w:r w:rsidRPr="002C385D">
        <w:rPr>
          <w:rFonts w:ascii="Arial" w:hAnsi="Arial" w:cs="Arial"/>
        </w:rPr>
        <w:t xml:space="preserve">o </w:t>
      </w:r>
      <w:r w:rsidR="00897149" w:rsidRPr="002C385D">
        <w:rPr>
          <w:rFonts w:ascii="Arial" w:hAnsi="Arial" w:cs="Arial"/>
        </w:rPr>
        <w:t>charakterze</w:t>
      </w:r>
      <w:r w:rsidRPr="002C385D">
        <w:rPr>
          <w:rFonts w:ascii="Arial" w:hAnsi="Arial" w:cs="Arial"/>
        </w:rPr>
        <w:t xml:space="preserve"> szkolnym czy </w:t>
      </w:r>
      <w:r w:rsidR="00897149" w:rsidRPr="002C385D">
        <w:rPr>
          <w:rFonts w:ascii="Arial" w:hAnsi="Arial" w:cs="Arial"/>
        </w:rPr>
        <w:t>pozaszkolnym</w:t>
      </w:r>
      <w:r w:rsidRPr="002C385D">
        <w:rPr>
          <w:rFonts w:ascii="Arial" w:hAnsi="Arial" w:cs="Arial"/>
        </w:rPr>
        <w:t xml:space="preserve">, w których to mogą dzielić się doświadczeniami wynikającymi z uczestnictwa w projektach ponadnarodowych. </w:t>
      </w:r>
      <w:r w:rsidR="005A24CB" w:rsidRPr="002C385D">
        <w:rPr>
          <w:rFonts w:ascii="Arial" w:hAnsi="Arial" w:cs="Arial"/>
        </w:rPr>
        <w:t>Jako</w:t>
      </w:r>
      <w:r w:rsidRPr="002C385D">
        <w:rPr>
          <w:rFonts w:ascii="Arial" w:hAnsi="Arial" w:cs="Arial"/>
        </w:rPr>
        <w:t xml:space="preserve"> iż jesteśmy jedną </w:t>
      </w:r>
      <w:r w:rsidR="00585DB5" w:rsidRPr="002C385D">
        <w:rPr>
          <w:rFonts w:ascii="Arial" w:hAnsi="Arial" w:cs="Arial"/>
        </w:rPr>
        <w:br/>
      </w:r>
      <w:r w:rsidRPr="002C385D">
        <w:rPr>
          <w:rFonts w:ascii="Arial" w:hAnsi="Arial" w:cs="Arial"/>
        </w:rPr>
        <w:t xml:space="preserve">z </w:t>
      </w:r>
      <w:r w:rsidR="00897149" w:rsidRPr="002C385D">
        <w:rPr>
          <w:rFonts w:ascii="Arial" w:hAnsi="Arial" w:cs="Arial"/>
        </w:rPr>
        <w:t>nielicznych</w:t>
      </w:r>
      <w:r w:rsidRPr="002C385D">
        <w:rPr>
          <w:rFonts w:ascii="Arial" w:hAnsi="Arial" w:cs="Arial"/>
        </w:rPr>
        <w:t xml:space="preserve"> szkół z regionu, które rozpoczęły samodzielną realizację projektów </w:t>
      </w:r>
      <w:r w:rsidR="00897149" w:rsidRPr="002C385D">
        <w:rPr>
          <w:rFonts w:ascii="Arial" w:hAnsi="Arial" w:cs="Arial"/>
        </w:rPr>
        <w:t>ponadarowych</w:t>
      </w:r>
      <w:r w:rsidRPr="002C385D">
        <w:rPr>
          <w:rFonts w:ascii="Arial" w:hAnsi="Arial" w:cs="Arial"/>
        </w:rPr>
        <w:t xml:space="preserve"> upowszechnianie informacji stanowi dla szkoły istotne narzędzie promocji </w:t>
      </w:r>
      <w:r w:rsidR="00585DB5" w:rsidRPr="002C385D">
        <w:rPr>
          <w:rFonts w:ascii="Arial" w:hAnsi="Arial" w:cs="Arial"/>
        </w:rPr>
        <w:br/>
      </w:r>
      <w:r w:rsidRPr="002C385D">
        <w:rPr>
          <w:rFonts w:ascii="Arial" w:hAnsi="Arial" w:cs="Arial"/>
        </w:rPr>
        <w:t>i budowania prestiżu szkoły</w:t>
      </w:r>
      <w:r w:rsidR="00897149" w:rsidRPr="002C385D">
        <w:rPr>
          <w:rFonts w:ascii="Arial" w:hAnsi="Arial" w:cs="Arial"/>
        </w:rPr>
        <w:t xml:space="preserve">. </w:t>
      </w:r>
    </w:p>
    <w:p w14:paraId="5D53B94C" w14:textId="77777777" w:rsidR="00071458" w:rsidRPr="000E61D7" w:rsidRDefault="00481CDA" w:rsidP="008C1D56">
      <w:pPr>
        <w:jc w:val="both"/>
        <w:rPr>
          <w:rFonts w:ascii="Arial" w:hAnsi="Arial" w:cs="Arial"/>
        </w:rPr>
      </w:pPr>
      <w:r w:rsidRPr="000E61D7">
        <w:rPr>
          <w:rFonts w:ascii="Arial" w:hAnsi="Arial" w:cs="Arial"/>
          <w:b/>
          <w:bCs/>
        </w:rPr>
        <w:t>Czy wykorzystali Państwo platformę EPALE do upowszechniania rezultatów projektu? Jeśli tak, to w jaki sposób?</w:t>
      </w:r>
    </w:p>
    <w:p w14:paraId="6FF88388" w14:textId="77777777" w:rsidR="005A7A53" w:rsidRPr="000E61D7" w:rsidRDefault="005A7A53" w:rsidP="008C1D56">
      <w:pPr>
        <w:jc w:val="both"/>
        <w:rPr>
          <w:rFonts w:ascii="Arial" w:hAnsi="Arial" w:cs="Arial"/>
        </w:rPr>
      </w:pPr>
      <w:r w:rsidRPr="00A62795">
        <w:rPr>
          <w:rFonts w:ascii="Arial" w:hAnsi="Arial" w:cs="Arial"/>
          <w:highlight w:val="green"/>
        </w:rPr>
        <w:t xml:space="preserve">Po zakończeniu działań </w:t>
      </w:r>
      <w:r w:rsidR="00897149" w:rsidRPr="00A62795">
        <w:rPr>
          <w:rFonts w:ascii="Arial" w:hAnsi="Arial" w:cs="Arial"/>
          <w:highlight w:val="green"/>
        </w:rPr>
        <w:t>projektowych</w:t>
      </w:r>
      <w:r w:rsidRPr="00A62795">
        <w:rPr>
          <w:rFonts w:ascii="Arial" w:hAnsi="Arial" w:cs="Arial"/>
          <w:highlight w:val="green"/>
        </w:rPr>
        <w:t xml:space="preserve"> szkoła umieściła </w:t>
      </w:r>
      <w:r w:rsidR="00897149" w:rsidRPr="00A62795">
        <w:rPr>
          <w:rFonts w:ascii="Arial" w:hAnsi="Arial" w:cs="Arial"/>
          <w:highlight w:val="green"/>
        </w:rPr>
        <w:t>materiały</w:t>
      </w:r>
      <w:r w:rsidRPr="00A62795">
        <w:rPr>
          <w:rFonts w:ascii="Arial" w:hAnsi="Arial" w:cs="Arial"/>
          <w:highlight w:val="green"/>
        </w:rPr>
        <w:t xml:space="preserve"> </w:t>
      </w:r>
      <w:r w:rsidR="00897149" w:rsidRPr="00A62795">
        <w:rPr>
          <w:rFonts w:ascii="Arial" w:hAnsi="Arial" w:cs="Arial"/>
          <w:highlight w:val="green"/>
        </w:rPr>
        <w:t>promocyjne</w:t>
      </w:r>
      <w:r w:rsidR="00837E58" w:rsidRPr="00A62795">
        <w:rPr>
          <w:rFonts w:ascii="Arial" w:hAnsi="Arial" w:cs="Arial"/>
          <w:highlight w:val="green"/>
        </w:rPr>
        <w:t xml:space="preserve"> na</w:t>
      </w:r>
      <w:r w:rsidRPr="00A62795">
        <w:rPr>
          <w:rFonts w:ascii="Arial" w:hAnsi="Arial" w:cs="Arial"/>
          <w:highlight w:val="green"/>
        </w:rPr>
        <w:t xml:space="preserve"> </w:t>
      </w:r>
      <w:r w:rsidR="00897149" w:rsidRPr="00A62795">
        <w:rPr>
          <w:rFonts w:ascii="Arial" w:hAnsi="Arial" w:cs="Arial"/>
          <w:highlight w:val="green"/>
        </w:rPr>
        <w:t>Platform</w:t>
      </w:r>
      <w:r w:rsidR="00837E58" w:rsidRPr="00A62795">
        <w:rPr>
          <w:rFonts w:ascii="Arial" w:hAnsi="Arial" w:cs="Arial"/>
          <w:highlight w:val="green"/>
        </w:rPr>
        <w:t>ie</w:t>
      </w:r>
      <w:r w:rsidR="00897149" w:rsidRPr="00A62795">
        <w:rPr>
          <w:rFonts w:ascii="Arial" w:hAnsi="Arial" w:cs="Arial"/>
          <w:highlight w:val="green"/>
        </w:rPr>
        <w:t xml:space="preserve"> Rezultatów Projektów Erasmus+ (Erasmus+ Project Results Platform). Wytworzone w ramach przedsięwzięcia broszury, ulotki, prezentacje zostały wgrane do </w:t>
      </w:r>
      <w:r w:rsidR="005A24CB" w:rsidRPr="00A62795">
        <w:rPr>
          <w:rFonts w:ascii="Arial" w:hAnsi="Arial" w:cs="Arial"/>
          <w:highlight w:val="green"/>
        </w:rPr>
        <w:t>systemu,</w:t>
      </w:r>
      <w:r w:rsidR="00897149" w:rsidRPr="00A62795">
        <w:rPr>
          <w:rFonts w:ascii="Arial" w:hAnsi="Arial" w:cs="Arial"/>
          <w:highlight w:val="green"/>
        </w:rPr>
        <w:t xml:space="preserve"> z którego korzystają instytucje </w:t>
      </w:r>
      <w:r w:rsidR="00E40AD4" w:rsidRPr="00A62795">
        <w:rPr>
          <w:rFonts w:ascii="Arial" w:hAnsi="Arial" w:cs="Arial"/>
          <w:highlight w:val="green"/>
        </w:rPr>
        <w:t xml:space="preserve">z całej Europy. Międzynarodowy zasięg i bardzo duża liczba potencjalnych odbiorców </w:t>
      </w:r>
      <w:r w:rsidR="005A24CB" w:rsidRPr="00A62795">
        <w:rPr>
          <w:rFonts w:ascii="Arial" w:hAnsi="Arial" w:cs="Arial"/>
          <w:highlight w:val="green"/>
        </w:rPr>
        <w:t>zwiększają</w:t>
      </w:r>
      <w:r w:rsidR="00E40AD4" w:rsidRPr="00A62795">
        <w:rPr>
          <w:rFonts w:ascii="Arial" w:hAnsi="Arial" w:cs="Arial"/>
          <w:highlight w:val="green"/>
        </w:rPr>
        <w:t xml:space="preserve"> możliwości rozpowszechniania naszych działań. Wykorzystując platformę ERASMUS+ mamy nadzieję na </w:t>
      </w:r>
      <w:r w:rsidR="00492927" w:rsidRPr="00A62795">
        <w:rPr>
          <w:rFonts w:ascii="Arial" w:hAnsi="Arial" w:cs="Arial"/>
          <w:highlight w:val="green"/>
        </w:rPr>
        <w:t>budowanie rozpoznawalności szkoły oraz tworzenie wizerunku rzetelnego partnera projektów edukacyjnych co może w przyszłości zaowocować nowymi projektami oraz nawiązaniem ciekawiej współpracy ponadnarodowej.</w:t>
      </w:r>
      <w:r w:rsidR="00492927" w:rsidRPr="000E61D7">
        <w:rPr>
          <w:rFonts w:ascii="Arial" w:hAnsi="Arial" w:cs="Arial"/>
        </w:rPr>
        <w:t xml:space="preserve"> </w:t>
      </w:r>
    </w:p>
    <w:p w14:paraId="2BDAD9F7" w14:textId="77777777" w:rsidR="00AF3642" w:rsidRPr="000E61D7" w:rsidRDefault="00AF3642" w:rsidP="008C1D56">
      <w:pPr>
        <w:jc w:val="both"/>
        <w:rPr>
          <w:rFonts w:ascii="Arial" w:hAnsi="Arial" w:cs="Arial"/>
        </w:rPr>
      </w:pPr>
    </w:p>
    <w:p w14:paraId="05E89F64" w14:textId="77777777" w:rsidR="00AF3642" w:rsidRPr="000E61D7" w:rsidRDefault="00FC6BE5" w:rsidP="008C1D56">
      <w:pPr>
        <w:jc w:val="both"/>
        <w:rPr>
          <w:rFonts w:ascii="Arial" w:hAnsi="Arial" w:cs="Arial"/>
        </w:rPr>
      </w:pPr>
      <w:r w:rsidRPr="000E61D7">
        <w:rPr>
          <w:rFonts w:ascii="Arial" w:hAnsi="Arial" w:cs="Arial"/>
        </w:rPr>
        <w:t>Komentarze do budżetu:</w:t>
      </w:r>
    </w:p>
    <w:p w14:paraId="48377DD1" w14:textId="2D1ADCD5" w:rsidR="00B00AF6" w:rsidRPr="0042242B" w:rsidRDefault="00B00AF6" w:rsidP="008C1D56">
      <w:pPr>
        <w:jc w:val="both"/>
        <w:rPr>
          <w:rFonts w:ascii="Arial" w:hAnsi="Arial" w:cs="Arial"/>
          <w:color w:val="2C363A"/>
          <w:highlight w:val="green"/>
          <w:shd w:val="clear" w:color="auto" w:fill="FFFFFF"/>
        </w:rPr>
      </w:pPr>
      <w:r w:rsidRPr="0042242B">
        <w:rPr>
          <w:rFonts w:ascii="Arial" w:hAnsi="Arial" w:cs="Arial"/>
          <w:color w:val="2C363A"/>
          <w:highlight w:val="green"/>
          <w:shd w:val="clear" w:color="auto" w:fill="FFFFFF"/>
        </w:rPr>
        <w:t>W terminie 15.11.2021 – 26.11.2021 (plus jeden dzień przed i po przewidziany na przejazd) powinna zostać zrealizowana druga mobilność kształcenia zawodowego w ramach przedsięwzięcia nr 2020-1-PL01-KA102-080809. Niestety z powodu wykrycia COVID-19 wśród uczestników wyjazdu konieczne było przerwanie mobilności</w:t>
      </w:r>
      <w:r w:rsidR="00451B3B" w:rsidRPr="0042242B">
        <w:rPr>
          <w:rFonts w:ascii="Arial" w:hAnsi="Arial" w:cs="Arial"/>
          <w:color w:val="2C363A"/>
          <w:highlight w:val="green"/>
          <w:shd w:val="clear" w:color="auto" w:fill="FFFFFF"/>
        </w:rPr>
        <w:t xml:space="preserve"> i powrót do kraju w dniu</w:t>
      </w:r>
      <w:r w:rsidRPr="0042242B">
        <w:rPr>
          <w:rFonts w:ascii="Arial" w:hAnsi="Arial" w:cs="Arial"/>
          <w:color w:val="2C363A"/>
          <w:highlight w:val="green"/>
          <w:shd w:val="clear" w:color="auto" w:fill="FFFFFF"/>
        </w:rPr>
        <w:t xml:space="preserve"> 22.11.2021. W pierwszym tygodniu realizowaliśmy program praktyk oraz program edukacyjno-kulturowy</w:t>
      </w:r>
      <w:r w:rsidR="00451B3B" w:rsidRPr="0042242B">
        <w:rPr>
          <w:rFonts w:ascii="Arial" w:hAnsi="Arial" w:cs="Arial"/>
          <w:color w:val="2C363A"/>
          <w:highlight w:val="green"/>
          <w:shd w:val="clear" w:color="auto" w:fill="FFFFFF"/>
        </w:rPr>
        <w:t xml:space="preserve"> dla 14 uczniów kształcących się na kierunku technik informatyk</w:t>
      </w:r>
      <w:r w:rsidRPr="0042242B">
        <w:rPr>
          <w:rFonts w:ascii="Arial" w:hAnsi="Arial" w:cs="Arial"/>
          <w:color w:val="2C363A"/>
          <w:highlight w:val="green"/>
          <w:shd w:val="clear" w:color="auto" w:fill="FFFFFF"/>
        </w:rPr>
        <w:t xml:space="preserve"> bez przeszkód, jednak w weekend z uwagi na złe samopoczucie i symptomy choroby wśród wybranych uczestników grupa został przebadana pod k</w:t>
      </w:r>
      <w:r w:rsidR="00924506" w:rsidRPr="0042242B">
        <w:rPr>
          <w:rFonts w:ascii="Arial" w:hAnsi="Arial" w:cs="Arial"/>
          <w:color w:val="2C363A"/>
          <w:highlight w:val="green"/>
          <w:shd w:val="clear" w:color="auto" w:fill="FFFFFF"/>
        </w:rPr>
        <w:t>ątem</w:t>
      </w:r>
      <w:r w:rsidRPr="0042242B">
        <w:rPr>
          <w:rFonts w:ascii="Arial" w:hAnsi="Arial" w:cs="Arial"/>
          <w:color w:val="2C363A"/>
          <w:highlight w:val="green"/>
          <w:shd w:val="clear" w:color="auto" w:fill="FFFFFF"/>
        </w:rPr>
        <w:t xml:space="preserve"> obecności koronawirusa. Wynik testu potwierdził zachorowanie u jednej osoby, która została natychmiast odizolowana i wróciła transportem sanitarnym do Polski. Wspólnie z partnerem w obawie przed rozwojem zachorowań wśród grupy uczestników oraz kadry partn</w:t>
      </w:r>
      <w:r w:rsidR="0091089D" w:rsidRPr="0042242B">
        <w:rPr>
          <w:rFonts w:ascii="Arial" w:hAnsi="Arial" w:cs="Arial"/>
          <w:color w:val="2C363A"/>
          <w:highlight w:val="green"/>
          <w:shd w:val="clear" w:color="auto" w:fill="FFFFFF"/>
        </w:rPr>
        <w:t>era musieliśmy podjąć decyzję o </w:t>
      </w:r>
      <w:r w:rsidRPr="0042242B">
        <w:rPr>
          <w:rFonts w:ascii="Arial" w:hAnsi="Arial" w:cs="Arial"/>
          <w:color w:val="2C363A"/>
          <w:highlight w:val="green"/>
          <w:shd w:val="clear" w:color="auto" w:fill="FFFFFF"/>
        </w:rPr>
        <w:t xml:space="preserve">przerwaniu </w:t>
      </w:r>
      <w:r w:rsidR="00A65F19" w:rsidRPr="0042242B">
        <w:rPr>
          <w:rFonts w:ascii="Arial" w:hAnsi="Arial" w:cs="Arial"/>
          <w:color w:val="2C363A"/>
          <w:highlight w:val="green"/>
          <w:shd w:val="clear" w:color="auto" w:fill="FFFFFF"/>
        </w:rPr>
        <w:t>mobilności i</w:t>
      </w:r>
      <w:r w:rsidRPr="0042242B">
        <w:rPr>
          <w:rFonts w:ascii="Arial" w:hAnsi="Arial" w:cs="Arial"/>
          <w:color w:val="2C363A"/>
          <w:highlight w:val="green"/>
          <w:shd w:val="clear" w:color="auto" w:fill="FFFFFF"/>
        </w:rPr>
        <w:t xml:space="preserve"> powrót do kraju. </w:t>
      </w:r>
    </w:p>
    <w:p w14:paraId="13E2A780" w14:textId="77777777" w:rsidR="006C6F37" w:rsidRPr="0042242B" w:rsidRDefault="006C6F37" w:rsidP="006C6F37">
      <w:pPr>
        <w:jc w:val="both"/>
        <w:rPr>
          <w:rFonts w:ascii="Arial" w:hAnsi="Arial" w:cs="Arial"/>
          <w:color w:val="2C363A"/>
          <w:highlight w:val="green"/>
          <w:shd w:val="clear" w:color="auto" w:fill="FFFFFF"/>
        </w:rPr>
      </w:pPr>
      <w:r w:rsidRPr="0042242B">
        <w:rPr>
          <w:rFonts w:ascii="Arial" w:hAnsi="Arial" w:cs="Arial"/>
          <w:color w:val="2C363A"/>
          <w:highlight w:val="green"/>
          <w:shd w:val="clear" w:color="auto" w:fill="FFFFFF"/>
        </w:rPr>
        <w:t>W związku ze skróceniem mobilności szkole nie udało się odzyskać wszystkich kosztów związanych z realizacją projektu. Dostawcy usług transportowych oraz kulturowo-edukacyjnych zrealizowali pełen zakres swoich usług. W przypadku zakwaterowania zwróciliśmy się do dostawcy usług z informacją o możliwości zmniejszenia kosztów usługi jednak, z uwagi na poniesione przez niego koszty rezerwacji oraz rozpoczęcie realizacji usługi zgodnie z zamówieniem dostawca nie wyraził zgodny na proporcjonalne zmniejszenie kosztów zakwaterowania. Potwierdzenie działań zmierzających do odzyskania środków finansowych stanowi korespondencja załączona do niniejszej wiadomości.</w:t>
      </w:r>
    </w:p>
    <w:p w14:paraId="7940948A" w14:textId="77777777" w:rsidR="007072C1" w:rsidRPr="0042242B" w:rsidRDefault="007072C1" w:rsidP="006C6F37">
      <w:pPr>
        <w:jc w:val="both"/>
        <w:rPr>
          <w:rFonts w:ascii="Arial" w:hAnsi="Arial" w:cs="Arial"/>
          <w:color w:val="2C363A"/>
          <w:highlight w:val="green"/>
          <w:shd w:val="clear" w:color="auto" w:fill="FFFFFF"/>
        </w:rPr>
      </w:pPr>
      <w:r w:rsidRPr="0042242B">
        <w:rPr>
          <w:rFonts w:ascii="Arial" w:hAnsi="Arial" w:cs="Arial"/>
          <w:color w:val="2C363A"/>
          <w:highlight w:val="green"/>
          <w:shd w:val="clear" w:color="auto" w:fill="FFFFFF"/>
        </w:rPr>
        <w:t xml:space="preserve">Raportując sytuacje szkołą zaznaczyła w przypadku </w:t>
      </w:r>
      <w:r w:rsidR="0091089D" w:rsidRPr="0042242B">
        <w:rPr>
          <w:rFonts w:ascii="Arial" w:hAnsi="Arial" w:cs="Arial"/>
          <w:color w:val="2C363A"/>
          <w:highlight w:val="green"/>
          <w:shd w:val="clear" w:color="auto" w:fill="FFFFFF"/>
        </w:rPr>
        <w:t>każdego uczestnika i opiekuna w </w:t>
      </w:r>
      <w:r w:rsidRPr="0042242B">
        <w:rPr>
          <w:rFonts w:ascii="Arial" w:hAnsi="Arial" w:cs="Arial"/>
          <w:color w:val="2C363A"/>
          <w:highlight w:val="green"/>
          <w:shd w:val="clear" w:color="auto" w:fill="FFFFFF"/>
        </w:rPr>
        <w:t>systemie Mobility Tool+ „działanie siły wyższej” oraz zgodnie z informacją od pracowników FRSE dołączono komentarz:</w:t>
      </w:r>
    </w:p>
    <w:p w14:paraId="3D8F776E" w14:textId="77777777" w:rsidR="007072C1" w:rsidRPr="0042242B" w:rsidRDefault="007072C1" w:rsidP="006C6F37">
      <w:pPr>
        <w:jc w:val="both"/>
        <w:rPr>
          <w:rFonts w:ascii="Arial" w:hAnsi="Arial" w:cs="Arial"/>
          <w:color w:val="2C363A"/>
          <w:highlight w:val="green"/>
          <w:shd w:val="clear" w:color="auto" w:fill="FFFFFF"/>
        </w:rPr>
      </w:pPr>
      <w:r w:rsidRPr="0042242B">
        <w:rPr>
          <w:rFonts w:ascii="Arial" w:hAnsi="Arial" w:cs="Arial"/>
          <w:color w:val="2C363A"/>
          <w:highlight w:val="green"/>
          <w:shd w:val="clear" w:color="auto" w:fill="FFFFFF"/>
        </w:rPr>
        <w:lastRenderedPageBreak/>
        <w:t>„COVID - Mobilność skrócona ze względu na wykrycie zachorowań wśród uczestników mobilności. Mobilność faktycznie zrealizowana w terminie 15.11.2021 – 21.11.2021, zwracamy się z prośbą o uznanie kosztów mobilności w wysokości całkowitego dofinansowania przyznanego na ucznia z uwagi na brak możliwości odzyskania kosztów pomimo podjętych działań.”</w:t>
      </w:r>
    </w:p>
    <w:p w14:paraId="43E59632" w14:textId="77777777" w:rsidR="00462CBC" w:rsidRDefault="00462CBC" w:rsidP="006C6F37">
      <w:pPr>
        <w:jc w:val="both"/>
        <w:rPr>
          <w:rFonts w:ascii="Arial" w:hAnsi="Arial" w:cs="Arial"/>
          <w:color w:val="2C363A"/>
          <w:shd w:val="clear" w:color="auto" w:fill="FFFFFF"/>
        </w:rPr>
      </w:pPr>
      <w:r w:rsidRPr="0042242B">
        <w:rPr>
          <w:rFonts w:ascii="Arial" w:hAnsi="Arial" w:cs="Arial"/>
          <w:color w:val="2C363A"/>
          <w:highlight w:val="green"/>
          <w:shd w:val="clear" w:color="auto" w:fill="FFFFFF"/>
        </w:rPr>
        <w:t xml:space="preserve">W związku z zaistniałym faktem prosimy o rozliczenie drugiej mobilności uczniów (14 uczniów + 2 opiekunów) po kosztach faktycznie poniesionych, zgodnie </w:t>
      </w:r>
      <w:r w:rsidR="0091089D" w:rsidRPr="0042242B">
        <w:rPr>
          <w:rFonts w:ascii="Arial" w:hAnsi="Arial" w:cs="Arial"/>
          <w:color w:val="2C363A"/>
          <w:highlight w:val="green"/>
          <w:shd w:val="clear" w:color="auto" w:fill="FFFFFF"/>
        </w:rPr>
        <w:t>z kwotami przyznanymi w </w:t>
      </w:r>
      <w:r w:rsidRPr="0042242B">
        <w:rPr>
          <w:rFonts w:ascii="Arial" w:hAnsi="Arial" w:cs="Arial"/>
          <w:color w:val="2C363A"/>
          <w:highlight w:val="green"/>
          <w:shd w:val="clear" w:color="auto" w:fill="FFFFFF"/>
        </w:rPr>
        <w:t>dofinansowaniu.</w:t>
      </w:r>
      <w:r>
        <w:rPr>
          <w:rFonts w:ascii="Arial" w:hAnsi="Arial" w:cs="Arial"/>
          <w:color w:val="2C363A"/>
          <w:shd w:val="clear" w:color="auto" w:fill="FFFFFF"/>
        </w:rPr>
        <w:t xml:space="preserve"> </w:t>
      </w:r>
    </w:p>
    <w:p w14:paraId="59BFD0D5" w14:textId="77777777" w:rsidR="006C6F37" w:rsidRDefault="006C6F37" w:rsidP="008C1D56">
      <w:pPr>
        <w:jc w:val="both"/>
        <w:rPr>
          <w:rFonts w:ascii="Arial" w:hAnsi="Arial" w:cs="Arial"/>
          <w:color w:val="2C363A"/>
          <w:shd w:val="clear" w:color="auto" w:fill="FFFFFF"/>
        </w:rPr>
      </w:pPr>
    </w:p>
    <w:p w14:paraId="2EBB5EF6" w14:textId="77777777" w:rsidR="006C6F37" w:rsidRPr="00451B3B" w:rsidRDefault="006C6F37" w:rsidP="008C1D56">
      <w:pPr>
        <w:jc w:val="both"/>
        <w:rPr>
          <w:rFonts w:ascii="Arial" w:hAnsi="Arial" w:cs="Arial"/>
        </w:rPr>
      </w:pPr>
    </w:p>
    <w:p w14:paraId="6536C634" w14:textId="77777777" w:rsidR="00FC6BE5" w:rsidRDefault="00FC6BE5" w:rsidP="008C1D56">
      <w:pPr>
        <w:jc w:val="both"/>
        <w:rPr>
          <w:rFonts w:ascii="Arial" w:hAnsi="Arial" w:cs="Arial"/>
        </w:rPr>
      </w:pPr>
    </w:p>
    <w:p w14:paraId="015E93A2" w14:textId="77777777" w:rsidR="00AF3642" w:rsidRDefault="00AF3642" w:rsidP="008C1D56">
      <w:pPr>
        <w:jc w:val="both"/>
        <w:rPr>
          <w:rFonts w:ascii="Arial" w:hAnsi="Arial" w:cs="Arial"/>
        </w:rPr>
      </w:pPr>
    </w:p>
    <w:p w14:paraId="2452600E" w14:textId="77777777" w:rsidR="00AF3642" w:rsidRPr="00897149" w:rsidRDefault="00AF3642" w:rsidP="008C1D56">
      <w:pPr>
        <w:jc w:val="both"/>
        <w:rPr>
          <w:rFonts w:ascii="Arial" w:hAnsi="Arial" w:cs="Arial"/>
        </w:rPr>
      </w:pPr>
    </w:p>
    <w:sectPr w:rsidR="00AF3642" w:rsidRPr="00897149" w:rsidSect="008806B2">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D9F6" w14:textId="77777777" w:rsidR="004B14CC" w:rsidRDefault="004B14CC" w:rsidP="002C3147">
      <w:pPr>
        <w:spacing w:after="0" w:line="240" w:lineRule="auto"/>
      </w:pPr>
      <w:r>
        <w:separator/>
      </w:r>
    </w:p>
  </w:endnote>
  <w:endnote w:type="continuationSeparator" w:id="0">
    <w:p w14:paraId="03BB1C49" w14:textId="77777777" w:rsidR="004B14CC" w:rsidRDefault="004B14CC" w:rsidP="002C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952B" w14:textId="77777777" w:rsidR="004B14CC" w:rsidRDefault="004B14CC" w:rsidP="002C3147">
      <w:pPr>
        <w:spacing w:after="0" w:line="240" w:lineRule="auto"/>
      </w:pPr>
      <w:r>
        <w:separator/>
      </w:r>
    </w:p>
  </w:footnote>
  <w:footnote w:type="continuationSeparator" w:id="0">
    <w:p w14:paraId="6836EE24" w14:textId="77777777" w:rsidR="004B14CC" w:rsidRDefault="004B14CC" w:rsidP="002C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2C0"/>
    <w:multiLevelType w:val="hybridMultilevel"/>
    <w:tmpl w:val="156AE792"/>
    <w:lvl w:ilvl="0" w:tplc="800A79A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71913"/>
    <w:multiLevelType w:val="hybridMultilevel"/>
    <w:tmpl w:val="2D707A8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3962E41"/>
    <w:multiLevelType w:val="hybridMultilevel"/>
    <w:tmpl w:val="535EC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E27AAC"/>
    <w:multiLevelType w:val="hybridMultilevel"/>
    <w:tmpl w:val="F78C3DE4"/>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5460CBB"/>
    <w:multiLevelType w:val="hybridMultilevel"/>
    <w:tmpl w:val="45821B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6C26346"/>
    <w:multiLevelType w:val="hybridMultilevel"/>
    <w:tmpl w:val="9296199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8CD3F83"/>
    <w:multiLevelType w:val="hybridMultilevel"/>
    <w:tmpl w:val="85E41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05061F"/>
    <w:multiLevelType w:val="hybridMultilevel"/>
    <w:tmpl w:val="018219DA"/>
    <w:lvl w:ilvl="0" w:tplc="AECC4BB6">
      <w:start w:val="4"/>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90AB1"/>
    <w:multiLevelType w:val="hybridMultilevel"/>
    <w:tmpl w:val="A1B29E5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2A16CE5"/>
    <w:multiLevelType w:val="hybridMultilevel"/>
    <w:tmpl w:val="A0E61C5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DAC0314"/>
    <w:multiLevelType w:val="hybridMultilevel"/>
    <w:tmpl w:val="F0544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64A96"/>
    <w:multiLevelType w:val="hybridMultilevel"/>
    <w:tmpl w:val="3B409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6A71D1"/>
    <w:multiLevelType w:val="hybridMultilevel"/>
    <w:tmpl w:val="3836F69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8BD0918"/>
    <w:multiLevelType w:val="hybridMultilevel"/>
    <w:tmpl w:val="200CBCE0"/>
    <w:lvl w:ilvl="0" w:tplc="04150011">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4D4571"/>
    <w:multiLevelType w:val="hybridMultilevel"/>
    <w:tmpl w:val="659ED514"/>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F9D5B11"/>
    <w:multiLevelType w:val="hybridMultilevel"/>
    <w:tmpl w:val="B0AAF0B2"/>
    <w:lvl w:ilvl="0" w:tplc="750265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0C3E4A"/>
    <w:multiLevelType w:val="hybridMultilevel"/>
    <w:tmpl w:val="1C38ED4E"/>
    <w:lvl w:ilvl="0" w:tplc="88D8588A">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140FF1"/>
    <w:multiLevelType w:val="hybridMultilevel"/>
    <w:tmpl w:val="6FF6AF1C"/>
    <w:lvl w:ilvl="0" w:tplc="04150011">
      <w:start w:val="1"/>
      <w:numFmt w:val="decimal"/>
      <w:lvlText w:val="%1)"/>
      <w:lvlJc w:val="left"/>
    </w:lvl>
    <w:lvl w:ilvl="1" w:tplc="FFFFFFFF" w:tentative="1">
      <w:start w:val="1"/>
      <w:numFmt w:val="lowerLetter"/>
      <w:lvlText w:val="%2."/>
      <w:lvlJc w:val="left"/>
      <w:pPr>
        <w:ind w:left="1056" w:hanging="360"/>
      </w:pPr>
    </w:lvl>
    <w:lvl w:ilvl="2" w:tplc="FFFFFFFF" w:tentative="1">
      <w:start w:val="1"/>
      <w:numFmt w:val="lowerRoman"/>
      <w:lvlText w:val="%3."/>
      <w:lvlJc w:val="right"/>
      <w:pPr>
        <w:ind w:left="1776" w:hanging="180"/>
      </w:pPr>
    </w:lvl>
    <w:lvl w:ilvl="3" w:tplc="FFFFFFFF" w:tentative="1">
      <w:start w:val="1"/>
      <w:numFmt w:val="decimal"/>
      <w:lvlText w:val="%4."/>
      <w:lvlJc w:val="left"/>
      <w:pPr>
        <w:ind w:left="2496" w:hanging="360"/>
      </w:pPr>
    </w:lvl>
    <w:lvl w:ilvl="4" w:tplc="FFFFFFFF" w:tentative="1">
      <w:start w:val="1"/>
      <w:numFmt w:val="lowerLetter"/>
      <w:lvlText w:val="%5."/>
      <w:lvlJc w:val="left"/>
      <w:pPr>
        <w:ind w:left="3216" w:hanging="360"/>
      </w:pPr>
    </w:lvl>
    <w:lvl w:ilvl="5" w:tplc="FFFFFFFF" w:tentative="1">
      <w:start w:val="1"/>
      <w:numFmt w:val="lowerRoman"/>
      <w:lvlText w:val="%6."/>
      <w:lvlJc w:val="right"/>
      <w:pPr>
        <w:ind w:left="3936" w:hanging="180"/>
      </w:pPr>
    </w:lvl>
    <w:lvl w:ilvl="6" w:tplc="FFFFFFFF" w:tentative="1">
      <w:start w:val="1"/>
      <w:numFmt w:val="decimal"/>
      <w:lvlText w:val="%7."/>
      <w:lvlJc w:val="left"/>
      <w:pPr>
        <w:ind w:left="4656" w:hanging="360"/>
      </w:pPr>
    </w:lvl>
    <w:lvl w:ilvl="7" w:tplc="FFFFFFFF" w:tentative="1">
      <w:start w:val="1"/>
      <w:numFmt w:val="lowerLetter"/>
      <w:lvlText w:val="%8."/>
      <w:lvlJc w:val="left"/>
      <w:pPr>
        <w:ind w:left="5376" w:hanging="360"/>
      </w:pPr>
    </w:lvl>
    <w:lvl w:ilvl="8" w:tplc="FFFFFFFF" w:tentative="1">
      <w:start w:val="1"/>
      <w:numFmt w:val="lowerRoman"/>
      <w:lvlText w:val="%9."/>
      <w:lvlJc w:val="right"/>
      <w:pPr>
        <w:ind w:left="6096" w:hanging="180"/>
      </w:pPr>
    </w:lvl>
  </w:abstractNum>
  <w:abstractNum w:abstractNumId="18" w15:restartNumberingAfterBreak="0">
    <w:nsid w:val="3BB14411"/>
    <w:multiLevelType w:val="hybridMultilevel"/>
    <w:tmpl w:val="84D68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026A4A"/>
    <w:multiLevelType w:val="multilevel"/>
    <w:tmpl w:val="BCFCC6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C4EFB"/>
    <w:multiLevelType w:val="hybridMultilevel"/>
    <w:tmpl w:val="7F7638A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1981851"/>
    <w:multiLevelType w:val="hybridMultilevel"/>
    <w:tmpl w:val="441C4804"/>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439F785E"/>
    <w:multiLevelType w:val="hybridMultilevel"/>
    <w:tmpl w:val="DC067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09492A"/>
    <w:multiLevelType w:val="hybridMultilevel"/>
    <w:tmpl w:val="1CD0B34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42925C9"/>
    <w:multiLevelType w:val="hybridMultilevel"/>
    <w:tmpl w:val="41F85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DC4BA1"/>
    <w:multiLevelType w:val="hybridMultilevel"/>
    <w:tmpl w:val="87DC7096"/>
    <w:lvl w:ilvl="0" w:tplc="406A8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24340"/>
    <w:multiLevelType w:val="hybridMultilevel"/>
    <w:tmpl w:val="68108DA4"/>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7541835"/>
    <w:multiLevelType w:val="hybridMultilevel"/>
    <w:tmpl w:val="AB1CCFAE"/>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A17085C"/>
    <w:multiLevelType w:val="hybridMultilevel"/>
    <w:tmpl w:val="7E40DF2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BA151E"/>
    <w:multiLevelType w:val="hybridMultilevel"/>
    <w:tmpl w:val="D7A46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200923"/>
    <w:multiLevelType w:val="hybridMultilevel"/>
    <w:tmpl w:val="5C4C2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C34699"/>
    <w:multiLevelType w:val="hybridMultilevel"/>
    <w:tmpl w:val="363615FA"/>
    <w:lvl w:ilvl="0" w:tplc="0CB4DAD2">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E162C9A"/>
    <w:multiLevelType w:val="hybridMultilevel"/>
    <w:tmpl w:val="721072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616A62"/>
    <w:multiLevelType w:val="hybridMultilevel"/>
    <w:tmpl w:val="ECA28BAA"/>
    <w:lvl w:ilvl="0" w:tplc="04150019">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202920"/>
    <w:multiLevelType w:val="hybridMultilevel"/>
    <w:tmpl w:val="BF0A8E2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8AF52F8"/>
    <w:multiLevelType w:val="hybridMultilevel"/>
    <w:tmpl w:val="B4AA779C"/>
    <w:lvl w:ilvl="0" w:tplc="EEA011E4">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08E57CF"/>
    <w:multiLevelType w:val="hybridMultilevel"/>
    <w:tmpl w:val="E69C9AF8"/>
    <w:lvl w:ilvl="0" w:tplc="4EEE66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E80994"/>
    <w:multiLevelType w:val="hybridMultilevel"/>
    <w:tmpl w:val="AE08E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754BE8"/>
    <w:multiLevelType w:val="hybridMultilevel"/>
    <w:tmpl w:val="6B1C8B14"/>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712269366">
    <w:abstractNumId w:val="17"/>
  </w:num>
  <w:num w:numId="2" w16cid:durableId="230970932">
    <w:abstractNumId w:val="35"/>
  </w:num>
  <w:num w:numId="3" w16cid:durableId="1099331428">
    <w:abstractNumId w:val="31"/>
  </w:num>
  <w:num w:numId="4" w16cid:durableId="1842349020">
    <w:abstractNumId w:val="15"/>
  </w:num>
  <w:num w:numId="5" w16cid:durableId="670302482">
    <w:abstractNumId w:val="12"/>
  </w:num>
  <w:num w:numId="6" w16cid:durableId="1947074972">
    <w:abstractNumId w:val="37"/>
  </w:num>
  <w:num w:numId="7" w16cid:durableId="1100297758">
    <w:abstractNumId w:val="4"/>
  </w:num>
  <w:num w:numId="8" w16cid:durableId="1203446781">
    <w:abstractNumId w:val="8"/>
  </w:num>
  <w:num w:numId="9" w16cid:durableId="1158155738">
    <w:abstractNumId w:val="36"/>
  </w:num>
  <w:num w:numId="10" w16cid:durableId="1662615273">
    <w:abstractNumId w:val="23"/>
  </w:num>
  <w:num w:numId="11" w16cid:durableId="1270236774">
    <w:abstractNumId w:val="21"/>
  </w:num>
  <w:num w:numId="12" w16cid:durableId="1799298165">
    <w:abstractNumId w:val="0"/>
  </w:num>
  <w:num w:numId="13" w16cid:durableId="720985714">
    <w:abstractNumId w:val="33"/>
  </w:num>
  <w:num w:numId="14" w16cid:durableId="1861619650">
    <w:abstractNumId w:val="1"/>
  </w:num>
  <w:num w:numId="15" w16cid:durableId="1294558394">
    <w:abstractNumId w:val="7"/>
  </w:num>
  <w:num w:numId="16" w16cid:durableId="523061574">
    <w:abstractNumId w:val="20"/>
  </w:num>
  <w:num w:numId="17" w16cid:durableId="795832037">
    <w:abstractNumId w:val="38"/>
  </w:num>
  <w:num w:numId="18" w16cid:durableId="233320533">
    <w:abstractNumId w:val="27"/>
  </w:num>
  <w:num w:numId="19" w16cid:durableId="933899966">
    <w:abstractNumId w:val="3"/>
  </w:num>
  <w:num w:numId="20" w16cid:durableId="579604697">
    <w:abstractNumId w:val="14"/>
  </w:num>
  <w:num w:numId="21" w16cid:durableId="30309046">
    <w:abstractNumId w:val="5"/>
  </w:num>
  <w:num w:numId="22" w16cid:durableId="58405658">
    <w:abstractNumId w:val="26"/>
  </w:num>
  <w:num w:numId="23" w16cid:durableId="298459057">
    <w:abstractNumId w:val="13"/>
  </w:num>
  <w:num w:numId="24" w16cid:durableId="1851868822">
    <w:abstractNumId w:val="32"/>
  </w:num>
  <w:num w:numId="25" w16cid:durableId="1959530699">
    <w:abstractNumId w:val="34"/>
  </w:num>
  <w:num w:numId="26" w16cid:durableId="1083835782">
    <w:abstractNumId w:val="22"/>
  </w:num>
  <w:num w:numId="27" w16cid:durableId="1160658036">
    <w:abstractNumId w:val="9"/>
  </w:num>
  <w:num w:numId="28" w16cid:durableId="1894344405">
    <w:abstractNumId w:val="29"/>
  </w:num>
  <w:num w:numId="29" w16cid:durableId="1114858768">
    <w:abstractNumId w:val="2"/>
  </w:num>
  <w:num w:numId="30" w16cid:durableId="287203442">
    <w:abstractNumId w:val="18"/>
  </w:num>
  <w:num w:numId="31" w16cid:durableId="1632439526">
    <w:abstractNumId w:val="11"/>
  </w:num>
  <w:num w:numId="32" w16cid:durableId="1682202617">
    <w:abstractNumId w:val="24"/>
  </w:num>
  <w:num w:numId="33" w16cid:durableId="1086727173">
    <w:abstractNumId w:val="28"/>
  </w:num>
  <w:num w:numId="34" w16cid:durableId="1059015250">
    <w:abstractNumId w:val="10"/>
  </w:num>
  <w:num w:numId="35" w16cid:durableId="840781338">
    <w:abstractNumId w:val="16"/>
  </w:num>
  <w:num w:numId="36" w16cid:durableId="907348012">
    <w:abstractNumId w:val="19"/>
  </w:num>
  <w:num w:numId="37" w16cid:durableId="479464707">
    <w:abstractNumId w:val="6"/>
  </w:num>
  <w:num w:numId="38" w16cid:durableId="1085692238">
    <w:abstractNumId w:val="30"/>
  </w:num>
  <w:num w:numId="39" w16cid:durableId="2121531495">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58"/>
    <w:rsid w:val="00000004"/>
    <w:rsid w:val="00000654"/>
    <w:rsid w:val="00001356"/>
    <w:rsid w:val="000048A4"/>
    <w:rsid w:val="00005F85"/>
    <w:rsid w:val="000102D3"/>
    <w:rsid w:val="0001250B"/>
    <w:rsid w:val="00014101"/>
    <w:rsid w:val="00014467"/>
    <w:rsid w:val="000153BA"/>
    <w:rsid w:val="0001747E"/>
    <w:rsid w:val="000214B4"/>
    <w:rsid w:val="00026321"/>
    <w:rsid w:val="0002755B"/>
    <w:rsid w:val="00027ABB"/>
    <w:rsid w:val="00033AD1"/>
    <w:rsid w:val="000428C7"/>
    <w:rsid w:val="00043AEB"/>
    <w:rsid w:val="0004458B"/>
    <w:rsid w:val="00046396"/>
    <w:rsid w:val="00047B53"/>
    <w:rsid w:val="00050C95"/>
    <w:rsid w:val="00050FE8"/>
    <w:rsid w:val="00054D09"/>
    <w:rsid w:val="000550DB"/>
    <w:rsid w:val="00067A89"/>
    <w:rsid w:val="00071458"/>
    <w:rsid w:val="00071875"/>
    <w:rsid w:val="00071F0F"/>
    <w:rsid w:val="0007614B"/>
    <w:rsid w:val="00085D90"/>
    <w:rsid w:val="00086645"/>
    <w:rsid w:val="00086FD6"/>
    <w:rsid w:val="00087C28"/>
    <w:rsid w:val="00091C8F"/>
    <w:rsid w:val="00095565"/>
    <w:rsid w:val="00097ABB"/>
    <w:rsid w:val="000A0E6A"/>
    <w:rsid w:val="000A7665"/>
    <w:rsid w:val="000B1333"/>
    <w:rsid w:val="000B42A4"/>
    <w:rsid w:val="000B4CFB"/>
    <w:rsid w:val="000B6E4A"/>
    <w:rsid w:val="000C1C85"/>
    <w:rsid w:val="000C2C46"/>
    <w:rsid w:val="000C4E9D"/>
    <w:rsid w:val="000C5191"/>
    <w:rsid w:val="000E5D9F"/>
    <w:rsid w:val="000E61D7"/>
    <w:rsid w:val="000E74AF"/>
    <w:rsid w:val="000E74CF"/>
    <w:rsid w:val="000F1090"/>
    <w:rsid w:val="000F109C"/>
    <w:rsid w:val="000F10CC"/>
    <w:rsid w:val="000F16D1"/>
    <w:rsid w:val="000F2739"/>
    <w:rsid w:val="000F2AE0"/>
    <w:rsid w:val="000F2AFF"/>
    <w:rsid w:val="000F4611"/>
    <w:rsid w:val="0010010D"/>
    <w:rsid w:val="00106914"/>
    <w:rsid w:val="0011556D"/>
    <w:rsid w:val="00117E04"/>
    <w:rsid w:val="0012281E"/>
    <w:rsid w:val="001266AC"/>
    <w:rsid w:val="00131E11"/>
    <w:rsid w:val="00132319"/>
    <w:rsid w:val="001413C1"/>
    <w:rsid w:val="001426BD"/>
    <w:rsid w:val="00145FA6"/>
    <w:rsid w:val="00146B4C"/>
    <w:rsid w:val="00153E10"/>
    <w:rsid w:val="00164C21"/>
    <w:rsid w:val="00165C72"/>
    <w:rsid w:val="00167169"/>
    <w:rsid w:val="0017259B"/>
    <w:rsid w:val="001742D5"/>
    <w:rsid w:val="00182DE8"/>
    <w:rsid w:val="001923AF"/>
    <w:rsid w:val="001A190A"/>
    <w:rsid w:val="001A1B6E"/>
    <w:rsid w:val="001A5757"/>
    <w:rsid w:val="001A795D"/>
    <w:rsid w:val="001B3C4F"/>
    <w:rsid w:val="001B4F87"/>
    <w:rsid w:val="001D1F34"/>
    <w:rsid w:val="001D2519"/>
    <w:rsid w:val="001D2EC5"/>
    <w:rsid w:val="001D36F2"/>
    <w:rsid w:val="001D5682"/>
    <w:rsid w:val="001D5A16"/>
    <w:rsid w:val="001D6152"/>
    <w:rsid w:val="001E6E40"/>
    <w:rsid w:val="001F52B0"/>
    <w:rsid w:val="001F74AA"/>
    <w:rsid w:val="00206843"/>
    <w:rsid w:val="002071DA"/>
    <w:rsid w:val="0021288A"/>
    <w:rsid w:val="00213317"/>
    <w:rsid w:val="0021518D"/>
    <w:rsid w:val="00223EAF"/>
    <w:rsid w:val="00225E94"/>
    <w:rsid w:val="00226EC8"/>
    <w:rsid w:val="002270F3"/>
    <w:rsid w:val="00231EA0"/>
    <w:rsid w:val="002324A0"/>
    <w:rsid w:val="00233F72"/>
    <w:rsid w:val="00245E1E"/>
    <w:rsid w:val="0025081D"/>
    <w:rsid w:val="00252167"/>
    <w:rsid w:val="00253F8F"/>
    <w:rsid w:val="0025756D"/>
    <w:rsid w:val="00261F57"/>
    <w:rsid w:val="00263E49"/>
    <w:rsid w:val="002655B1"/>
    <w:rsid w:val="0027589F"/>
    <w:rsid w:val="00276B15"/>
    <w:rsid w:val="00287AC4"/>
    <w:rsid w:val="0029063B"/>
    <w:rsid w:val="002937CC"/>
    <w:rsid w:val="0029657A"/>
    <w:rsid w:val="00296731"/>
    <w:rsid w:val="002A0C99"/>
    <w:rsid w:val="002A0E49"/>
    <w:rsid w:val="002A0F12"/>
    <w:rsid w:val="002A55AB"/>
    <w:rsid w:val="002B50ED"/>
    <w:rsid w:val="002B565D"/>
    <w:rsid w:val="002C0552"/>
    <w:rsid w:val="002C0D29"/>
    <w:rsid w:val="002C19D6"/>
    <w:rsid w:val="002C3147"/>
    <w:rsid w:val="002C3790"/>
    <w:rsid w:val="002C385D"/>
    <w:rsid w:val="002C5479"/>
    <w:rsid w:val="002D040B"/>
    <w:rsid w:val="002D5D99"/>
    <w:rsid w:val="002D616D"/>
    <w:rsid w:val="002E0572"/>
    <w:rsid w:val="002E13FC"/>
    <w:rsid w:val="002E2942"/>
    <w:rsid w:val="002E3C08"/>
    <w:rsid w:val="002E4050"/>
    <w:rsid w:val="002E5E3A"/>
    <w:rsid w:val="002F3FCD"/>
    <w:rsid w:val="002F4F5B"/>
    <w:rsid w:val="002F5B52"/>
    <w:rsid w:val="00300DD8"/>
    <w:rsid w:val="00300FA6"/>
    <w:rsid w:val="003038A9"/>
    <w:rsid w:val="00307992"/>
    <w:rsid w:val="00315919"/>
    <w:rsid w:val="0031708C"/>
    <w:rsid w:val="00327A92"/>
    <w:rsid w:val="00327C93"/>
    <w:rsid w:val="00330A8C"/>
    <w:rsid w:val="00333EE7"/>
    <w:rsid w:val="00340D6F"/>
    <w:rsid w:val="00340EBC"/>
    <w:rsid w:val="00347B45"/>
    <w:rsid w:val="00352CC9"/>
    <w:rsid w:val="003552C2"/>
    <w:rsid w:val="00355A78"/>
    <w:rsid w:val="00355D1F"/>
    <w:rsid w:val="00357F22"/>
    <w:rsid w:val="0036355D"/>
    <w:rsid w:val="0036456D"/>
    <w:rsid w:val="003655DA"/>
    <w:rsid w:val="003703A5"/>
    <w:rsid w:val="0037082D"/>
    <w:rsid w:val="0037200B"/>
    <w:rsid w:val="00383CB1"/>
    <w:rsid w:val="003859A2"/>
    <w:rsid w:val="00387F71"/>
    <w:rsid w:val="00391332"/>
    <w:rsid w:val="003B0E87"/>
    <w:rsid w:val="003B5124"/>
    <w:rsid w:val="003B53E1"/>
    <w:rsid w:val="003B6727"/>
    <w:rsid w:val="003B719E"/>
    <w:rsid w:val="003B779D"/>
    <w:rsid w:val="003C2288"/>
    <w:rsid w:val="003C4315"/>
    <w:rsid w:val="003D3446"/>
    <w:rsid w:val="003D670F"/>
    <w:rsid w:val="003D6D4E"/>
    <w:rsid w:val="003E42FC"/>
    <w:rsid w:val="003E529E"/>
    <w:rsid w:val="003E5410"/>
    <w:rsid w:val="003E59AE"/>
    <w:rsid w:val="003E621E"/>
    <w:rsid w:val="003F04B1"/>
    <w:rsid w:val="004009D7"/>
    <w:rsid w:val="0040251D"/>
    <w:rsid w:val="00403427"/>
    <w:rsid w:val="004037A0"/>
    <w:rsid w:val="00403A4D"/>
    <w:rsid w:val="0040402D"/>
    <w:rsid w:val="00404062"/>
    <w:rsid w:val="00406CA0"/>
    <w:rsid w:val="004077A4"/>
    <w:rsid w:val="004109EB"/>
    <w:rsid w:val="004148F4"/>
    <w:rsid w:val="0041494C"/>
    <w:rsid w:val="004160A5"/>
    <w:rsid w:val="004166C6"/>
    <w:rsid w:val="0042242B"/>
    <w:rsid w:val="0042272A"/>
    <w:rsid w:val="0042697A"/>
    <w:rsid w:val="00431837"/>
    <w:rsid w:val="004327B3"/>
    <w:rsid w:val="004371CF"/>
    <w:rsid w:val="004418AC"/>
    <w:rsid w:val="0044271B"/>
    <w:rsid w:val="00451B3B"/>
    <w:rsid w:val="00452446"/>
    <w:rsid w:val="00452828"/>
    <w:rsid w:val="00454D8D"/>
    <w:rsid w:val="0045562B"/>
    <w:rsid w:val="00461C1A"/>
    <w:rsid w:val="00462CBC"/>
    <w:rsid w:val="00465C20"/>
    <w:rsid w:val="0047065E"/>
    <w:rsid w:val="00471664"/>
    <w:rsid w:val="00471AAD"/>
    <w:rsid w:val="00474388"/>
    <w:rsid w:val="004749B4"/>
    <w:rsid w:val="00476738"/>
    <w:rsid w:val="00480F64"/>
    <w:rsid w:val="00481CDA"/>
    <w:rsid w:val="0048358B"/>
    <w:rsid w:val="004840EC"/>
    <w:rsid w:val="00487400"/>
    <w:rsid w:val="00490D10"/>
    <w:rsid w:val="00492927"/>
    <w:rsid w:val="00493065"/>
    <w:rsid w:val="004A0827"/>
    <w:rsid w:val="004A1841"/>
    <w:rsid w:val="004A22C3"/>
    <w:rsid w:val="004B14CC"/>
    <w:rsid w:val="004B40D7"/>
    <w:rsid w:val="004B44CF"/>
    <w:rsid w:val="004B4CBB"/>
    <w:rsid w:val="004B7B2C"/>
    <w:rsid w:val="004B7E01"/>
    <w:rsid w:val="004D7B45"/>
    <w:rsid w:val="004E28E3"/>
    <w:rsid w:val="004E2EF6"/>
    <w:rsid w:val="004E4DDD"/>
    <w:rsid w:val="004E6E09"/>
    <w:rsid w:val="004F5F1F"/>
    <w:rsid w:val="004F66B2"/>
    <w:rsid w:val="004F7887"/>
    <w:rsid w:val="0050080E"/>
    <w:rsid w:val="005032C6"/>
    <w:rsid w:val="00503579"/>
    <w:rsid w:val="00504C93"/>
    <w:rsid w:val="005102F0"/>
    <w:rsid w:val="00512514"/>
    <w:rsid w:val="00524066"/>
    <w:rsid w:val="005311FC"/>
    <w:rsid w:val="00536D29"/>
    <w:rsid w:val="00543E08"/>
    <w:rsid w:val="00555702"/>
    <w:rsid w:val="005627EA"/>
    <w:rsid w:val="00563953"/>
    <w:rsid w:val="005722A6"/>
    <w:rsid w:val="005758DF"/>
    <w:rsid w:val="0057688C"/>
    <w:rsid w:val="00584C5F"/>
    <w:rsid w:val="00585DB5"/>
    <w:rsid w:val="00586B12"/>
    <w:rsid w:val="00586C53"/>
    <w:rsid w:val="00586DD2"/>
    <w:rsid w:val="0059089E"/>
    <w:rsid w:val="00590A31"/>
    <w:rsid w:val="00590E74"/>
    <w:rsid w:val="00593D62"/>
    <w:rsid w:val="005A24CB"/>
    <w:rsid w:val="005A4646"/>
    <w:rsid w:val="005A71EE"/>
    <w:rsid w:val="005A7668"/>
    <w:rsid w:val="005A7A53"/>
    <w:rsid w:val="005B1B9F"/>
    <w:rsid w:val="005B2B4D"/>
    <w:rsid w:val="005B7CB0"/>
    <w:rsid w:val="005D12BD"/>
    <w:rsid w:val="005D3800"/>
    <w:rsid w:val="005D5EAC"/>
    <w:rsid w:val="005D6AF4"/>
    <w:rsid w:val="005E03B5"/>
    <w:rsid w:val="005E0C86"/>
    <w:rsid w:val="005E29CC"/>
    <w:rsid w:val="005E354E"/>
    <w:rsid w:val="005E7BEF"/>
    <w:rsid w:val="005F16D5"/>
    <w:rsid w:val="005F7480"/>
    <w:rsid w:val="0060074F"/>
    <w:rsid w:val="00606ADA"/>
    <w:rsid w:val="00617B4F"/>
    <w:rsid w:val="00631020"/>
    <w:rsid w:val="00632419"/>
    <w:rsid w:val="00633E1C"/>
    <w:rsid w:val="006460C1"/>
    <w:rsid w:val="00646750"/>
    <w:rsid w:val="00652CC8"/>
    <w:rsid w:val="00654F30"/>
    <w:rsid w:val="00655E05"/>
    <w:rsid w:val="00661015"/>
    <w:rsid w:val="00661B33"/>
    <w:rsid w:val="00663F75"/>
    <w:rsid w:val="00666866"/>
    <w:rsid w:val="00671CE3"/>
    <w:rsid w:val="00674663"/>
    <w:rsid w:val="006751DC"/>
    <w:rsid w:val="006760F5"/>
    <w:rsid w:val="00677432"/>
    <w:rsid w:val="00680512"/>
    <w:rsid w:val="00687F5A"/>
    <w:rsid w:val="0069384E"/>
    <w:rsid w:val="00695384"/>
    <w:rsid w:val="006971A8"/>
    <w:rsid w:val="006A03F5"/>
    <w:rsid w:val="006A160E"/>
    <w:rsid w:val="006A342E"/>
    <w:rsid w:val="006B19C0"/>
    <w:rsid w:val="006B57FF"/>
    <w:rsid w:val="006C0706"/>
    <w:rsid w:val="006C28C9"/>
    <w:rsid w:val="006C3106"/>
    <w:rsid w:val="006C4F8C"/>
    <w:rsid w:val="006C6F37"/>
    <w:rsid w:val="006E1E30"/>
    <w:rsid w:val="006E27B7"/>
    <w:rsid w:val="006E70DA"/>
    <w:rsid w:val="006F0CE1"/>
    <w:rsid w:val="006F2C2C"/>
    <w:rsid w:val="006F2CD6"/>
    <w:rsid w:val="0070076C"/>
    <w:rsid w:val="007015DF"/>
    <w:rsid w:val="0070404B"/>
    <w:rsid w:val="00704501"/>
    <w:rsid w:val="00705930"/>
    <w:rsid w:val="00705FD1"/>
    <w:rsid w:val="007072C1"/>
    <w:rsid w:val="00711135"/>
    <w:rsid w:val="00713731"/>
    <w:rsid w:val="00714C2D"/>
    <w:rsid w:val="00716F42"/>
    <w:rsid w:val="007172F1"/>
    <w:rsid w:val="00717A20"/>
    <w:rsid w:val="007233DC"/>
    <w:rsid w:val="00725115"/>
    <w:rsid w:val="00727D9A"/>
    <w:rsid w:val="00730090"/>
    <w:rsid w:val="007314CF"/>
    <w:rsid w:val="00732D2E"/>
    <w:rsid w:val="00733F28"/>
    <w:rsid w:val="00751CB3"/>
    <w:rsid w:val="00754D13"/>
    <w:rsid w:val="0075575D"/>
    <w:rsid w:val="007864BC"/>
    <w:rsid w:val="007922A4"/>
    <w:rsid w:val="007A0327"/>
    <w:rsid w:val="007A2B87"/>
    <w:rsid w:val="007A735B"/>
    <w:rsid w:val="007B4B12"/>
    <w:rsid w:val="007B7ED2"/>
    <w:rsid w:val="007C0A99"/>
    <w:rsid w:val="007C3C3A"/>
    <w:rsid w:val="007C3FCE"/>
    <w:rsid w:val="007C6D50"/>
    <w:rsid w:val="007D011C"/>
    <w:rsid w:val="007D141A"/>
    <w:rsid w:val="007D4D10"/>
    <w:rsid w:val="007E24A7"/>
    <w:rsid w:val="007E410E"/>
    <w:rsid w:val="007E49FF"/>
    <w:rsid w:val="007E5DCD"/>
    <w:rsid w:val="007F37C2"/>
    <w:rsid w:val="007F6503"/>
    <w:rsid w:val="0080427C"/>
    <w:rsid w:val="00805E9C"/>
    <w:rsid w:val="00815EB7"/>
    <w:rsid w:val="00816EB8"/>
    <w:rsid w:val="0081712F"/>
    <w:rsid w:val="008179E4"/>
    <w:rsid w:val="00825297"/>
    <w:rsid w:val="00830F36"/>
    <w:rsid w:val="0083482E"/>
    <w:rsid w:val="008352D1"/>
    <w:rsid w:val="008354F2"/>
    <w:rsid w:val="0083595E"/>
    <w:rsid w:val="0083685D"/>
    <w:rsid w:val="00837E58"/>
    <w:rsid w:val="008404A1"/>
    <w:rsid w:val="00842004"/>
    <w:rsid w:val="00843562"/>
    <w:rsid w:val="00845AFE"/>
    <w:rsid w:val="00851027"/>
    <w:rsid w:val="00852D03"/>
    <w:rsid w:val="008531B3"/>
    <w:rsid w:val="00853952"/>
    <w:rsid w:val="0085461D"/>
    <w:rsid w:val="008575A9"/>
    <w:rsid w:val="008575F8"/>
    <w:rsid w:val="00862535"/>
    <w:rsid w:val="00867C09"/>
    <w:rsid w:val="00874BD3"/>
    <w:rsid w:val="00875738"/>
    <w:rsid w:val="00876A4D"/>
    <w:rsid w:val="008806B2"/>
    <w:rsid w:val="00886411"/>
    <w:rsid w:val="0089118A"/>
    <w:rsid w:val="00891364"/>
    <w:rsid w:val="00897149"/>
    <w:rsid w:val="008A2D8E"/>
    <w:rsid w:val="008A3B91"/>
    <w:rsid w:val="008A53C4"/>
    <w:rsid w:val="008B241B"/>
    <w:rsid w:val="008B5740"/>
    <w:rsid w:val="008C1656"/>
    <w:rsid w:val="008C1D56"/>
    <w:rsid w:val="008D3F76"/>
    <w:rsid w:val="008D5DBD"/>
    <w:rsid w:val="008E7583"/>
    <w:rsid w:val="008F29C5"/>
    <w:rsid w:val="00903944"/>
    <w:rsid w:val="00905EE6"/>
    <w:rsid w:val="009071FD"/>
    <w:rsid w:val="0091089D"/>
    <w:rsid w:val="009123B5"/>
    <w:rsid w:val="00912B08"/>
    <w:rsid w:val="009151AC"/>
    <w:rsid w:val="0092099F"/>
    <w:rsid w:val="00920EA9"/>
    <w:rsid w:val="0092246A"/>
    <w:rsid w:val="00924506"/>
    <w:rsid w:val="00925D7E"/>
    <w:rsid w:val="009306E8"/>
    <w:rsid w:val="0093673C"/>
    <w:rsid w:val="00942A9E"/>
    <w:rsid w:val="00946E3B"/>
    <w:rsid w:val="0094720F"/>
    <w:rsid w:val="009473CD"/>
    <w:rsid w:val="00954122"/>
    <w:rsid w:val="009573E2"/>
    <w:rsid w:val="009608C1"/>
    <w:rsid w:val="00966207"/>
    <w:rsid w:val="00970EE9"/>
    <w:rsid w:val="00972EA5"/>
    <w:rsid w:val="00977B62"/>
    <w:rsid w:val="00981219"/>
    <w:rsid w:val="0098127B"/>
    <w:rsid w:val="00983CE1"/>
    <w:rsid w:val="00985B5A"/>
    <w:rsid w:val="00987026"/>
    <w:rsid w:val="00987386"/>
    <w:rsid w:val="009879D5"/>
    <w:rsid w:val="0099698B"/>
    <w:rsid w:val="009A6E39"/>
    <w:rsid w:val="009B1605"/>
    <w:rsid w:val="009B45D6"/>
    <w:rsid w:val="009B4901"/>
    <w:rsid w:val="009C1F3C"/>
    <w:rsid w:val="009D0980"/>
    <w:rsid w:val="009D6E67"/>
    <w:rsid w:val="009E084D"/>
    <w:rsid w:val="009E586B"/>
    <w:rsid w:val="009E5D40"/>
    <w:rsid w:val="009F39CD"/>
    <w:rsid w:val="00A056B8"/>
    <w:rsid w:val="00A20061"/>
    <w:rsid w:val="00A26891"/>
    <w:rsid w:val="00A26AD0"/>
    <w:rsid w:val="00A305D9"/>
    <w:rsid w:val="00A31F89"/>
    <w:rsid w:val="00A33783"/>
    <w:rsid w:val="00A354C9"/>
    <w:rsid w:val="00A43A4C"/>
    <w:rsid w:val="00A57D70"/>
    <w:rsid w:val="00A617C0"/>
    <w:rsid w:val="00A62795"/>
    <w:rsid w:val="00A6326E"/>
    <w:rsid w:val="00A63AD6"/>
    <w:rsid w:val="00A64AD0"/>
    <w:rsid w:val="00A65F19"/>
    <w:rsid w:val="00A71078"/>
    <w:rsid w:val="00A71B8F"/>
    <w:rsid w:val="00A7239C"/>
    <w:rsid w:val="00A85889"/>
    <w:rsid w:val="00A87CA9"/>
    <w:rsid w:val="00AA0B9D"/>
    <w:rsid w:val="00AA142D"/>
    <w:rsid w:val="00AA49AC"/>
    <w:rsid w:val="00AA7FC8"/>
    <w:rsid w:val="00AB0742"/>
    <w:rsid w:val="00AB4395"/>
    <w:rsid w:val="00AC3D61"/>
    <w:rsid w:val="00AC7244"/>
    <w:rsid w:val="00AD1408"/>
    <w:rsid w:val="00AD6EE0"/>
    <w:rsid w:val="00AD7698"/>
    <w:rsid w:val="00AE0871"/>
    <w:rsid w:val="00AE4981"/>
    <w:rsid w:val="00AE55A1"/>
    <w:rsid w:val="00AF2546"/>
    <w:rsid w:val="00AF3642"/>
    <w:rsid w:val="00B00AF6"/>
    <w:rsid w:val="00B017F4"/>
    <w:rsid w:val="00B06A78"/>
    <w:rsid w:val="00B1000A"/>
    <w:rsid w:val="00B12A50"/>
    <w:rsid w:val="00B14C0F"/>
    <w:rsid w:val="00B15A9B"/>
    <w:rsid w:val="00B17AC2"/>
    <w:rsid w:val="00B2519D"/>
    <w:rsid w:val="00B26572"/>
    <w:rsid w:val="00B33CBF"/>
    <w:rsid w:val="00B35565"/>
    <w:rsid w:val="00B36951"/>
    <w:rsid w:val="00B41293"/>
    <w:rsid w:val="00B41655"/>
    <w:rsid w:val="00B4300B"/>
    <w:rsid w:val="00B46609"/>
    <w:rsid w:val="00B504D4"/>
    <w:rsid w:val="00B56A22"/>
    <w:rsid w:val="00B57641"/>
    <w:rsid w:val="00B6143F"/>
    <w:rsid w:val="00B72191"/>
    <w:rsid w:val="00B800C3"/>
    <w:rsid w:val="00B82F52"/>
    <w:rsid w:val="00B87CFD"/>
    <w:rsid w:val="00B96C9F"/>
    <w:rsid w:val="00BA697E"/>
    <w:rsid w:val="00BB00FC"/>
    <w:rsid w:val="00BB1938"/>
    <w:rsid w:val="00BB3C05"/>
    <w:rsid w:val="00BC5777"/>
    <w:rsid w:val="00BD1CA4"/>
    <w:rsid w:val="00BD2029"/>
    <w:rsid w:val="00BD22CE"/>
    <w:rsid w:val="00BD3F2A"/>
    <w:rsid w:val="00BE2AC8"/>
    <w:rsid w:val="00BE2E02"/>
    <w:rsid w:val="00BE53D8"/>
    <w:rsid w:val="00BE7429"/>
    <w:rsid w:val="00BF0C0D"/>
    <w:rsid w:val="00BF2F3A"/>
    <w:rsid w:val="00BF762A"/>
    <w:rsid w:val="00C11C13"/>
    <w:rsid w:val="00C13DEC"/>
    <w:rsid w:val="00C15B1F"/>
    <w:rsid w:val="00C177D3"/>
    <w:rsid w:val="00C17F4A"/>
    <w:rsid w:val="00C21A1D"/>
    <w:rsid w:val="00C253E4"/>
    <w:rsid w:val="00C27458"/>
    <w:rsid w:val="00C30BEF"/>
    <w:rsid w:val="00C34665"/>
    <w:rsid w:val="00C358C7"/>
    <w:rsid w:val="00C37066"/>
    <w:rsid w:val="00C46B91"/>
    <w:rsid w:val="00C47E21"/>
    <w:rsid w:val="00C50380"/>
    <w:rsid w:val="00C515A5"/>
    <w:rsid w:val="00C5294C"/>
    <w:rsid w:val="00C55C73"/>
    <w:rsid w:val="00C56990"/>
    <w:rsid w:val="00C6366A"/>
    <w:rsid w:val="00C6729B"/>
    <w:rsid w:val="00C737D7"/>
    <w:rsid w:val="00C73AA2"/>
    <w:rsid w:val="00C83325"/>
    <w:rsid w:val="00C852E3"/>
    <w:rsid w:val="00C85373"/>
    <w:rsid w:val="00C85D6A"/>
    <w:rsid w:val="00C86BEF"/>
    <w:rsid w:val="00C8756F"/>
    <w:rsid w:val="00C938DB"/>
    <w:rsid w:val="00C95E80"/>
    <w:rsid w:val="00CB34B9"/>
    <w:rsid w:val="00CB3F29"/>
    <w:rsid w:val="00CC182A"/>
    <w:rsid w:val="00CC3D03"/>
    <w:rsid w:val="00CC6A2C"/>
    <w:rsid w:val="00CC7F95"/>
    <w:rsid w:val="00CD1C56"/>
    <w:rsid w:val="00CE1932"/>
    <w:rsid w:val="00CE4A6E"/>
    <w:rsid w:val="00CF291F"/>
    <w:rsid w:val="00CF345D"/>
    <w:rsid w:val="00CF3EC2"/>
    <w:rsid w:val="00CF4BCF"/>
    <w:rsid w:val="00D00F0D"/>
    <w:rsid w:val="00D031A0"/>
    <w:rsid w:val="00D03216"/>
    <w:rsid w:val="00D07507"/>
    <w:rsid w:val="00D07BA0"/>
    <w:rsid w:val="00D07D5F"/>
    <w:rsid w:val="00D143B7"/>
    <w:rsid w:val="00D15391"/>
    <w:rsid w:val="00D2125A"/>
    <w:rsid w:val="00D21D47"/>
    <w:rsid w:val="00D229DC"/>
    <w:rsid w:val="00D27574"/>
    <w:rsid w:val="00D27604"/>
    <w:rsid w:val="00D30062"/>
    <w:rsid w:val="00D44337"/>
    <w:rsid w:val="00D4476E"/>
    <w:rsid w:val="00D45AEF"/>
    <w:rsid w:val="00D473E8"/>
    <w:rsid w:val="00D54CF7"/>
    <w:rsid w:val="00D5572F"/>
    <w:rsid w:val="00D7337D"/>
    <w:rsid w:val="00D7506B"/>
    <w:rsid w:val="00D76226"/>
    <w:rsid w:val="00D77780"/>
    <w:rsid w:val="00D8041D"/>
    <w:rsid w:val="00D86E52"/>
    <w:rsid w:val="00D92818"/>
    <w:rsid w:val="00D95DFE"/>
    <w:rsid w:val="00D97922"/>
    <w:rsid w:val="00DA4F91"/>
    <w:rsid w:val="00DA57BC"/>
    <w:rsid w:val="00DA7F54"/>
    <w:rsid w:val="00DB3313"/>
    <w:rsid w:val="00DB3EB7"/>
    <w:rsid w:val="00DB7C52"/>
    <w:rsid w:val="00DC0C4F"/>
    <w:rsid w:val="00DC1C4A"/>
    <w:rsid w:val="00DC309D"/>
    <w:rsid w:val="00DC4C24"/>
    <w:rsid w:val="00DC5E22"/>
    <w:rsid w:val="00DD7D70"/>
    <w:rsid w:val="00DF1AB2"/>
    <w:rsid w:val="00DF39BA"/>
    <w:rsid w:val="00E00D1F"/>
    <w:rsid w:val="00E01180"/>
    <w:rsid w:val="00E017E5"/>
    <w:rsid w:val="00E03C40"/>
    <w:rsid w:val="00E03E54"/>
    <w:rsid w:val="00E044CD"/>
    <w:rsid w:val="00E04BE4"/>
    <w:rsid w:val="00E14B57"/>
    <w:rsid w:val="00E1524B"/>
    <w:rsid w:val="00E15B78"/>
    <w:rsid w:val="00E15C43"/>
    <w:rsid w:val="00E164C2"/>
    <w:rsid w:val="00E22306"/>
    <w:rsid w:val="00E22B8D"/>
    <w:rsid w:val="00E23B92"/>
    <w:rsid w:val="00E272F9"/>
    <w:rsid w:val="00E27D61"/>
    <w:rsid w:val="00E40AD4"/>
    <w:rsid w:val="00E4211B"/>
    <w:rsid w:val="00E446EA"/>
    <w:rsid w:val="00E47136"/>
    <w:rsid w:val="00E47EAD"/>
    <w:rsid w:val="00E501D9"/>
    <w:rsid w:val="00E51AB2"/>
    <w:rsid w:val="00E55C35"/>
    <w:rsid w:val="00E55F04"/>
    <w:rsid w:val="00E56BAE"/>
    <w:rsid w:val="00E6147A"/>
    <w:rsid w:val="00E61763"/>
    <w:rsid w:val="00E7160A"/>
    <w:rsid w:val="00E74045"/>
    <w:rsid w:val="00E74171"/>
    <w:rsid w:val="00E776DD"/>
    <w:rsid w:val="00E850DA"/>
    <w:rsid w:val="00E854CE"/>
    <w:rsid w:val="00E87EA8"/>
    <w:rsid w:val="00E974D4"/>
    <w:rsid w:val="00EA0A6C"/>
    <w:rsid w:val="00EA14AE"/>
    <w:rsid w:val="00EB6A19"/>
    <w:rsid w:val="00EB6C25"/>
    <w:rsid w:val="00EB6C7B"/>
    <w:rsid w:val="00EB6DE0"/>
    <w:rsid w:val="00EB6F3E"/>
    <w:rsid w:val="00EB7BE8"/>
    <w:rsid w:val="00EC0042"/>
    <w:rsid w:val="00EC5DAC"/>
    <w:rsid w:val="00ED0FF8"/>
    <w:rsid w:val="00ED62EF"/>
    <w:rsid w:val="00EF034F"/>
    <w:rsid w:val="00EF06CA"/>
    <w:rsid w:val="00EF0E86"/>
    <w:rsid w:val="00EF6F70"/>
    <w:rsid w:val="00EF7B42"/>
    <w:rsid w:val="00F12451"/>
    <w:rsid w:val="00F14A9F"/>
    <w:rsid w:val="00F152A4"/>
    <w:rsid w:val="00F24296"/>
    <w:rsid w:val="00F2480E"/>
    <w:rsid w:val="00F2523B"/>
    <w:rsid w:val="00F25627"/>
    <w:rsid w:val="00F25BC6"/>
    <w:rsid w:val="00F26D21"/>
    <w:rsid w:val="00F27213"/>
    <w:rsid w:val="00F33B23"/>
    <w:rsid w:val="00F3438F"/>
    <w:rsid w:val="00F36288"/>
    <w:rsid w:val="00F37CC8"/>
    <w:rsid w:val="00F40D22"/>
    <w:rsid w:val="00F44525"/>
    <w:rsid w:val="00F47ACC"/>
    <w:rsid w:val="00F5499A"/>
    <w:rsid w:val="00F5690E"/>
    <w:rsid w:val="00F601FE"/>
    <w:rsid w:val="00F6240A"/>
    <w:rsid w:val="00F62940"/>
    <w:rsid w:val="00F65159"/>
    <w:rsid w:val="00F725CC"/>
    <w:rsid w:val="00F75561"/>
    <w:rsid w:val="00F75E7F"/>
    <w:rsid w:val="00F75FB8"/>
    <w:rsid w:val="00F76145"/>
    <w:rsid w:val="00F87251"/>
    <w:rsid w:val="00F911A4"/>
    <w:rsid w:val="00F96FEB"/>
    <w:rsid w:val="00FA0059"/>
    <w:rsid w:val="00FA0292"/>
    <w:rsid w:val="00FA1E1D"/>
    <w:rsid w:val="00FA49CA"/>
    <w:rsid w:val="00FA53CD"/>
    <w:rsid w:val="00FA7640"/>
    <w:rsid w:val="00FA7A54"/>
    <w:rsid w:val="00FC076B"/>
    <w:rsid w:val="00FC560D"/>
    <w:rsid w:val="00FC5855"/>
    <w:rsid w:val="00FC5F69"/>
    <w:rsid w:val="00FC6BE5"/>
    <w:rsid w:val="00FD58E0"/>
    <w:rsid w:val="00FE127F"/>
    <w:rsid w:val="00FE39B3"/>
    <w:rsid w:val="00FE5B70"/>
    <w:rsid w:val="00FE663B"/>
    <w:rsid w:val="00FE747C"/>
    <w:rsid w:val="00FF0731"/>
    <w:rsid w:val="00FF11B0"/>
    <w:rsid w:val="00FF1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9567"/>
  <w15:docId w15:val="{9323A767-E314-486B-8B88-FC8EEE6E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CDA"/>
  </w:style>
  <w:style w:type="paragraph" w:styleId="Nagwek3">
    <w:name w:val="heading 3"/>
    <w:basedOn w:val="Normalny"/>
    <w:link w:val="Nagwek3Znak"/>
    <w:uiPriority w:val="9"/>
    <w:qFormat/>
    <w:rsid w:val="00481CD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481C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81CDA"/>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481CDA"/>
    <w:rPr>
      <w:rFonts w:asciiTheme="majorHAnsi" w:eastAsiaTheme="majorEastAsia" w:hAnsiTheme="majorHAnsi" w:cstheme="majorBidi"/>
      <w:i/>
      <w:iCs/>
      <w:color w:val="2F5496" w:themeColor="accent1" w:themeShade="BF"/>
    </w:rPr>
  </w:style>
  <w:style w:type="character" w:customStyle="1" w:styleId="ng-binding">
    <w:name w:val="ng-binding"/>
    <w:basedOn w:val="Domylnaczcionkaakapitu"/>
    <w:rsid w:val="00481CDA"/>
  </w:style>
  <w:style w:type="paragraph" w:styleId="Akapitzlist">
    <w:name w:val="List Paragraph"/>
    <w:basedOn w:val="Normalny"/>
    <w:uiPriority w:val="34"/>
    <w:qFormat/>
    <w:rsid w:val="00481CDA"/>
    <w:pPr>
      <w:ind w:left="720"/>
      <w:contextualSpacing/>
    </w:pPr>
  </w:style>
  <w:style w:type="character" w:styleId="Hipercze">
    <w:name w:val="Hyperlink"/>
    <w:basedOn w:val="Domylnaczcionkaakapitu"/>
    <w:uiPriority w:val="99"/>
    <w:unhideWhenUsed/>
    <w:rsid w:val="00481CDA"/>
    <w:rPr>
      <w:color w:val="0563C1" w:themeColor="hyperlink"/>
      <w:u w:val="single"/>
    </w:rPr>
  </w:style>
  <w:style w:type="character" w:styleId="Odwoaniedokomentarza">
    <w:name w:val="annotation reference"/>
    <w:basedOn w:val="Domylnaczcionkaakapitu"/>
    <w:uiPriority w:val="99"/>
    <w:semiHidden/>
    <w:unhideWhenUsed/>
    <w:rsid w:val="003C2288"/>
    <w:rPr>
      <w:sz w:val="16"/>
      <w:szCs w:val="16"/>
    </w:rPr>
  </w:style>
  <w:style w:type="paragraph" w:styleId="Tekstkomentarza">
    <w:name w:val="annotation text"/>
    <w:basedOn w:val="Normalny"/>
    <w:link w:val="TekstkomentarzaZnak"/>
    <w:uiPriority w:val="99"/>
    <w:unhideWhenUsed/>
    <w:rsid w:val="003C2288"/>
    <w:pPr>
      <w:spacing w:line="240" w:lineRule="auto"/>
    </w:pPr>
    <w:rPr>
      <w:sz w:val="20"/>
      <w:szCs w:val="20"/>
    </w:rPr>
  </w:style>
  <w:style w:type="character" w:customStyle="1" w:styleId="TekstkomentarzaZnak">
    <w:name w:val="Tekst komentarza Znak"/>
    <w:basedOn w:val="Domylnaczcionkaakapitu"/>
    <w:link w:val="Tekstkomentarza"/>
    <w:uiPriority w:val="99"/>
    <w:rsid w:val="003C2288"/>
    <w:rPr>
      <w:sz w:val="20"/>
      <w:szCs w:val="20"/>
    </w:rPr>
  </w:style>
  <w:style w:type="paragraph" w:styleId="Tematkomentarza">
    <w:name w:val="annotation subject"/>
    <w:basedOn w:val="Tekstkomentarza"/>
    <w:next w:val="Tekstkomentarza"/>
    <w:link w:val="TematkomentarzaZnak"/>
    <w:uiPriority w:val="99"/>
    <w:semiHidden/>
    <w:unhideWhenUsed/>
    <w:rsid w:val="003C2288"/>
    <w:rPr>
      <w:b/>
      <w:bCs/>
    </w:rPr>
  </w:style>
  <w:style w:type="character" w:customStyle="1" w:styleId="TematkomentarzaZnak">
    <w:name w:val="Temat komentarza Znak"/>
    <w:basedOn w:val="TekstkomentarzaZnak"/>
    <w:link w:val="Tematkomentarza"/>
    <w:uiPriority w:val="99"/>
    <w:semiHidden/>
    <w:rsid w:val="003C2288"/>
    <w:rPr>
      <w:b/>
      <w:bCs/>
      <w:sz w:val="20"/>
      <w:szCs w:val="20"/>
    </w:rPr>
  </w:style>
  <w:style w:type="paragraph" w:styleId="Tekstprzypisukocowego">
    <w:name w:val="endnote text"/>
    <w:basedOn w:val="Normalny"/>
    <w:link w:val="TekstprzypisukocowegoZnak"/>
    <w:uiPriority w:val="99"/>
    <w:semiHidden/>
    <w:unhideWhenUsed/>
    <w:rsid w:val="002C31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3147"/>
    <w:rPr>
      <w:sz w:val="20"/>
      <w:szCs w:val="20"/>
    </w:rPr>
  </w:style>
  <w:style w:type="character" w:styleId="Odwoanieprzypisukocowego">
    <w:name w:val="endnote reference"/>
    <w:basedOn w:val="Domylnaczcionkaakapitu"/>
    <w:uiPriority w:val="99"/>
    <w:semiHidden/>
    <w:unhideWhenUsed/>
    <w:rsid w:val="002C3147"/>
    <w:rPr>
      <w:vertAlign w:val="superscript"/>
    </w:rPr>
  </w:style>
  <w:style w:type="character" w:customStyle="1" w:styleId="Nierozpoznanawzmianka1">
    <w:name w:val="Nierozpoznana wzmianka1"/>
    <w:basedOn w:val="Domylnaczcionkaakapitu"/>
    <w:uiPriority w:val="99"/>
    <w:semiHidden/>
    <w:unhideWhenUsed/>
    <w:rsid w:val="00732D2E"/>
    <w:rPr>
      <w:color w:val="605E5C"/>
      <w:shd w:val="clear" w:color="auto" w:fill="E1DFDD"/>
    </w:rPr>
  </w:style>
  <w:style w:type="paragraph" w:styleId="Tekstdymka">
    <w:name w:val="Balloon Text"/>
    <w:basedOn w:val="Normalny"/>
    <w:link w:val="TekstdymkaZnak"/>
    <w:uiPriority w:val="99"/>
    <w:semiHidden/>
    <w:unhideWhenUsed/>
    <w:rsid w:val="008539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3952"/>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843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72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4F48B-EF4B-468E-A9E3-0ED60657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14721</Words>
  <Characters>88327</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102843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2</cp:revision>
  <cp:lastPrinted>2022-05-21T11:09:00Z</cp:lastPrinted>
  <dcterms:created xsi:type="dcterms:W3CDTF">2022-05-30T06:17:00Z</dcterms:created>
  <dcterms:modified xsi:type="dcterms:W3CDTF">2022-05-30T06:17:00Z</dcterms:modified>
</cp:coreProperties>
</file>