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AE" w:rsidRPr="00061F21" w:rsidRDefault="00B82D86" w:rsidP="00A07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-366395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b/>
          <w:sz w:val="24"/>
          <w:szCs w:val="24"/>
        </w:rPr>
        <w:tab/>
      </w:r>
      <w:r w:rsidR="00805BAE" w:rsidRPr="00061F21">
        <w:rPr>
          <w:rFonts w:ascii="Times New Roman" w:hAnsi="Times New Roman" w:cs="Times New Roman"/>
          <w:sz w:val="24"/>
          <w:szCs w:val="24"/>
        </w:rPr>
        <w:t xml:space="preserve">Załącznik 1 </w:t>
      </w:r>
    </w:p>
    <w:p w:rsidR="00805BAE" w:rsidRPr="00061F21" w:rsidRDefault="00805BAE" w:rsidP="00A07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  <w:t xml:space="preserve">Do Zarządzenia Dyrektora Nr 25/2020 </w:t>
      </w:r>
    </w:p>
    <w:p w:rsidR="00805BAE" w:rsidRPr="00061F21" w:rsidRDefault="00805BAE" w:rsidP="00A073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  <w:t>z dnia 24.10. 2020 r.</w:t>
      </w:r>
    </w:p>
    <w:p w:rsidR="00805BAE" w:rsidRPr="00061F21" w:rsidRDefault="00805BAE" w:rsidP="00A0730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2E3E" w:rsidRDefault="003E2E3E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3E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GULAMIN DYŻURÓW NAUCZYCIELI</w:t>
      </w:r>
    </w:p>
    <w:p w:rsidR="003E2E3E" w:rsidRDefault="003E2E3E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IM. ARMII KRAJOWE OBWODU „GŁUSZEC”- GRÓJEC</w:t>
      </w:r>
    </w:p>
    <w:p w:rsidR="00061F21" w:rsidRDefault="003E2E3E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GRÓJCU</w:t>
      </w:r>
    </w:p>
    <w:p w:rsidR="00A83FA1" w:rsidRPr="00A07306" w:rsidRDefault="00061F21" w:rsidP="00A0730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306">
        <w:rPr>
          <w:rFonts w:ascii="Times New Roman" w:hAnsi="Times New Roman" w:cs="Times New Roman"/>
          <w:bCs/>
          <w:sz w:val="24"/>
          <w:szCs w:val="24"/>
        </w:rPr>
        <w:t>Podstawa prawna</w:t>
      </w:r>
      <w:r w:rsidR="00A07306" w:rsidRPr="00A07306">
        <w:rPr>
          <w:rFonts w:ascii="Times New Roman" w:hAnsi="Times New Roman" w:cs="Times New Roman"/>
          <w:bCs/>
          <w:sz w:val="24"/>
          <w:szCs w:val="24"/>
        </w:rPr>
        <w:t>:</w:t>
      </w:r>
    </w:p>
    <w:p w:rsidR="00A83FA1" w:rsidRPr="00061F21" w:rsidRDefault="00061F2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2F8F">
        <w:rPr>
          <w:rFonts w:ascii="Times New Roman" w:hAnsi="Times New Roman" w:cs="Times New Roman"/>
          <w:sz w:val="24"/>
          <w:szCs w:val="24"/>
        </w:rPr>
        <w:t>R</w:t>
      </w:r>
      <w:r w:rsidR="00A83FA1" w:rsidRPr="00061F21">
        <w:rPr>
          <w:rFonts w:ascii="Times New Roman" w:hAnsi="Times New Roman" w:cs="Times New Roman"/>
          <w:sz w:val="24"/>
          <w:szCs w:val="24"/>
        </w:rPr>
        <w:t>ozporządzeni</w:t>
      </w:r>
      <w:r w:rsidR="00A12F8F">
        <w:rPr>
          <w:rFonts w:ascii="Times New Roman" w:hAnsi="Times New Roman" w:cs="Times New Roman"/>
          <w:sz w:val="24"/>
          <w:szCs w:val="24"/>
        </w:rPr>
        <w:t>e</w:t>
      </w:r>
      <w:r w:rsidR="00A83FA1" w:rsidRPr="00061F21">
        <w:rPr>
          <w:rFonts w:ascii="Times New Roman" w:hAnsi="Times New Roman" w:cs="Times New Roman"/>
          <w:sz w:val="24"/>
          <w:szCs w:val="24"/>
        </w:rPr>
        <w:t xml:space="preserve"> Ministra Edukacji Narodowej i Sportu z dnia 31 grudnia 2002 r. W sprawie bezpieczeństwa i higieny w publicznych szkołach i placówkach (Dz. U. z 2003 r. Nr 6, </w:t>
      </w:r>
      <w:proofErr w:type="spellStart"/>
      <w:r w:rsidR="00A83FA1" w:rsidRPr="00061F2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83FA1" w:rsidRPr="00061F21">
        <w:rPr>
          <w:rFonts w:ascii="Times New Roman" w:hAnsi="Times New Roman" w:cs="Times New Roman"/>
          <w:sz w:val="24"/>
          <w:szCs w:val="24"/>
        </w:rPr>
        <w:t xml:space="preserve"> 69 z </w:t>
      </w:r>
      <w:proofErr w:type="spellStart"/>
      <w:r w:rsidR="00A83FA1" w:rsidRPr="00061F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3FA1" w:rsidRPr="00061F21">
        <w:rPr>
          <w:rFonts w:ascii="Times New Roman" w:hAnsi="Times New Roman" w:cs="Times New Roman"/>
          <w:sz w:val="24"/>
          <w:szCs w:val="24"/>
        </w:rPr>
        <w:t>. zm.)</w:t>
      </w:r>
      <w:r w:rsidR="00A07306">
        <w:rPr>
          <w:rFonts w:ascii="Times New Roman" w:hAnsi="Times New Roman" w:cs="Times New Roman"/>
          <w:sz w:val="24"/>
          <w:szCs w:val="24"/>
        </w:rPr>
        <w:t>.</w:t>
      </w:r>
    </w:p>
    <w:p w:rsidR="007E4E44" w:rsidRPr="00061F21" w:rsidRDefault="00A12F8F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4E44" w:rsidRPr="00061F21">
        <w:rPr>
          <w:rFonts w:ascii="Times New Roman" w:hAnsi="Times New Roman" w:cs="Times New Roman"/>
          <w:sz w:val="24"/>
          <w:szCs w:val="24"/>
        </w:rPr>
        <w:t xml:space="preserve">. Statut Szkoły. </w:t>
      </w:r>
    </w:p>
    <w:p w:rsidR="00A83FA1" w:rsidRPr="00061F21" w:rsidRDefault="00A83FA1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21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A83FA1" w:rsidRPr="00061F21" w:rsidRDefault="00A83FA1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2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07306" w:rsidRPr="003E2E3E" w:rsidRDefault="003E2E3E" w:rsidP="003E2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FA1" w:rsidRPr="003E2E3E">
        <w:rPr>
          <w:rFonts w:ascii="Times New Roman" w:hAnsi="Times New Roman" w:cs="Times New Roman"/>
          <w:sz w:val="24"/>
          <w:szCs w:val="24"/>
        </w:rPr>
        <w:t xml:space="preserve">Dyżur jest integralną częścią procesu dydaktyczno - wychowawczego szkoły i wchodzi </w:t>
      </w:r>
    </w:p>
    <w:p w:rsidR="00A83FA1" w:rsidRPr="003E2E3E" w:rsidRDefault="00A83FA1" w:rsidP="003E2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3E">
        <w:rPr>
          <w:rFonts w:ascii="Times New Roman" w:hAnsi="Times New Roman" w:cs="Times New Roman"/>
          <w:sz w:val="24"/>
          <w:szCs w:val="24"/>
        </w:rPr>
        <w:t xml:space="preserve">w zakres podstawowych obowiązków nauczyciela.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>2. Dyżury nauczycieli organizowane są w celu zapewnienia opieki i bezpieczeństwa uczniom przebywającym w szkole podczas przerw międzylekcyjnych.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>3. Harmonogram dyżurów ustala wicedyrektor w oparciu o plan zajęć lekcyjnych.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4. Harmonogram dyżurów znajduje się w pokoju nauczycielskim i gabinecie dyrektora.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5. Z dyżurów zwolniona jest kadra kierownicza, pedagog, bibliotekarki oraz kobiety ciężarne (po przedłożeniu zaświadczenia).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6. Miejscem pełnienia dyżurów są korytarze dolne i górne w trzech pawilonach oraz korytarz główny budynku szkoły.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7. Dyżur nauczycieli trwa od godziny 7.45 do końca ostatniej lekcji prowadzonej w placówce według harmonogramu dyżurów. Dyżury odbywają się w systemie zmianowym.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lastRenderedPageBreak/>
        <w:t xml:space="preserve">8. W przypadku nieobecności nauczyciela dyżurującego wicedyrektor wyznacza nauczyciela do pełnienia dyżuru. </w:t>
      </w:r>
    </w:p>
    <w:p w:rsidR="00A83FA1" w:rsidRPr="00061F21" w:rsidRDefault="00A83FA1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21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A83FA1" w:rsidRPr="00061F21" w:rsidRDefault="00A83FA1" w:rsidP="003E2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21">
        <w:rPr>
          <w:rFonts w:ascii="Times New Roman" w:hAnsi="Times New Roman" w:cs="Times New Roman"/>
          <w:b/>
          <w:sz w:val="24"/>
          <w:szCs w:val="24"/>
        </w:rPr>
        <w:t>Obowiązki nauczyciela pełniącego dyżur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1.Nauczyciel punktualnie rozpoczyna i kończy dyżur w wyznaczonym miejscu zgodnie z harmonogramem.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2. Dyżur należy objąć w czasie możliwie najkrótszym po zakończeniu własnej lekcji. Dyżur kończy się z dzwonkiem na rozpoczęcie lekcji.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3. Nauczyciel dyżurujący jest cały czas czynny, nie zajmuje się sprawami postronnymi, jak: przeprowadzanie rozmów z rodzicami, nauczycielami oraz innymi osobami i czynnościami, które przeszkadzają w rzetelnym pełnieniu dyżurów.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4. Nauczyciel nie może pod żadnym pozorem zejść z dyżuru bez ustalenia zastępstwa. </w:t>
      </w:r>
    </w:p>
    <w:p w:rsidR="00A07306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5. Nauczyciele pełniący dyżur są zobowiązani do wpływania na właściwą dyscyplinę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oraz kulturę osobistą uczniów w trakcie przerw, aby zapobiec niebezpiecznym zachowaniom, zakłóceniu porządku i dewastacji mienia.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6. W przypadku niewłaściwego zachowania uczniów podczas przerw nauczyciel dyżurujący wpisuje notatkę do zeszytu uwag oraz zgłasza wychowawcy klasy.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7. Nauczyciel dyżurujący nie dopuszcza uczniów do samowolnego opuszczenia budynku szkolnego.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8. W przypadku stwierdzenia występowania zagrożeń dla bezpieczeństwa osób przebywających na terenie szkoły nauczyciel informuje o tym dyrektora szkoły.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9. Nie dopuszcza do przebywania w szkole osób niepowołanych. </w:t>
      </w:r>
    </w:p>
    <w:p w:rsidR="00A83FA1" w:rsidRPr="00061F21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10. W razie zaistnienia wypadku nauczyciel podejmuje działania zmierzające do udzielenia pierwszej pomocy oraz informuje o tym dyrektora szkoły. </w:t>
      </w:r>
    </w:p>
    <w:p w:rsidR="00A07306" w:rsidRDefault="00A07306" w:rsidP="00A073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306" w:rsidRDefault="00A07306" w:rsidP="00A073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A1" w:rsidRPr="00061F21" w:rsidRDefault="00A83FA1" w:rsidP="00A073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21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A83FA1" w:rsidRPr="00061F21" w:rsidRDefault="00A83FA1" w:rsidP="00A073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2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E2E3E" w:rsidRDefault="003E2E3E" w:rsidP="003E2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FA1" w:rsidRPr="003E2E3E">
        <w:rPr>
          <w:rFonts w:ascii="Times New Roman" w:hAnsi="Times New Roman" w:cs="Times New Roman"/>
          <w:sz w:val="24"/>
          <w:szCs w:val="24"/>
        </w:rPr>
        <w:t xml:space="preserve">Nauczyciel ma prawo zgłaszania do dyrektora wszelkich propozycji związanych </w:t>
      </w:r>
    </w:p>
    <w:p w:rsidR="00A83FA1" w:rsidRPr="003E2E3E" w:rsidRDefault="00A83FA1" w:rsidP="003E2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3E">
        <w:rPr>
          <w:rFonts w:ascii="Times New Roman" w:hAnsi="Times New Roman" w:cs="Times New Roman"/>
          <w:sz w:val="24"/>
          <w:szCs w:val="24"/>
        </w:rPr>
        <w:t>z usprawnieniem dyżurów lub innych działań mających na celu zapewnienia bezpieczeństwa uczniom szkoły.</w:t>
      </w:r>
    </w:p>
    <w:p w:rsidR="00E73F8D" w:rsidRDefault="00A83FA1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 xml:space="preserve"> 2. Niewywiązywanie się przez nauczyciela z obowiązku pełnienia dyżurów pociąga za sobą konsekwencje służbowe.</w:t>
      </w:r>
    </w:p>
    <w:p w:rsidR="00B82D86" w:rsidRDefault="00B82D86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215900</wp:posOffset>
            </wp:positionV>
            <wp:extent cx="1752600" cy="733425"/>
            <wp:effectExtent l="19050" t="0" r="0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86" w:rsidRPr="00061F21" w:rsidRDefault="00B82D86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BAE" w:rsidRPr="00061F21" w:rsidRDefault="00805BAE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BAE" w:rsidRPr="00061F21" w:rsidRDefault="00805BAE" w:rsidP="00A07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  <w:r w:rsidRPr="00061F21">
        <w:rPr>
          <w:rFonts w:ascii="Times New Roman" w:hAnsi="Times New Roman" w:cs="Times New Roman"/>
          <w:sz w:val="24"/>
          <w:szCs w:val="24"/>
        </w:rPr>
        <w:tab/>
      </w:r>
    </w:p>
    <w:sectPr w:rsidR="00805BAE" w:rsidRPr="00061F21" w:rsidSect="00E7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048"/>
    <w:multiLevelType w:val="hybridMultilevel"/>
    <w:tmpl w:val="391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5359"/>
    <w:multiLevelType w:val="hybridMultilevel"/>
    <w:tmpl w:val="B3FC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FA1"/>
    <w:rsid w:val="00061F21"/>
    <w:rsid w:val="0024173F"/>
    <w:rsid w:val="003E2E3E"/>
    <w:rsid w:val="0050170E"/>
    <w:rsid w:val="007E4E44"/>
    <w:rsid w:val="00805BAE"/>
    <w:rsid w:val="00A07306"/>
    <w:rsid w:val="00A12F8F"/>
    <w:rsid w:val="00A83FA1"/>
    <w:rsid w:val="00B82D86"/>
    <w:rsid w:val="00BF32ED"/>
    <w:rsid w:val="00E73F8D"/>
    <w:rsid w:val="00F5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Reda</dc:creator>
  <cp:keywords/>
  <dc:description/>
  <cp:lastModifiedBy>Trogos</cp:lastModifiedBy>
  <cp:revision>7</cp:revision>
  <dcterms:created xsi:type="dcterms:W3CDTF">2021-08-27T13:54:00Z</dcterms:created>
  <dcterms:modified xsi:type="dcterms:W3CDTF">2023-03-02T13:05:00Z</dcterms:modified>
</cp:coreProperties>
</file>