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C7D3" w14:textId="77777777" w:rsidR="006E3882" w:rsidRPr="00FE5420" w:rsidRDefault="006E3882" w:rsidP="00A8305D">
      <w:pPr>
        <w:jc w:val="both"/>
        <w:rPr>
          <w:rFonts w:ascii="Arial" w:hAnsi="Arial" w:cs="Arial"/>
        </w:rPr>
      </w:pPr>
      <w:r w:rsidRPr="00FE5420">
        <w:rPr>
          <w:rFonts w:ascii="Arial" w:hAnsi="Arial" w:cs="Arial"/>
          <w:noProof/>
          <w:lang w:eastAsia="pl-PL"/>
        </w:rPr>
        <w:drawing>
          <wp:inline distT="0" distB="0" distL="0" distR="0" wp14:anchorId="5E7E7DB3" wp14:editId="35A92048">
            <wp:extent cx="5760720" cy="740410"/>
            <wp:effectExtent l="0" t="0" r="0" b="254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CC598" w14:textId="77777777" w:rsidR="006E3882" w:rsidRPr="00FE5420" w:rsidRDefault="006E3882" w:rsidP="00A8305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E5420">
        <w:rPr>
          <w:rFonts w:ascii="Arial" w:hAnsi="Arial" w:cs="Arial"/>
          <w:b/>
          <w:bCs/>
          <w:sz w:val="36"/>
          <w:szCs w:val="36"/>
        </w:rPr>
        <w:t>Regulamin Rekrutacji Uczniów</w:t>
      </w:r>
    </w:p>
    <w:p w14:paraId="347506D3" w14:textId="77777777" w:rsidR="006E3882" w:rsidRPr="00FE5420" w:rsidRDefault="006E3882" w:rsidP="00A8305D">
      <w:pPr>
        <w:pStyle w:val="Default"/>
        <w:jc w:val="center"/>
      </w:pPr>
    </w:p>
    <w:p w14:paraId="0893A5BF" w14:textId="77777777" w:rsidR="006E3882" w:rsidRPr="00FE5420" w:rsidRDefault="006E3882" w:rsidP="00A8305D">
      <w:pPr>
        <w:jc w:val="center"/>
        <w:rPr>
          <w:rFonts w:ascii="Arial" w:hAnsi="Arial" w:cs="Arial"/>
          <w:sz w:val="23"/>
          <w:szCs w:val="23"/>
        </w:rPr>
      </w:pPr>
      <w:r w:rsidRPr="00FE5420">
        <w:rPr>
          <w:rFonts w:ascii="Arial" w:hAnsi="Arial" w:cs="Arial"/>
          <w:sz w:val="23"/>
          <w:szCs w:val="23"/>
        </w:rPr>
        <w:t>Dla projektu pt. „</w:t>
      </w:r>
      <w:r w:rsidR="001D1705" w:rsidRPr="001D1705">
        <w:rPr>
          <w:rFonts w:ascii="Arial" w:hAnsi="Arial" w:cs="Arial"/>
          <w:sz w:val="23"/>
          <w:szCs w:val="23"/>
        </w:rPr>
        <w:t>Interaktywna nauka w mi</w:t>
      </w:r>
      <w:r w:rsidR="001D1705">
        <w:rPr>
          <w:rFonts w:ascii="Arial" w:hAnsi="Arial" w:cs="Arial"/>
          <w:sz w:val="23"/>
          <w:szCs w:val="23"/>
        </w:rPr>
        <w:t>ę</w:t>
      </w:r>
      <w:r w:rsidR="001D1705" w:rsidRPr="001D1705">
        <w:rPr>
          <w:rFonts w:ascii="Arial" w:hAnsi="Arial" w:cs="Arial"/>
          <w:sz w:val="23"/>
          <w:szCs w:val="23"/>
        </w:rPr>
        <w:t xml:space="preserve">dzynarodowym </w:t>
      </w:r>
      <w:r w:rsidR="001D1705">
        <w:rPr>
          <w:rFonts w:ascii="Arial" w:hAnsi="Arial" w:cs="Arial"/>
          <w:sz w:val="23"/>
          <w:szCs w:val="23"/>
        </w:rPr>
        <w:t>ś</w:t>
      </w:r>
      <w:r w:rsidR="001D1705" w:rsidRPr="001D1705">
        <w:rPr>
          <w:rFonts w:ascii="Arial" w:hAnsi="Arial" w:cs="Arial"/>
          <w:sz w:val="23"/>
          <w:szCs w:val="23"/>
        </w:rPr>
        <w:t>rodowisku</w:t>
      </w:r>
      <w:r w:rsidRPr="00FE5420">
        <w:rPr>
          <w:rFonts w:ascii="Arial" w:hAnsi="Arial" w:cs="Arial"/>
          <w:sz w:val="23"/>
          <w:szCs w:val="23"/>
        </w:rPr>
        <w:t>” o numerze 2020-1-PMU-</w:t>
      </w:r>
      <w:r w:rsidR="001D1705">
        <w:rPr>
          <w:rFonts w:ascii="Arial" w:hAnsi="Arial" w:cs="Arial"/>
          <w:sz w:val="23"/>
          <w:szCs w:val="23"/>
        </w:rPr>
        <w:t>3357</w:t>
      </w:r>
      <w:r w:rsidRPr="00FE5420">
        <w:rPr>
          <w:rFonts w:ascii="Arial" w:hAnsi="Arial" w:cs="Arial"/>
          <w:sz w:val="23"/>
          <w:szCs w:val="23"/>
        </w:rPr>
        <w:t xml:space="preserve"> realizowanego w ramach działania „Ponadnarodowa mobilność uczniów” w</w:t>
      </w:r>
      <w:r w:rsidR="001D1705">
        <w:rPr>
          <w:rFonts w:ascii="Arial" w:hAnsi="Arial" w:cs="Arial"/>
          <w:sz w:val="23"/>
          <w:szCs w:val="23"/>
        </w:rPr>
        <w:t> </w:t>
      </w:r>
      <w:r w:rsidRPr="00FE5420">
        <w:rPr>
          <w:rFonts w:ascii="Arial" w:hAnsi="Arial" w:cs="Arial"/>
          <w:sz w:val="23"/>
          <w:szCs w:val="23"/>
        </w:rPr>
        <w:t>ramach Programu Operacyjnego Wiedza Edukacja Rozwój 2014-2020 współfinansowanego z</w:t>
      </w:r>
      <w:r w:rsidR="00E215D3">
        <w:rPr>
          <w:rFonts w:ascii="Arial" w:hAnsi="Arial" w:cs="Arial"/>
          <w:sz w:val="23"/>
          <w:szCs w:val="23"/>
        </w:rPr>
        <w:t> </w:t>
      </w:r>
      <w:r w:rsidRPr="00FE5420">
        <w:rPr>
          <w:rFonts w:ascii="Arial" w:hAnsi="Arial" w:cs="Arial"/>
          <w:sz w:val="23"/>
          <w:szCs w:val="23"/>
        </w:rPr>
        <w:t>Europejskiego Funduszu Społecznego</w:t>
      </w:r>
    </w:p>
    <w:p w14:paraId="234A42BE" w14:textId="77777777" w:rsidR="006E3882" w:rsidRPr="00FE5420" w:rsidRDefault="006E3882" w:rsidP="00A8305D">
      <w:pPr>
        <w:jc w:val="center"/>
        <w:rPr>
          <w:rFonts w:ascii="Arial" w:hAnsi="Arial" w:cs="Arial"/>
          <w:sz w:val="23"/>
          <w:szCs w:val="23"/>
        </w:rPr>
      </w:pPr>
    </w:p>
    <w:p w14:paraId="72EF28E5" w14:textId="77777777" w:rsidR="006E3882" w:rsidRPr="00FE5420" w:rsidRDefault="006E3882" w:rsidP="00A8305D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23"/>
          <w:szCs w:val="23"/>
        </w:rPr>
      </w:pPr>
      <w:r w:rsidRPr="00FE5420">
        <w:rPr>
          <w:rFonts w:ascii="Arial" w:hAnsi="Arial" w:cs="Arial"/>
          <w:b/>
          <w:bCs/>
          <w:sz w:val="23"/>
          <w:szCs w:val="23"/>
        </w:rPr>
        <w:t>INFORMACJE OGÓLNE</w:t>
      </w:r>
    </w:p>
    <w:p w14:paraId="5C00CA08" w14:textId="77777777" w:rsidR="006E3882" w:rsidRPr="00FE5420" w:rsidRDefault="006E3882" w:rsidP="00A8305D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1.1. Przedsięwzięcie </w:t>
      </w:r>
      <w:r w:rsidR="001D1705" w:rsidRPr="00FE5420">
        <w:rPr>
          <w:sz w:val="23"/>
          <w:szCs w:val="23"/>
        </w:rPr>
        <w:t>„</w:t>
      </w:r>
      <w:r w:rsidR="001D1705" w:rsidRPr="001D1705">
        <w:rPr>
          <w:sz w:val="23"/>
          <w:szCs w:val="23"/>
        </w:rPr>
        <w:t>Interaktywna nauka w mi</w:t>
      </w:r>
      <w:r w:rsidR="001D1705">
        <w:rPr>
          <w:sz w:val="23"/>
          <w:szCs w:val="23"/>
        </w:rPr>
        <w:t>ę</w:t>
      </w:r>
      <w:r w:rsidR="001D1705" w:rsidRPr="001D1705">
        <w:rPr>
          <w:sz w:val="23"/>
          <w:szCs w:val="23"/>
        </w:rPr>
        <w:t xml:space="preserve">dzynarodowym </w:t>
      </w:r>
      <w:r w:rsidR="001D1705">
        <w:rPr>
          <w:sz w:val="23"/>
          <w:szCs w:val="23"/>
        </w:rPr>
        <w:t>ś</w:t>
      </w:r>
      <w:r w:rsidR="001D1705" w:rsidRPr="001D1705">
        <w:rPr>
          <w:sz w:val="23"/>
          <w:szCs w:val="23"/>
        </w:rPr>
        <w:t>rodowisku</w:t>
      </w:r>
      <w:r w:rsidR="001D1705" w:rsidRPr="00FE5420">
        <w:rPr>
          <w:sz w:val="23"/>
          <w:szCs w:val="23"/>
        </w:rPr>
        <w:t>” o numerze 2020-1-PMU-</w:t>
      </w:r>
      <w:r w:rsidR="001D1705">
        <w:rPr>
          <w:sz w:val="23"/>
          <w:szCs w:val="23"/>
        </w:rPr>
        <w:t>3357</w:t>
      </w:r>
      <w:r w:rsidRPr="00FE5420">
        <w:rPr>
          <w:color w:val="auto"/>
          <w:sz w:val="22"/>
          <w:szCs w:val="22"/>
        </w:rPr>
        <w:t>, w ramach której planowana jest mobilność ponadnarodowa (wyjazd zagraniczny) uczniów Z</w:t>
      </w:r>
      <w:r w:rsidR="00E215D3">
        <w:rPr>
          <w:color w:val="auto"/>
          <w:sz w:val="22"/>
          <w:szCs w:val="22"/>
        </w:rPr>
        <w:t xml:space="preserve">espołu Szkół </w:t>
      </w:r>
      <w:r w:rsidR="001D1705">
        <w:rPr>
          <w:color w:val="auto"/>
          <w:sz w:val="22"/>
          <w:szCs w:val="22"/>
        </w:rPr>
        <w:t>im. Armii Krajowej Obwodu „Głuszec” - Grójec w Grójcu</w:t>
      </w:r>
      <w:r w:rsidRPr="00FE5420">
        <w:rPr>
          <w:color w:val="auto"/>
          <w:sz w:val="22"/>
          <w:szCs w:val="22"/>
        </w:rPr>
        <w:t xml:space="preserve">, finansowane jest ze środków Europejskiego Funduszu Społecznego w ramach Programu Operacyjnego Wiedza Edukacja Rozwój, projekt „Ponadnarodowa mobilność uczniów”. </w:t>
      </w:r>
    </w:p>
    <w:p w14:paraId="25538407" w14:textId="77777777" w:rsidR="006E3882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1.2. </w:t>
      </w:r>
      <w:r w:rsidR="00E215D3">
        <w:rPr>
          <w:color w:val="auto"/>
          <w:sz w:val="22"/>
          <w:szCs w:val="22"/>
        </w:rPr>
        <w:t>Mobilność</w:t>
      </w:r>
      <w:r w:rsidRPr="00FE5420">
        <w:rPr>
          <w:color w:val="auto"/>
          <w:sz w:val="22"/>
          <w:szCs w:val="22"/>
        </w:rPr>
        <w:t>,</w:t>
      </w:r>
      <w:r w:rsidR="001466D8" w:rsidRPr="00FE5420">
        <w:rPr>
          <w:color w:val="auto"/>
          <w:sz w:val="22"/>
          <w:szCs w:val="22"/>
        </w:rPr>
        <w:t xml:space="preserve"> </w:t>
      </w:r>
      <w:r w:rsidR="00966E1A" w:rsidRPr="00FE5420">
        <w:rPr>
          <w:color w:val="auto"/>
          <w:sz w:val="22"/>
          <w:szCs w:val="22"/>
        </w:rPr>
        <w:t>do której prowadzona jest niniejsza rekrutacja,</w:t>
      </w:r>
      <w:r w:rsidRPr="00FE5420">
        <w:rPr>
          <w:color w:val="auto"/>
          <w:sz w:val="22"/>
          <w:szCs w:val="22"/>
        </w:rPr>
        <w:t xml:space="preserve"> planowana jest w dniach: </w:t>
      </w:r>
      <w:r w:rsidR="004047A3">
        <w:rPr>
          <w:color w:val="auto"/>
          <w:sz w:val="22"/>
          <w:szCs w:val="22"/>
        </w:rPr>
        <w:t>0</w:t>
      </w:r>
      <w:r w:rsidR="00F35642">
        <w:rPr>
          <w:color w:val="auto"/>
          <w:sz w:val="22"/>
          <w:szCs w:val="22"/>
        </w:rPr>
        <w:t>3</w:t>
      </w:r>
      <w:r w:rsidR="004047A3">
        <w:rPr>
          <w:color w:val="auto"/>
          <w:sz w:val="22"/>
          <w:szCs w:val="22"/>
        </w:rPr>
        <w:t>.04.2022</w:t>
      </w:r>
      <w:r w:rsidR="003C2ED9" w:rsidRPr="001D1705">
        <w:rPr>
          <w:color w:val="auto"/>
          <w:sz w:val="22"/>
          <w:szCs w:val="22"/>
        </w:rPr>
        <w:t xml:space="preserve"> </w:t>
      </w:r>
      <w:r w:rsidR="003C2ED9" w:rsidRPr="00FE5420">
        <w:rPr>
          <w:color w:val="auto"/>
          <w:sz w:val="22"/>
          <w:szCs w:val="22"/>
        </w:rPr>
        <w:t>(wyjazd z Polski)</w:t>
      </w:r>
      <w:r w:rsidRPr="00FE5420">
        <w:rPr>
          <w:color w:val="auto"/>
          <w:sz w:val="22"/>
          <w:szCs w:val="22"/>
        </w:rPr>
        <w:t xml:space="preserve"> – </w:t>
      </w:r>
      <w:r w:rsidR="004047A3">
        <w:rPr>
          <w:color w:val="auto"/>
          <w:sz w:val="22"/>
          <w:szCs w:val="22"/>
        </w:rPr>
        <w:t>1</w:t>
      </w:r>
      <w:r w:rsidR="00F35642">
        <w:rPr>
          <w:color w:val="auto"/>
          <w:sz w:val="22"/>
          <w:szCs w:val="22"/>
        </w:rPr>
        <w:t>6</w:t>
      </w:r>
      <w:r w:rsidR="004047A3">
        <w:rPr>
          <w:color w:val="auto"/>
          <w:sz w:val="22"/>
          <w:szCs w:val="22"/>
        </w:rPr>
        <w:t xml:space="preserve">.04.2022 </w:t>
      </w:r>
      <w:r w:rsidRPr="00FE5420">
        <w:rPr>
          <w:color w:val="auto"/>
          <w:sz w:val="22"/>
          <w:szCs w:val="22"/>
        </w:rPr>
        <w:t>r.</w:t>
      </w:r>
      <w:r w:rsidR="003C2ED9" w:rsidRPr="00FE5420">
        <w:rPr>
          <w:color w:val="auto"/>
          <w:sz w:val="22"/>
          <w:szCs w:val="22"/>
        </w:rPr>
        <w:t xml:space="preserve"> (powrót do Polski)</w:t>
      </w:r>
      <w:r w:rsidRPr="00FE5420">
        <w:rPr>
          <w:color w:val="auto"/>
          <w:sz w:val="22"/>
          <w:szCs w:val="22"/>
        </w:rPr>
        <w:t xml:space="preserve"> i zostanie poprzedzona zajęciami przygotowawczymi skierowanymi do uczestników wybranych w</w:t>
      </w:r>
      <w:r w:rsidR="00E215D3">
        <w:rPr>
          <w:color w:val="auto"/>
          <w:sz w:val="22"/>
          <w:szCs w:val="22"/>
        </w:rPr>
        <w:t> </w:t>
      </w:r>
      <w:r w:rsidRPr="00FE5420">
        <w:rPr>
          <w:color w:val="auto"/>
          <w:sz w:val="22"/>
          <w:szCs w:val="22"/>
        </w:rPr>
        <w:t xml:space="preserve">procesie rekrutacji. </w:t>
      </w:r>
    </w:p>
    <w:p w14:paraId="0FFCC255" w14:textId="77777777" w:rsidR="006E3882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1.3. Przedsięwzięcie realizowane jest przez </w:t>
      </w:r>
      <w:r w:rsidR="001D1705" w:rsidRPr="00FE5420">
        <w:rPr>
          <w:color w:val="auto"/>
          <w:sz w:val="22"/>
          <w:szCs w:val="22"/>
        </w:rPr>
        <w:t>Z</w:t>
      </w:r>
      <w:r w:rsidR="001D1705">
        <w:rPr>
          <w:color w:val="auto"/>
          <w:sz w:val="22"/>
          <w:szCs w:val="22"/>
        </w:rPr>
        <w:t>espół Szkół im. Armii Krajowej Obwodu „Głuszec” - Grójec w Grójcu</w:t>
      </w:r>
      <w:r w:rsidRPr="00FE5420">
        <w:rPr>
          <w:color w:val="auto"/>
          <w:sz w:val="22"/>
          <w:szCs w:val="22"/>
        </w:rPr>
        <w:t xml:space="preserve">. </w:t>
      </w:r>
    </w:p>
    <w:p w14:paraId="6EB7FCC9" w14:textId="77777777" w:rsidR="00FD6D7D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1.4. W mobilności odbywającej się w terminie określonym w pkt 1.2 weźmie udział grupa </w:t>
      </w:r>
      <w:r w:rsidR="004047A3" w:rsidRPr="004047A3">
        <w:rPr>
          <w:color w:val="auto"/>
          <w:sz w:val="22"/>
          <w:szCs w:val="22"/>
        </w:rPr>
        <w:t>16</w:t>
      </w:r>
      <w:r w:rsidRPr="004047A3">
        <w:rPr>
          <w:color w:val="auto"/>
          <w:sz w:val="22"/>
          <w:szCs w:val="22"/>
        </w:rPr>
        <w:t xml:space="preserve"> (słownie: </w:t>
      </w:r>
      <w:r w:rsidR="004047A3" w:rsidRPr="004047A3">
        <w:rPr>
          <w:color w:val="auto"/>
          <w:sz w:val="22"/>
          <w:szCs w:val="22"/>
        </w:rPr>
        <w:t>szesnastu</w:t>
      </w:r>
      <w:r w:rsidRPr="004047A3">
        <w:rPr>
          <w:color w:val="auto"/>
          <w:sz w:val="22"/>
          <w:szCs w:val="22"/>
        </w:rPr>
        <w:t xml:space="preserve">) uczniów wraz z </w:t>
      </w:r>
      <w:r w:rsidR="004047A3" w:rsidRPr="004047A3">
        <w:rPr>
          <w:color w:val="auto"/>
          <w:sz w:val="22"/>
          <w:szCs w:val="22"/>
        </w:rPr>
        <w:t>2</w:t>
      </w:r>
      <w:r w:rsidRPr="004047A3">
        <w:rPr>
          <w:color w:val="auto"/>
          <w:sz w:val="22"/>
          <w:szCs w:val="22"/>
        </w:rPr>
        <w:t xml:space="preserve"> opiekunami.</w:t>
      </w:r>
      <w:r w:rsidRPr="00FE5420">
        <w:rPr>
          <w:color w:val="auto"/>
          <w:sz w:val="22"/>
          <w:szCs w:val="22"/>
        </w:rPr>
        <w:t xml:space="preserve"> </w:t>
      </w:r>
    </w:p>
    <w:p w14:paraId="236996EB" w14:textId="77777777" w:rsidR="00FD6D7D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sz w:val="22"/>
          <w:szCs w:val="22"/>
        </w:rPr>
        <w:t xml:space="preserve">1.5. Celem głównym odbywającej się w ramach przedsięwzięcia mobilności będzie </w:t>
      </w:r>
      <w:r w:rsidR="00FD6D7D" w:rsidRPr="00FE5420">
        <w:rPr>
          <w:sz w:val="22"/>
          <w:szCs w:val="22"/>
        </w:rPr>
        <w:t xml:space="preserve">wzmocnienie kompetencji kluczowych uczestników: </w:t>
      </w:r>
      <w:r w:rsidR="00E215D3" w:rsidRPr="00E215D3">
        <w:rPr>
          <w:sz w:val="22"/>
          <w:szCs w:val="22"/>
        </w:rPr>
        <w:t>rozumienia i tworzenia informacji, umiejętności i kompetencji językowych, cyfrowych, osobistych, społecznych, w zakresie uczenia się</w:t>
      </w:r>
      <w:r w:rsidR="001D1705">
        <w:rPr>
          <w:sz w:val="22"/>
          <w:szCs w:val="22"/>
        </w:rPr>
        <w:t xml:space="preserve"> </w:t>
      </w:r>
      <w:r w:rsidR="00E215D3" w:rsidRPr="00E215D3">
        <w:rPr>
          <w:sz w:val="22"/>
          <w:szCs w:val="22"/>
        </w:rPr>
        <w:t>a także w zakresie świadomości i ekspresji kulturalnej</w:t>
      </w:r>
      <w:r w:rsidR="00E215D3">
        <w:rPr>
          <w:sz w:val="22"/>
          <w:szCs w:val="22"/>
        </w:rPr>
        <w:t>.</w:t>
      </w:r>
    </w:p>
    <w:p w14:paraId="24CF7E6E" w14:textId="77777777" w:rsidR="00FD6D7D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1.6. Uczeń biorący udział w projekcie nie ponosi kosztów finansowych udziału w projekcie.</w:t>
      </w:r>
      <w:r w:rsidR="00FD6D7D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 xml:space="preserve">Koszty uczestnictwa w pokrywa </w:t>
      </w:r>
      <w:r w:rsidR="001D1705" w:rsidRPr="001D1705">
        <w:rPr>
          <w:rFonts w:ascii="Arial" w:hAnsi="Arial" w:cs="Arial"/>
        </w:rPr>
        <w:t>Zesp</w:t>
      </w:r>
      <w:r w:rsidR="001D1705">
        <w:rPr>
          <w:rFonts w:ascii="Arial" w:hAnsi="Arial" w:cs="Arial"/>
        </w:rPr>
        <w:t>ół</w:t>
      </w:r>
      <w:r w:rsidR="001D1705" w:rsidRPr="001D1705">
        <w:rPr>
          <w:rFonts w:ascii="Arial" w:hAnsi="Arial" w:cs="Arial"/>
        </w:rPr>
        <w:t xml:space="preserve"> Szkół im. Armii Krajowej Obwodu „Głuszec” - Grójec w Grójcu</w:t>
      </w:r>
      <w:r w:rsidRPr="00FE5420">
        <w:rPr>
          <w:rFonts w:ascii="Arial" w:hAnsi="Arial" w:cs="Arial"/>
        </w:rPr>
        <w:t xml:space="preserve">. </w:t>
      </w:r>
    </w:p>
    <w:p w14:paraId="4731F942" w14:textId="77777777" w:rsidR="006E3882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1.7. Środki finansowe pochodzą z przedsięwzięcia </w:t>
      </w:r>
      <w:r w:rsidR="00FD6D7D" w:rsidRPr="00FE5420">
        <w:rPr>
          <w:rFonts w:ascii="Arial" w:hAnsi="Arial" w:cs="Arial"/>
        </w:rPr>
        <w:t>„</w:t>
      </w:r>
      <w:r w:rsidR="001D1705" w:rsidRPr="001D1705">
        <w:rPr>
          <w:rFonts w:ascii="Arial" w:hAnsi="Arial" w:cs="Arial"/>
          <w:sz w:val="23"/>
          <w:szCs w:val="23"/>
        </w:rPr>
        <w:t>Interaktywna nauka w</w:t>
      </w:r>
      <w:r w:rsidR="001D1705">
        <w:rPr>
          <w:rFonts w:ascii="Arial" w:hAnsi="Arial" w:cs="Arial"/>
          <w:sz w:val="23"/>
          <w:szCs w:val="23"/>
        </w:rPr>
        <w:t> </w:t>
      </w:r>
      <w:r w:rsidR="001D1705" w:rsidRPr="001D1705">
        <w:rPr>
          <w:rFonts w:ascii="Arial" w:hAnsi="Arial" w:cs="Arial"/>
          <w:sz w:val="23"/>
          <w:szCs w:val="23"/>
        </w:rPr>
        <w:t>mi</w:t>
      </w:r>
      <w:r w:rsidR="001D1705">
        <w:rPr>
          <w:rFonts w:ascii="Arial" w:hAnsi="Arial" w:cs="Arial"/>
          <w:sz w:val="23"/>
          <w:szCs w:val="23"/>
        </w:rPr>
        <w:t>ę</w:t>
      </w:r>
      <w:r w:rsidR="001D1705" w:rsidRPr="001D1705">
        <w:rPr>
          <w:rFonts w:ascii="Arial" w:hAnsi="Arial" w:cs="Arial"/>
          <w:sz w:val="23"/>
          <w:szCs w:val="23"/>
        </w:rPr>
        <w:t xml:space="preserve">dzynarodowym </w:t>
      </w:r>
      <w:r w:rsidR="001D1705">
        <w:rPr>
          <w:rFonts w:ascii="Arial" w:hAnsi="Arial" w:cs="Arial"/>
          <w:sz w:val="23"/>
          <w:szCs w:val="23"/>
        </w:rPr>
        <w:t>ś</w:t>
      </w:r>
      <w:r w:rsidR="001D1705" w:rsidRPr="001D1705">
        <w:rPr>
          <w:rFonts w:ascii="Arial" w:hAnsi="Arial" w:cs="Arial"/>
          <w:sz w:val="23"/>
          <w:szCs w:val="23"/>
        </w:rPr>
        <w:t>rodowisku</w:t>
      </w:r>
      <w:r w:rsidR="00FD6D7D" w:rsidRPr="00FE5420">
        <w:rPr>
          <w:rFonts w:ascii="Arial" w:hAnsi="Arial" w:cs="Arial"/>
        </w:rPr>
        <w:t>”</w:t>
      </w:r>
      <w:r w:rsidRPr="00FE5420">
        <w:rPr>
          <w:rFonts w:ascii="Arial" w:hAnsi="Arial" w:cs="Arial"/>
        </w:rPr>
        <w:t>, realizowanego w ramach Programu Operacyjnego Wiedza Edukacja Rozwój, projektu „Ponadnarodowa mobilność uczniów” finansowanego z</w:t>
      </w:r>
      <w:r w:rsidR="001D1705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Europejskiego Funduszu Społecznego.</w:t>
      </w:r>
    </w:p>
    <w:p w14:paraId="633434C3" w14:textId="77777777" w:rsidR="00FD6D7D" w:rsidRPr="00FE5420" w:rsidRDefault="00FD6D7D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5420">
        <w:rPr>
          <w:rFonts w:ascii="Arial" w:hAnsi="Arial" w:cs="Arial"/>
          <w:b/>
          <w:bCs/>
        </w:rPr>
        <w:t>2. WSPARCIE</w:t>
      </w:r>
    </w:p>
    <w:p w14:paraId="64D90A3C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2.1. W ramach Projektu wsparciem zostanie objętych </w:t>
      </w:r>
      <w:r w:rsidR="004047A3">
        <w:rPr>
          <w:rFonts w:ascii="Arial" w:hAnsi="Arial" w:cs="Arial"/>
        </w:rPr>
        <w:t>16</w:t>
      </w:r>
      <w:r w:rsidRPr="00FE5420">
        <w:rPr>
          <w:rFonts w:ascii="Arial" w:hAnsi="Arial" w:cs="Arial"/>
        </w:rPr>
        <w:t xml:space="preserve"> uczniów i uczennic kształcących się w </w:t>
      </w:r>
      <w:r w:rsidR="001D1705" w:rsidRPr="001D1705">
        <w:rPr>
          <w:rFonts w:ascii="Arial" w:hAnsi="Arial" w:cs="Arial"/>
        </w:rPr>
        <w:t>Zesp</w:t>
      </w:r>
      <w:r w:rsidR="001D1705">
        <w:rPr>
          <w:rFonts w:ascii="Arial" w:hAnsi="Arial" w:cs="Arial"/>
        </w:rPr>
        <w:t>ole</w:t>
      </w:r>
      <w:r w:rsidR="001D1705" w:rsidRPr="001D1705">
        <w:rPr>
          <w:rFonts w:ascii="Arial" w:hAnsi="Arial" w:cs="Arial"/>
        </w:rPr>
        <w:t xml:space="preserve"> Szkół im. Armii Krajowej Obwodu „Głuszec” - Grójec w Grójcu</w:t>
      </w:r>
      <w:r w:rsidRPr="00FE5420">
        <w:rPr>
          <w:rFonts w:ascii="Arial" w:hAnsi="Arial" w:cs="Arial"/>
        </w:rPr>
        <w:t>.</w:t>
      </w:r>
    </w:p>
    <w:p w14:paraId="756A8120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2.2. Projekt skierowany jest do uczniów</w:t>
      </w:r>
      <w:r w:rsidR="007F1DCB" w:rsidRPr="00FE5420">
        <w:rPr>
          <w:rFonts w:ascii="Arial" w:hAnsi="Arial" w:cs="Arial"/>
        </w:rPr>
        <w:t xml:space="preserve"> i uczennic</w:t>
      </w:r>
      <w:r w:rsidR="00136C91">
        <w:rPr>
          <w:rFonts w:ascii="Arial" w:hAnsi="Arial" w:cs="Arial"/>
        </w:rPr>
        <w:t xml:space="preserve"> klas</w:t>
      </w:r>
      <w:r w:rsidR="00136C91" w:rsidRPr="00344604">
        <w:t xml:space="preserve"> </w:t>
      </w:r>
      <w:r w:rsidR="00136C91" w:rsidRPr="00EB0319">
        <w:rPr>
          <w:rFonts w:ascii="Arial" w:hAnsi="Arial" w:cs="Arial"/>
        </w:rPr>
        <w:t>III-technik programista, II technik informatyk, II technik ekonomista</w:t>
      </w:r>
    </w:p>
    <w:p w14:paraId="11E8A6F5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2.3. Uczestnicy</w:t>
      </w:r>
      <w:r w:rsidR="00C4419E" w:rsidRPr="00FE5420">
        <w:rPr>
          <w:rFonts w:ascii="Arial" w:hAnsi="Arial" w:cs="Arial"/>
        </w:rPr>
        <w:t xml:space="preserve"> i uczestniczki</w:t>
      </w:r>
      <w:r w:rsidRPr="00FE5420">
        <w:rPr>
          <w:rFonts w:ascii="Arial" w:hAnsi="Arial" w:cs="Arial"/>
        </w:rPr>
        <w:t xml:space="preserve"> Projektu, zostaną zakwalifikowani do udziału w mobilności na podstawie procedury rekrutacyjnej, przeprowadzonej przez Komisję Rekrutacyjną, w skład której wejdą przedstawiciele Szkoły.</w:t>
      </w:r>
    </w:p>
    <w:p w14:paraId="2559C213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7A3F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>. Czas trwania mobilności dla jednego uczestnika wynosi 1</w:t>
      </w:r>
      <w:r w:rsidR="004047A3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 xml:space="preserve"> dni oraz maksymalnie jeden dzień bezpośrednio przed rozpoczęciem okresu zajęć merytorycznych oraz maksymalnie jeden dzień następujący bezpośrednio po zakończeniu okresu zajęć merytorycznych przeznaczonych na podróż.</w:t>
      </w:r>
    </w:p>
    <w:p w14:paraId="7F7707CC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B25F8B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>. Jako okres mobilności rozumie się czas trwania zajęć merytorycznych realizowanych podczas trwania wyjazdu zagranicznego.</w:t>
      </w:r>
    </w:p>
    <w:p w14:paraId="14732675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B25F8B" w:rsidRPr="00FE5420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>. Zajęcia merytoryczne realizowane w ramach projektu będą odbywały się w dni robocze od poniedziałku do piątku w wymiarze 6</w:t>
      </w:r>
      <w:r w:rsidR="00B25F8B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h dziennie</w:t>
      </w:r>
      <w:r w:rsidR="00B25F8B" w:rsidRPr="00FE5420">
        <w:rPr>
          <w:rFonts w:ascii="Arial" w:hAnsi="Arial" w:cs="Arial"/>
        </w:rPr>
        <w:t xml:space="preserve"> i będą mieć formę zajęć formalnych </w:t>
      </w:r>
      <w:r w:rsidR="00372480" w:rsidRPr="00FE5420">
        <w:rPr>
          <w:rFonts w:ascii="Arial" w:hAnsi="Arial" w:cs="Arial"/>
        </w:rPr>
        <w:t>oraz nieformalnych (wizytację, wycieczki, warsztaty).</w:t>
      </w:r>
    </w:p>
    <w:p w14:paraId="20970809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2480" w:rsidRPr="00FE5420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>. W ramach mobilności czas wolny poza zajęciami uczestników</w:t>
      </w:r>
      <w:r w:rsidR="00C4419E" w:rsidRPr="00FE5420">
        <w:rPr>
          <w:rFonts w:ascii="Arial" w:hAnsi="Arial" w:cs="Arial"/>
        </w:rPr>
        <w:t xml:space="preserve"> i uczestniczek</w:t>
      </w:r>
      <w:r w:rsidRPr="00FE5420">
        <w:rPr>
          <w:rFonts w:ascii="Arial" w:hAnsi="Arial" w:cs="Arial"/>
        </w:rPr>
        <w:t xml:space="preserve"> zostanie wykorzystany na realizacji programu kulturalnego, integrację oraz wypoczynek.</w:t>
      </w:r>
    </w:p>
    <w:p w14:paraId="5D1BF737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2480" w:rsidRPr="00FE5420">
        <w:rPr>
          <w:rFonts w:ascii="Arial" w:hAnsi="Arial" w:cs="Arial"/>
        </w:rPr>
        <w:t>8</w:t>
      </w:r>
      <w:r w:rsidRPr="00FE5420">
        <w:rPr>
          <w:rFonts w:ascii="Arial" w:hAnsi="Arial" w:cs="Arial"/>
        </w:rPr>
        <w:t>. Podczas zajęć merytorycznych uczniowie</w:t>
      </w:r>
      <w:r w:rsidR="00B139E7" w:rsidRPr="00FE5420">
        <w:rPr>
          <w:rFonts w:ascii="Arial" w:hAnsi="Arial" w:cs="Arial"/>
        </w:rPr>
        <w:t xml:space="preserve"> i uczennice</w:t>
      </w:r>
      <w:r w:rsidRPr="00FE5420">
        <w:rPr>
          <w:rFonts w:ascii="Arial" w:hAnsi="Arial" w:cs="Arial"/>
        </w:rPr>
        <w:t xml:space="preserve"> będą realizować założony program merytoryczny wspólnie z uczniami </w:t>
      </w:r>
      <w:r w:rsidR="00B139E7" w:rsidRPr="00FE5420">
        <w:rPr>
          <w:rFonts w:ascii="Arial" w:hAnsi="Arial" w:cs="Arial"/>
        </w:rPr>
        <w:t xml:space="preserve">i uczennicami </w:t>
      </w:r>
      <w:r w:rsidRPr="00FE5420">
        <w:rPr>
          <w:rFonts w:ascii="Arial" w:hAnsi="Arial" w:cs="Arial"/>
        </w:rPr>
        <w:t>Szkoły Partnerskiej z Grecji.</w:t>
      </w:r>
    </w:p>
    <w:p w14:paraId="14E7F0CB" w14:textId="7777777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570D95" w:rsidRPr="00FE5420">
        <w:rPr>
          <w:rFonts w:ascii="Arial" w:hAnsi="Arial" w:cs="Arial"/>
        </w:rPr>
        <w:t>9</w:t>
      </w:r>
      <w:r w:rsidRPr="00FE5420">
        <w:rPr>
          <w:rFonts w:ascii="Arial" w:hAnsi="Arial" w:cs="Arial"/>
        </w:rPr>
        <w:t>. Uczestnikom</w:t>
      </w:r>
      <w:r w:rsidR="00B139E7" w:rsidRPr="00FE5420">
        <w:rPr>
          <w:rFonts w:ascii="Arial" w:hAnsi="Arial" w:cs="Arial"/>
        </w:rPr>
        <w:t xml:space="preserve"> i uczestniczką</w:t>
      </w:r>
      <w:r w:rsidRPr="00FE5420">
        <w:rPr>
          <w:rFonts w:ascii="Arial" w:hAnsi="Arial" w:cs="Arial"/>
        </w:rPr>
        <w:t xml:space="preserve"> zostanie wyznaczony opiekun merytoryczny ze strony Szkoły Partnerskiej, który będzie czuwał nad prawidłową realizacją zajęć wspólnie z opiekunami delegowanymi przez Szkołę, zgodnie z wcześniejszym opracowanym i skonstruowanym programem. Uczestnik </w:t>
      </w:r>
      <w:r w:rsidR="00B139E7" w:rsidRPr="00FE5420">
        <w:rPr>
          <w:rFonts w:ascii="Arial" w:hAnsi="Arial" w:cs="Arial"/>
        </w:rPr>
        <w:t xml:space="preserve">i uczestniczka </w:t>
      </w:r>
      <w:r w:rsidRPr="00FE5420">
        <w:rPr>
          <w:rFonts w:ascii="Arial" w:hAnsi="Arial" w:cs="Arial"/>
        </w:rPr>
        <w:t>mobilności zobowiązany jest wykonywać polecenia wyznaczonych opiekunów.</w:t>
      </w:r>
    </w:p>
    <w:p w14:paraId="210D603C" w14:textId="77777777" w:rsidR="003174C0" w:rsidRPr="00FE5420" w:rsidRDefault="003174C0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319206" w14:textId="77777777" w:rsidR="003174C0" w:rsidRPr="00FE5420" w:rsidRDefault="003174C0" w:rsidP="00A8305D">
      <w:pPr>
        <w:pStyle w:val="Akapitzlist"/>
        <w:numPr>
          <w:ilvl w:val="0"/>
          <w:numId w:val="3"/>
        </w:numPr>
        <w:spacing w:after="240" w:line="276" w:lineRule="auto"/>
        <w:jc w:val="center"/>
        <w:rPr>
          <w:rFonts w:ascii="Arial" w:hAnsi="Arial" w:cs="Arial"/>
          <w:b/>
          <w:bCs/>
        </w:rPr>
      </w:pPr>
      <w:r w:rsidRPr="00FE5420">
        <w:rPr>
          <w:rFonts w:ascii="Arial" w:hAnsi="Arial" w:cs="Arial"/>
          <w:b/>
          <w:bCs/>
        </w:rPr>
        <w:t>KOMISJA REKRUTACYJNA I PROCES REKRUTACJI</w:t>
      </w:r>
    </w:p>
    <w:p w14:paraId="1DBBBAD0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3.1. Na potrzeby projektu zostanie powołana Komisja Rekrutacyjna składająca się z</w:t>
      </w:r>
      <w:r w:rsidR="00E215D3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Przewodniczącego Komisji oraz dwóch jej Członków.</w:t>
      </w:r>
    </w:p>
    <w:p w14:paraId="45FA6DBE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3.2. W skład komisji rekrutacyjnej wchodzić będzie:</w:t>
      </w:r>
    </w:p>
    <w:p w14:paraId="3350E3FF" w14:textId="77777777" w:rsidR="00F54D46" w:rsidRPr="00EB0319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EB0319">
        <w:rPr>
          <w:rFonts w:ascii="Arial" w:hAnsi="Arial" w:cs="Arial"/>
        </w:rPr>
        <w:t xml:space="preserve">Przewodniczący Komisji Rekrutacyjnej – </w:t>
      </w:r>
      <w:r w:rsidR="00136C91" w:rsidRPr="00EB0319">
        <w:rPr>
          <w:rFonts w:ascii="Arial" w:hAnsi="Arial" w:cs="Arial"/>
        </w:rPr>
        <w:t>Ewa Banaszek</w:t>
      </w:r>
    </w:p>
    <w:p w14:paraId="41477C89" w14:textId="77777777" w:rsidR="00F54D46" w:rsidRPr="00EB0319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EB0319">
        <w:rPr>
          <w:rFonts w:ascii="Arial" w:hAnsi="Arial" w:cs="Arial"/>
        </w:rPr>
        <w:t xml:space="preserve">Członek Komisji Rekrutacyjnej – </w:t>
      </w:r>
      <w:r w:rsidR="00136C91" w:rsidRPr="00EB0319">
        <w:rPr>
          <w:rFonts w:ascii="Arial" w:hAnsi="Arial" w:cs="Arial"/>
        </w:rPr>
        <w:t>Janusz Ostrowski</w:t>
      </w:r>
    </w:p>
    <w:p w14:paraId="6E8177DF" w14:textId="77777777" w:rsidR="00F54D46" w:rsidRPr="00EB0319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EB0319">
        <w:rPr>
          <w:rFonts w:ascii="Arial" w:hAnsi="Arial" w:cs="Arial"/>
        </w:rPr>
        <w:t xml:space="preserve">Członek Komisji Rekrutacyjnej – </w:t>
      </w:r>
      <w:r w:rsidR="00136C91" w:rsidRPr="00EB0319">
        <w:rPr>
          <w:rFonts w:ascii="Arial" w:hAnsi="Arial" w:cs="Arial"/>
        </w:rPr>
        <w:t>Barbara Lipska</w:t>
      </w:r>
    </w:p>
    <w:p w14:paraId="77E0999F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3.3. 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14:paraId="7E727373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3.4. W kwestiach spornych związanych z prowadzeniem naboru uczestników decyzję podejmuje Przewodniczący Komisji Rekrutacyjnej w porozumieniu z Dyrektorem Szkoły.</w:t>
      </w:r>
    </w:p>
    <w:p w14:paraId="07C40B60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 xml:space="preserve">3.5. Uczestnicy zostaną zakwalifikowani do udziału w projekcie na podstawie procedury rekrutacyjnej. Spośród wszystkich zgłoszeń Komisja wybierze </w:t>
      </w:r>
      <w:r w:rsidR="004047A3">
        <w:rPr>
          <w:rFonts w:ascii="Arial" w:hAnsi="Arial" w:cs="Arial"/>
        </w:rPr>
        <w:t>16</w:t>
      </w:r>
      <w:r w:rsidRPr="00FE5420">
        <w:rPr>
          <w:rFonts w:ascii="Arial" w:hAnsi="Arial" w:cs="Arial"/>
        </w:rPr>
        <w:t xml:space="preserve"> uczestników z najwyższą ilością punktów zdobytych w procesie rekrutacji</w:t>
      </w:r>
      <w:r w:rsidR="003B240F">
        <w:rPr>
          <w:rFonts w:ascii="Arial" w:hAnsi="Arial" w:cs="Arial"/>
        </w:rPr>
        <w:t>.</w:t>
      </w:r>
    </w:p>
    <w:p w14:paraId="06F51A73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3.6. W przypadku, kiedy dwie osoby uzyskają tę samą liczbę punktów w procesie rekrutacji, o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zakwalifikowaniu kandydata do projektu decyduje Komisja Rekrutacyjna, a rozstrzygającym kryterium powinna być średnia ocen za ostatni semestr – Kryterium 1.</w:t>
      </w:r>
    </w:p>
    <w:p w14:paraId="04046694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3.7. Wszyscy uczestnicy procesu rekrutacji mają równe prawo dostępu do informacji. Informacje o naborze a także wszystkie niezbędne załączniki zostaną umieszczone na stornie internetowej Szkoły tj. </w:t>
      </w:r>
      <w:r w:rsidR="001D1705" w:rsidRPr="001D1705">
        <w:rPr>
          <w:rFonts w:ascii="Arial" w:hAnsi="Arial" w:cs="Arial"/>
        </w:rPr>
        <w:t xml:space="preserve">http://www.zspgrojec.eu/ </w:t>
      </w:r>
      <w:r w:rsidRPr="00FE5420">
        <w:rPr>
          <w:rFonts w:ascii="Arial" w:hAnsi="Arial" w:cs="Arial"/>
        </w:rPr>
        <w:t>a także w sekretariacie Szkoły.</w:t>
      </w:r>
    </w:p>
    <w:p w14:paraId="37DFE31B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3.8. W trakcie trwania Rekrutacji informacji oraz wsparcia udzielają Uczniom Członkowie Komisji Rekrutacyjnej oraz Koordynator Projektu.</w:t>
      </w:r>
    </w:p>
    <w:p w14:paraId="23184426" w14:textId="54B02B2C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3.9. Procedura rekrutacyjna rozpoczyna się </w:t>
      </w:r>
      <w:r w:rsidR="00136C91">
        <w:rPr>
          <w:rFonts w:ascii="Arial" w:hAnsi="Arial" w:cs="Arial"/>
        </w:rPr>
        <w:t>10</w:t>
      </w:r>
      <w:r w:rsidR="004047A3" w:rsidRPr="004047A3">
        <w:rPr>
          <w:rFonts w:ascii="Arial" w:hAnsi="Arial" w:cs="Arial"/>
        </w:rPr>
        <w:t>.03.2022</w:t>
      </w:r>
      <w:r w:rsidRPr="004047A3">
        <w:rPr>
          <w:rFonts w:ascii="Arial" w:hAnsi="Arial" w:cs="Arial"/>
        </w:rPr>
        <w:t xml:space="preserve"> o godzinie 8</w:t>
      </w:r>
      <w:r w:rsidR="00CB23B6" w:rsidRPr="004047A3">
        <w:rPr>
          <w:rFonts w:ascii="Arial" w:hAnsi="Arial" w:cs="Arial"/>
        </w:rPr>
        <w:t>:</w:t>
      </w:r>
      <w:r w:rsidRPr="004047A3">
        <w:rPr>
          <w:rFonts w:ascii="Arial" w:hAnsi="Arial" w:cs="Arial"/>
        </w:rPr>
        <w:t>00, a kończy</w:t>
      </w:r>
      <w:r w:rsidR="00CD455E" w:rsidRPr="004047A3">
        <w:rPr>
          <w:rFonts w:ascii="Arial" w:hAnsi="Arial" w:cs="Arial"/>
        </w:rPr>
        <w:t xml:space="preserve"> </w:t>
      </w:r>
      <w:r w:rsidR="00EB0319">
        <w:rPr>
          <w:rFonts w:ascii="Arial" w:hAnsi="Arial" w:cs="Arial"/>
        </w:rPr>
        <w:t>14</w:t>
      </w:r>
      <w:r w:rsidR="004047A3" w:rsidRPr="004047A3">
        <w:rPr>
          <w:rFonts w:ascii="Arial" w:hAnsi="Arial" w:cs="Arial"/>
        </w:rPr>
        <w:t>.03.2022</w:t>
      </w:r>
      <w:r w:rsidRPr="004047A3">
        <w:rPr>
          <w:rFonts w:ascii="Arial" w:hAnsi="Arial" w:cs="Arial"/>
        </w:rPr>
        <w:t xml:space="preserve"> o godzinie 1</w:t>
      </w:r>
      <w:r w:rsidR="00570D95" w:rsidRPr="004047A3">
        <w:rPr>
          <w:rFonts w:ascii="Arial" w:hAnsi="Arial" w:cs="Arial"/>
        </w:rPr>
        <w:t>5</w:t>
      </w:r>
      <w:r w:rsidR="00CB23B6" w:rsidRPr="004047A3">
        <w:rPr>
          <w:rFonts w:ascii="Arial" w:hAnsi="Arial" w:cs="Arial"/>
        </w:rPr>
        <w:t>:</w:t>
      </w:r>
      <w:r w:rsidRPr="004047A3">
        <w:rPr>
          <w:rFonts w:ascii="Arial" w:hAnsi="Arial" w:cs="Arial"/>
        </w:rPr>
        <w:t>00.</w:t>
      </w:r>
    </w:p>
    <w:p w14:paraId="74FB2843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3.10. W trakcie trwania procedury rekrutacyjnej kandydaci na uczestników projektu mogą składać dokumenty rekrutacyjne w sekretariacie Szkoły.</w:t>
      </w:r>
    </w:p>
    <w:p w14:paraId="624496F6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3.11. Rekrutacja do projektu będzie się odbywać z uwzględnieniem zasady równości szans i</w:t>
      </w:r>
      <w:r w:rsidR="001D1705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niedyskryminacji oraz zasady równości szans kobiet i mężczyzn.</w:t>
      </w:r>
    </w:p>
    <w:p w14:paraId="7C6048AF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3.12. Chęć udziału w projekcie uczeń zgłasza poprzez złożenie w sekretariacie Szkoły „Karty Zgłoszenia Ucznia do Mobilności” wraz z „Oświadczeniem Uczestnika Przedsięwzięcia”</w:t>
      </w:r>
      <w:r w:rsidR="006D2886" w:rsidRPr="00FE5420">
        <w:rPr>
          <w:rFonts w:ascii="Arial" w:hAnsi="Arial" w:cs="Arial"/>
        </w:rPr>
        <w:t>.</w:t>
      </w:r>
    </w:p>
    <w:p w14:paraId="14D1624E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3.13. Aby „Karty Zgłoszenia Ucznia do Mobilności” została rozpatrzona przez Komisji, muszą zostać wypełnione wszystkie wymagane pola, dokument musi zostać również opatrzony podpisem kandydata, a w razie potrzeby rodzica lub opiekuna prawnego (jeżeli uczeń na dzień zgłaszania swojej kandydatury do udziału w projekcie nie ma ukończonych 18 lat, dokumenty aplikacyjne muszą zostać podpisane również przez rodziców lub opiekunów prawnych).</w:t>
      </w:r>
    </w:p>
    <w:p w14:paraId="3FB50036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3.14. Uczniowie zobowiązani są do przekazywania prawdziwych danych w dokumentach aplikacyjnych.</w:t>
      </w:r>
    </w:p>
    <w:p w14:paraId="1DD5E219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3.15. Szczegóły poprawnego wypełniania dokumentów aplikacyjnych znajdują się w instrukcji stanowiącą załącznik do Regulaminu Rekrutacji.</w:t>
      </w:r>
    </w:p>
    <w:p w14:paraId="314FA1B0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3.16. Szczegółowe kryteria rekrutacji: punkty w ramach wybranych Kryteriów oceny będą przyznawane na podstawie weryfikacji przez Komisję rekrutacyjną merytorycznej części „Karty Zgłoszenia Ucznia do Mobilności”:</w:t>
      </w:r>
    </w:p>
    <w:p w14:paraId="531F568A" w14:textId="77777777" w:rsidR="00EB0319" w:rsidRDefault="00EB0319" w:rsidP="00EB0319">
      <w:pPr>
        <w:pStyle w:val="paragraph"/>
        <w:numPr>
          <w:ilvl w:val="0"/>
          <w:numId w:val="7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Kryterium 1: Średnia ocen za ostatni zakończony semestr nauki – ocena*6 – max 36 pkt;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47CBF7" w14:textId="77777777" w:rsidR="00EB0319" w:rsidRDefault="00EB0319" w:rsidP="00EB0319">
      <w:pPr>
        <w:pStyle w:val="paragraph"/>
        <w:numPr>
          <w:ilvl w:val="0"/>
          <w:numId w:val="8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Kryterium 2: Ocena z języka angielskiego za ostatni semestr nauki – ocena*4 – max 30 pkt;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68A8C9" w14:textId="77777777" w:rsidR="00EB0319" w:rsidRDefault="00EB0319" w:rsidP="00EB0319">
      <w:pPr>
        <w:pStyle w:val="paragraph"/>
        <w:numPr>
          <w:ilvl w:val="0"/>
          <w:numId w:val="8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Kryterium 3: Ocena z zachowania za ostatni zakończony semestr nauki – ocena*2 – max 12 pkt (wzorowy – 6, bardzo dobry – 5, dobry – 4, poprawny – 3, nieodpowiedni – 2, naganny – 1);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1FE9C8" w14:textId="77777777" w:rsidR="00EB0319" w:rsidRDefault="00EB0319" w:rsidP="00EB0319">
      <w:pPr>
        <w:pStyle w:val="paragraph"/>
        <w:numPr>
          <w:ilvl w:val="0"/>
          <w:numId w:val="8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Kryterium 4: Aktywne działania na rzecz szkoły (udział w konkursach, olimpiadach, działalność w samorządach, kołach zainteresowań, organizacja wydarzeń szkolnych, itp.). - max 12 pkt – Ocenia KR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58716E" w14:textId="77777777" w:rsidR="00EB0319" w:rsidRDefault="00EB0319" w:rsidP="00EB0319">
      <w:pPr>
        <w:pStyle w:val="paragraph"/>
        <w:numPr>
          <w:ilvl w:val="0"/>
          <w:numId w:val="8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Kryterium 5: Ocena sytuacji życiowej ucznia (obszary wiejskie, niepełna rodzina, sytuacja ekonomiczna, rodzina wielodzietna, inne). – max 20 pkt – Ocenia KR.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044AC8" w14:textId="77777777" w:rsidR="00EB0319" w:rsidRDefault="00EB0319" w:rsidP="00EB03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639B299" w14:textId="77777777" w:rsidR="00203CCE" w:rsidRPr="00FE5420" w:rsidRDefault="00203CCE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8577DD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3.17. Komisja rekrutacyjna przyznaje punkty według wyżej wymienionych kryteriów po analizie zgłoszenia ucznia.</w:t>
      </w:r>
    </w:p>
    <w:p w14:paraId="615442C8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3.18. W przypadku </w:t>
      </w:r>
      <w:r w:rsidR="00203CCE" w:rsidRPr="00FE5420">
        <w:rPr>
          <w:rFonts w:ascii="Arial" w:hAnsi="Arial" w:cs="Arial"/>
        </w:rPr>
        <w:t>K</w:t>
      </w:r>
      <w:r w:rsidRPr="00FE5420">
        <w:rPr>
          <w:rFonts w:ascii="Arial" w:hAnsi="Arial" w:cs="Arial"/>
        </w:rPr>
        <w:t xml:space="preserve">ryterium </w:t>
      </w:r>
      <w:r w:rsidR="00203CCE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 xml:space="preserve"> i </w:t>
      </w:r>
      <w:r w:rsidR="00203CCE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 xml:space="preserve"> punkty zostają przyznane przez Komisję po analizie sytuacji i osiągnięć ucznia po konsultacji z wychowawcami, pedagogiem oraz innymi pracownikami Szkoły jeśli jest to koni</w:t>
      </w:r>
      <w:r w:rsidR="00203CCE" w:rsidRPr="00FE5420">
        <w:rPr>
          <w:rFonts w:ascii="Arial" w:hAnsi="Arial" w:cs="Arial"/>
        </w:rPr>
        <w:t>e</w:t>
      </w:r>
      <w:r w:rsidRPr="00FE5420">
        <w:rPr>
          <w:rFonts w:ascii="Arial" w:hAnsi="Arial" w:cs="Arial"/>
        </w:rPr>
        <w:t>czne.</w:t>
      </w:r>
    </w:p>
    <w:p w14:paraId="7892E944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19</w:t>
      </w:r>
      <w:r w:rsidRPr="00FE5420">
        <w:rPr>
          <w:rFonts w:ascii="Arial" w:hAnsi="Arial" w:cs="Arial"/>
        </w:rPr>
        <w:t>. Informacje</w:t>
      </w:r>
      <w:r w:rsidR="00CA2552" w:rsidRPr="00FE5420">
        <w:rPr>
          <w:rFonts w:ascii="Arial" w:hAnsi="Arial" w:cs="Arial"/>
        </w:rPr>
        <w:t xml:space="preserve"> umieszczone w „Kartach Zgłoszenia Ucznia do Mobilności”</w:t>
      </w:r>
      <w:r w:rsidRPr="00FE5420">
        <w:rPr>
          <w:rFonts w:ascii="Arial" w:hAnsi="Arial" w:cs="Arial"/>
        </w:rPr>
        <w:t xml:space="preserve"> będą weryfikowane przez Komisję Rekrutacyjną, w przypadku wykrycia nadużyć bądź podawania fałszywych informacji Komisja może wykluczyć kandydata z procedury rekrutacyjnej.</w:t>
      </w:r>
    </w:p>
    <w:p w14:paraId="370BC426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291968" w:rsidRPr="00FE5420">
        <w:rPr>
          <w:rFonts w:ascii="Arial" w:hAnsi="Arial" w:cs="Arial"/>
        </w:rPr>
        <w:t>0</w:t>
      </w:r>
      <w:r w:rsidRPr="00FE5420">
        <w:rPr>
          <w:rFonts w:ascii="Arial" w:hAnsi="Arial" w:cs="Arial"/>
        </w:rPr>
        <w:t>. Komisja Rekrutacyjna po przeanalizowaniu zgłoszeń kandydatów tworzy listę rankingową na której</w:t>
      </w:r>
      <w:r w:rsidR="00C14ED5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umieszcza</w:t>
      </w:r>
      <w:r w:rsidR="00CD455E" w:rsidRPr="00FE5420">
        <w:rPr>
          <w:rFonts w:ascii="Arial" w:hAnsi="Arial" w:cs="Arial"/>
        </w:rPr>
        <w:t xml:space="preserve"> </w:t>
      </w:r>
      <w:r w:rsidR="004047A3">
        <w:rPr>
          <w:rFonts w:ascii="Arial" w:hAnsi="Arial" w:cs="Arial"/>
        </w:rPr>
        <w:t>16</w:t>
      </w:r>
      <w:r w:rsidRPr="00FE5420">
        <w:rPr>
          <w:rFonts w:ascii="Arial" w:hAnsi="Arial" w:cs="Arial"/>
        </w:rPr>
        <w:t xml:space="preserve"> uczestników zakwalifikowanych do udziału w projekcie oraz listę rezerwową.</w:t>
      </w:r>
      <w:r w:rsidR="0094139A" w:rsidRPr="00FE5420">
        <w:rPr>
          <w:rFonts w:ascii="Arial" w:hAnsi="Arial" w:cs="Arial"/>
        </w:rPr>
        <w:t xml:space="preserve"> Pierwsze dwie osoby z listy rezerwowej powinny brać udział w zajęciach przygotowawczych</w:t>
      </w:r>
      <w:r w:rsidR="00186B0B" w:rsidRPr="00FE5420">
        <w:rPr>
          <w:rFonts w:ascii="Arial" w:hAnsi="Arial" w:cs="Arial"/>
        </w:rPr>
        <w:t xml:space="preserve"> i być gotowe do wyjazdu. Jeśli, </w:t>
      </w:r>
      <w:r w:rsidR="00FB202E" w:rsidRPr="00FE5420">
        <w:rPr>
          <w:rFonts w:ascii="Arial" w:hAnsi="Arial" w:cs="Arial"/>
        </w:rPr>
        <w:t>uczestnik z listy zakwalifikowanych do projektu zrezygnuje z wyjazdu na jego miejsce wchodzi osoba z listy rezerwowej, która brała udział w zajęciach przygotowawczych.</w:t>
      </w:r>
    </w:p>
    <w:p w14:paraId="5970B5C0" w14:textId="714EEC34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A44FCE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>. Wstępna lista osób zakwalifikowanych oraz lista rezerwowa zostaną opublikowane i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udostępnione w sekretariacie Szkoły</w:t>
      </w:r>
      <w:r w:rsidR="001C4659" w:rsidRPr="00FE5420">
        <w:rPr>
          <w:rFonts w:ascii="Arial" w:hAnsi="Arial" w:cs="Arial"/>
        </w:rPr>
        <w:t xml:space="preserve"> oraz na stronie internetowej Szkoły</w:t>
      </w:r>
      <w:r w:rsidRPr="00FE5420">
        <w:rPr>
          <w:rFonts w:ascii="Arial" w:hAnsi="Arial" w:cs="Arial"/>
        </w:rPr>
        <w:t xml:space="preserve"> w następnym dniu </w:t>
      </w:r>
      <w:r w:rsidR="00291968" w:rsidRPr="00FE5420">
        <w:rPr>
          <w:rFonts w:ascii="Arial" w:hAnsi="Arial" w:cs="Arial"/>
        </w:rPr>
        <w:t>zakończeniu procedury rekrutacyjnej,</w:t>
      </w:r>
      <w:r w:rsidRPr="00FE5420">
        <w:rPr>
          <w:rFonts w:ascii="Arial" w:hAnsi="Arial" w:cs="Arial"/>
        </w:rPr>
        <w:t xml:space="preserve"> tj</w:t>
      </w:r>
      <w:r w:rsidRPr="004047A3">
        <w:rPr>
          <w:rFonts w:ascii="Arial" w:hAnsi="Arial" w:cs="Arial"/>
        </w:rPr>
        <w:t xml:space="preserve">. </w:t>
      </w:r>
      <w:r w:rsidR="00136C91">
        <w:rPr>
          <w:rFonts w:ascii="Arial" w:hAnsi="Arial" w:cs="Arial"/>
        </w:rPr>
        <w:t>1</w:t>
      </w:r>
      <w:r w:rsidR="00EB0319">
        <w:rPr>
          <w:rFonts w:ascii="Arial" w:hAnsi="Arial" w:cs="Arial"/>
        </w:rPr>
        <w:t>5</w:t>
      </w:r>
      <w:r w:rsidR="004047A3" w:rsidRPr="004047A3">
        <w:rPr>
          <w:rFonts w:ascii="Arial" w:hAnsi="Arial" w:cs="Arial"/>
        </w:rPr>
        <w:t>.03.2022</w:t>
      </w:r>
      <w:r w:rsidRPr="004047A3">
        <w:rPr>
          <w:rFonts w:ascii="Arial" w:hAnsi="Arial" w:cs="Arial"/>
        </w:rPr>
        <w:t xml:space="preserve"> roku do godziny 12</w:t>
      </w:r>
      <w:r w:rsidR="00CB23B6" w:rsidRPr="004047A3">
        <w:rPr>
          <w:rFonts w:ascii="Arial" w:hAnsi="Arial" w:cs="Arial"/>
        </w:rPr>
        <w:t>:</w:t>
      </w:r>
      <w:r w:rsidRPr="004047A3">
        <w:rPr>
          <w:rFonts w:ascii="Arial" w:hAnsi="Arial" w:cs="Arial"/>
        </w:rPr>
        <w:t>00.</w:t>
      </w:r>
    </w:p>
    <w:p w14:paraId="53F97FAF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613F5" w:rsidRPr="00FE5420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Uczniowi, który złożył dokumenty aplikacyjne do projektu</w:t>
      </w:r>
      <w:r w:rsidR="00D04056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przysługuje możliwość wglądu do oceny</w:t>
      </w:r>
      <w:r w:rsidR="009613F5" w:rsidRPr="00FE5420">
        <w:rPr>
          <w:rFonts w:ascii="Arial" w:hAnsi="Arial" w:cs="Arial"/>
        </w:rPr>
        <w:t xml:space="preserve"> swojej karty zgłoszenia ocenionej w ramach prac</w:t>
      </w:r>
      <w:r w:rsidRPr="00FE5420">
        <w:rPr>
          <w:rFonts w:ascii="Arial" w:hAnsi="Arial" w:cs="Arial"/>
        </w:rPr>
        <w:t xml:space="preserve"> Komisji Rekrutacyjnej po wcześniejszym kontakcie z Członkami Komisji.</w:t>
      </w:r>
    </w:p>
    <w:p w14:paraId="25A43CDC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W przypadku niezakwalifikowania się uczestnika do Projektu lub innych podwodów, przysługuje mu prawo do wniesienia odwołania.</w:t>
      </w:r>
    </w:p>
    <w:p w14:paraId="28BF870F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>. Procedurę odwoławczą prowadzi Dyrektor Szkoły.</w:t>
      </w:r>
    </w:p>
    <w:p w14:paraId="56AD1AB2" w14:textId="744A56B8" w:rsidR="00F54D46" w:rsidRPr="00CA5FCC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 xml:space="preserve">. Odwołanie od decyzji komisji składa się w terminie do </w:t>
      </w:r>
      <w:r w:rsidR="00136C91">
        <w:rPr>
          <w:rFonts w:ascii="Arial" w:hAnsi="Arial" w:cs="Arial"/>
        </w:rPr>
        <w:t>1</w:t>
      </w:r>
      <w:r w:rsidR="00EB0319">
        <w:rPr>
          <w:rFonts w:ascii="Arial" w:hAnsi="Arial" w:cs="Arial"/>
        </w:rPr>
        <w:t>5</w:t>
      </w:r>
      <w:r w:rsidR="004047A3" w:rsidRPr="00CA5FCC">
        <w:rPr>
          <w:rFonts w:ascii="Arial" w:hAnsi="Arial" w:cs="Arial"/>
        </w:rPr>
        <w:t>.03.2022</w:t>
      </w:r>
      <w:r w:rsidRPr="00CA5FCC">
        <w:rPr>
          <w:rFonts w:ascii="Arial" w:hAnsi="Arial" w:cs="Arial"/>
        </w:rPr>
        <w:t xml:space="preserve"> do godziny 1</w:t>
      </w:r>
      <w:r w:rsidR="00CA5FCC" w:rsidRPr="00CA5FCC">
        <w:rPr>
          <w:rFonts w:ascii="Arial" w:hAnsi="Arial" w:cs="Arial"/>
        </w:rPr>
        <w:t>6</w:t>
      </w:r>
      <w:r w:rsidR="001C4659" w:rsidRPr="00CA5FCC">
        <w:rPr>
          <w:rFonts w:ascii="Arial" w:hAnsi="Arial" w:cs="Arial"/>
        </w:rPr>
        <w:t>:00</w:t>
      </w:r>
      <w:r w:rsidRPr="00FE5420">
        <w:rPr>
          <w:rFonts w:ascii="Arial" w:hAnsi="Arial" w:cs="Arial"/>
        </w:rPr>
        <w:t xml:space="preserve"> do Dyrektora Szkoły na piśmie, wskazując w nim niezgodności co do końcowej oceny formularza zgłoszeniowego lub w zakresie procedury rekrutacyjnej. Dyrektor rozpatruje odwołania i wyda decyzję o ich uwzględnieniu lub odrzuceniu w dniu </w:t>
      </w:r>
      <w:r w:rsidR="00CA5FCC" w:rsidRPr="00CA5FCC">
        <w:rPr>
          <w:rFonts w:ascii="Arial" w:hAnsi="Arial" w:cs="Arial"/>
        </w:rPr>
        <w:t>1</w:t>
      </w:r>
      <w:r w:rsidR="00EB0319">
        <w:rPr>
          <w:rFonts w:ascii="Arial" w:hAnsi="Arial" w:cs="Arial"/>
        </w:rPr>
        <w:t>6</w:t>
      </w:r>
      <w:r w:rsidR="00CB23B6" w:rsidRPr="00CA5FCC">
        <w:rPr>
          <w:rFonts w:ascii="Arial" w:hAnsi="Arial" w:cs="Arial"/>
        </w:rPr>
        <w:t>.</w:t>
      </w:r>
      <w:r w:rsidR="00CA5FCC" w:rsidRPr="00CA5FCC">
        <w:rPr>
          <w:rFonts w:ascii="Arial" w:hAnsi="Arial" w:cs="Arial"/>
        </w:rPr>
        <w:t>03.2022</w:t>
      </w:r>
      <w:r w:rsidRPr="00CA5FCC">
        <w:rPr>
          <w:rFonts w:ascii="Arial" w:hAnsi="Arial" w:cs="Arial"/>
        </w:rPr>
        <w:t xml:space="preserve"> r. do godziny 1</w:t>
      </w:r>
      <w:r w:rsidR="00CA5FCC" w:rsidRPr="00CA5FCC">
        <w:rPr>
          <w:rFonts w:ascii="Arial" w:hAnsi="Arial" w:cs="Arial"/>
        </w:rPr>
        <w:t>0</w:t>
      </w:r>
      <w:r w:rsidRPr="00CA5FCC">
        <w:rPr>
          <w:rFonts w:ascii="Arial" w:hAnsi="Arial" w:cs="Arial"/>
        </w:rPr>
        <w:t>:00.</w:t>
      </w:r>
    </w:p>
    <w:p w14:paraId="49E60D1C" w14:textId="5565EE8A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CA5FCC">
        <w:rPr>
          <w:rFonts w:ascii="Arial" w:hAnsi="Arial" w:cs="Arial"/>
        </w:rPr>
        <w:t>3.2</w:t>
      </w:r>
      <w:r w:rsidR="00915608" w:rsidRPr="00CA5FCC">
        <w:rPr>
          <w:rFonts w:ascii="Arial" w:hAnsi="Arial" w:cs="Arial"/>
        </w:rPr>
        <w:t>6</w:t>
      </w:r>
      <w:r w:rsidRPr="00CA5FCC">
        <w:rPr>
          <w:rFonts w:ascii="Arial" w:hAnsi="Arial" w:cs="Arial"/>
        </w:rPr>
        <w:t xml:space="preserve">. W przypadku, kiedy po ponownym przeliczeniu punktów Kandydat uzyska inną liczbę punktów niż po weryfikacji formularza za pierwszym razem Komisja publikuje w sekretariacie szkoły </w:t>
      </w:r>
      <w:r w:rsidR="009E06F1" w:rsidRPr="00CA5FCC">
        <w:rPr>
          <w:rFonts w:ascii="Arial" w:hAnsi="Arial" w:cs="Arial"/>
        </w:rPr>
        <w:t xml:space="preserve">oraz na stronie internetowej szkoły </w:t>
      </w:r>
      <w:r w:rsidRPr="00CA5FCC">
        <w:rPr>
          <w:rFonts w:ascii="Arial" w:hAnsi="Arial" w:cs="Arial"/>
        </w:rPr>
        <w:t xml:space="preserve">zaktualizowaną listę rankingową oraz listę rezerwową, co musi nastąpić w dniu </w:t>
      </w:r>
      <w:r w:rsidR="00136C91">
        <w:rPr>
          <w:rFonts w:ascii="Arial" w:hAnsi="Arial" w:cs="Arial"/>
        </w:rPr>
        <w:t>1</w:t>
      </w:r>
      <w:r w:rsidR="00EB0319">
        <w:rPr>
          <w:rFonts w:ascii="Arial" w:hAnsi="Arial" w:cs="Arial"/>
        </w:rPr>
        <w:t>6</w:t>
      </w:r>
      <w:r w:rsidR="00CA5FCC" w:rsidRPr="00CA5FCC">
        <w:rPr>
          <w:rFonts w:ascii="Arial" w:hAnsi="Arial" w:cs="Arial"/>
        </w:rPr>
        <w:t>.03.2022</w:t>
      </w:r>
      <w:r w:rsidRPr="00CA5FCC">
        <w:rPr>
          <w:rFonts w:ascii="Arial" w:hAnsi="Arial" w:cs="Arial"/>
        </w:rPr>
        <w:t xml:space="preserve"> roku do godziny 1</w:t>
      </w:r>
      <w:r w:rsidR="00E244CC" w:rsidRPr="00CA5FCC">
        <w:rPr>
          <w:rFonts w:ascii="Arial" w:hAnsi="Arial" w:cs="Arial"/>
        </w:rPr>
        <w:t>6</w:t>
      </w:r>
      <w:r w:rsidRPr="00CA5FCC">
        <w:rPr>
          <w:rFonts w:ascii="Arial" w:hAnsi="Arial" w:cs="Arial"/>
        </w:rPr>
        <w:t>:</w:t>
      </w:r>
      <w:r w:rsidR="00A8305D" w:rsidRPr="00CA5FCC">
        <w:rPr>
          <w:rFonts w:ascii="Arial" w:hAnsi="Arial" w:cs="Arial"/>
        </w:rPr>
        <w:t>0</w:t>
      </w:r>
      <w:r w:rsidRPr="00CA5FCC">
        <w:rPr>
          <w:rFonts w:ascii="Arial" w:hAnsi="Arial" w:cs="Arial"/>
        </w:rPr>
        <w:t>0.</w:t>
      </w:r>
    </w:p>
    <w:p w14:paraId="1991BAF9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15608" w:rsidRPr="00FE5420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 xml:space="preserve">. </w:t>
      </w:r>
      <w:r w:rsidR="00E04887" w:rsidRPr="00FE5420">
        <w:rPr>
          <w:rFonts w:ascii="Arial" w:hAnsi="Arial" w:cs="Arial"/>
        </w:rPr>
        <w:t>Dwoje</w:t>
      </w:r>
      <w:r w:rsidRPr="00FE5420">
        <w:rPr>
          <w:rFonts w:ascii="Arial" w:hAnsi="Arial" w:cs="Arial"/>
        </w:rPr>
        <w:t xml:space="preserve"> uczniów</w:t>
      </w:r>
      <w:r w:rsidR="005878CA" w:rsidRPr="00FE5420">
        <w:rPr>
          <w:rFonts w:ascii="Arial" w:hAnsi="Arial" w:cs="Arial"/>
        </w:rPr>
        <w:t>/uczennic</w:t>
      </w:r>
      <w:r w:rsidRPr="00FE5420">
        <w:rPr>
          <w:rFonts w:ascii="Arial" w:hAnsi="Arial" w:cs="Arial"/>
        </w:rPr>
        <w:t xml:space="preserve">, którzy uzyskali największą ilość punktów w ramach listy rezerwowej mają prawo do wzięcia udziału w zajęciach przygotowawczych. Jeśli z tego </w:t>
      </w:r>
      <w:r w:rsidRPr="00FE5420">
        <w:rPr>
          <w:rFonts w:ascii="Arial" w:hAnsi="Arial" w:cs="Arial"/>
        </w:rPr>
        <w:lastRenderedPageBreak/>
        <w:t>prawa zrezygnuje wskazany uczestnik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to prawo to przechodzi na kolejną osobę z listy rezerwowej.</w:t>
      </w:r>
    </w:p>
    <w:p w14:paraId="06BEA718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2</w:t>
      </w:r>
      <w:r w:rsidR="00915608" w:rsidRPr="00FE5420">
        <w:rPr>
          <w:rFonts w:ascii="Arial" w:hAnsi="Arial" w:cs="Arial"/>
        </w:rPr>
        <w:t>8</w:t>
      </w:r>
      <w:r w:rsidRPr="00FE5420">
        <w:rPr>
          <w:rFonts w:ascii="Arial" w:hAnsi="Arial" w:cs="Arial"/>
        </w:rPr>
        <w:t>. Ostateczna lista osób zakwalifikowanych oraz lista rezerwowa zostaną upublicznione w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Sekretariacie Szkoły</w:t>
      </w:r>
      <w:r w:rsidR="00A8305D" w:rsidRPr="00FE5420">
        <w:rPr>
          <w:rFonts w:ascii="Arial" w:hAnsi="Arial" w:cs="Arial"/>
        </w:rPr>
        <w:t xml:space="preserve"> oraz na stronie internetowej Szkoły.</w:t>
      </w:r>
    </w:p>
    <w:p w14:paraId="5B1D05E1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915608" w:rsidRPr="00FE5420">
        <w:rPr>
          <w:rFonts w:ascii="Arial" w:hAnsi="Arial" w:cs="Arial"/>
        </w:rPr>
        <w:t>29</w:t>
      </w:r>
      <w:r w:rsidRPr="00FE5420">
        <w:rPr>
          <w:rFonts w:ascii="Arial" w:hAnsi="Arial" w:cs="Arial"/>
        </w:rPr>
        <w:t xml:space="preserve">. Po opublikowaniu listy osób zakwalifikowanych uczestnicy niezwłocznie potwierdzają swoją gotowość do udziału w projekcie. </w:t>
      </w:r>
      <w:r w:rsidR="00A8305D" w:rsidRPr="00FE5420">
        <w:rPr>
          <w:rFonts w:ascii="Arial" w:hAnsi="Arial" w:cs="Arial"/>
        </w:rPr>
        <w:t>Z</w:t>
      </w:r>
      <w:r w:rsidRPr="00FE5420">
        <w:rPr>
          <w:rFonts w:ascii="Arial" w:hAnsi="Arial" w:cs="Arial"/>
        </w:rPr>
        <w:t xml:space="preserve">ajęcia przygotowawcze zostaną zrealizowane </w:t>
      </w:r>
      <w:r w:rsidR="00A8305D" w:rsidRPr="00FE5420">
        <w:rPr>
          <w:rFonts w:ascii="Arial" w:hAnsi="Arial" w:cs="Arial"/>
        </w:rPr>
        <w:t>w</w:t>
      </w:r>
      <w:r w:rsidR="00CB23B6">
        <w:rPr>
          <w:rFonts w:ascii="Arial" w:hAnsi="Arial" w:cs="Arial"/>
        </w:rPr>
        <w:t> </w:t>
      </w:r>
      <w:r w:rsidR="00A8305D" w:rsidRPr="00FE5420">
        <w:rPr>
          <w:rFonts w:ascii="Arial" w:hAnsi="Arial" w:cs="Arial"/>
        </w:rPr>
        <w:t>terminie wskazanym przez Koordynatora Projektu</w:t>
      </w:r>
      <w:r w:rsidRPr="00FE5420">
        <w:rPr>
          <w:rFonts w:ascii="Arial" w:hAnsi="Arial" w:cs="Arial"/>
        </w:rPr>
        <w:t>.</w:t>
      </w:r>
    </w:p>
    <w:p w14:paraId="0377717E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915608" w:rsidRPr="00FE5420">
        <w:rPr>
          <w:rFonts w:ascii="Arial" w:hAnsi="Arial" w:cs="Arial"/>
        </w:rPr>
        <w:t>0</w:t>
      </w:r>
      <w:r w:rsidRPr="00FE5420">
        <w:rPr>
          <w:rFonts w:ascii="Arial" w:hAnsi="Arial" w:cs="Arial"/>
        </w:rPr>
        <w:t>. Przed rozpoczęciem zajęć przygotowawczych uczniowie podpiszą umowy na realizację projektu ze Szkołą.</w:t>
      </w:r>
    </w:p>
    <w:p w14:paraId="18499FB4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>. W przypadku, kiedy uczestnik zostanie zakwalifikowany na podstawie procedury rekrutacyjnej, może odstąpić od uczestnictwa w projekcie niezwłocznie informując o tym Komisję Rekrutacyjną.</w:t>
      </w:r>
    </w:p>
    <w:p w14:paraId="5B808751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W przypadku rezygnacji lub niepodpisania umowy z zakwalifikowanym uczestnikiem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na jego miejsce wchodzi kolejna osoba z listy rezerwowej z najwyższą ilością punktów uzyskanych w procesie rekrutacji.</w:t>
      </w:r>
    </w:p>
    <w:p w14:paraId="6CD420D7" w14:textId="77777777" w:rsidR="00F54D46" w:rsidRPr="00FE5420" w:rsidRDefault="00F54D46" w:rsidP="00A8305D">
      <w:pPr>
        <w:spacing w:after="240" w:line="276" w:lineRule="auto"/>
        <w:jc w:val="both"/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Lista osób zakwalifikowanych oraz lista rezerwowa będą na bieżąco aktualizowane przez Komisję Rekrutacyjną.</w:t>
      </w:r>
    </w:p>
    <w:p w14:paraId="20FCBFF5" w14:textId="77777777" w:rsidR="004F7800" w:rsidRPr="00FE5420" w:rsidRDefault="004F7800" w:rsidP="00A8305D">
      <w:pPr>
        <w:spacing w:after="240" w:line="276" w:lineRule="auto"/>
        <w:jc w:val="both"/>
        <w:rPr>
          <w:rFonts w:ascii="Arial" w:hAnsi="Arial" w:cs="Arial"/>
        </w:rPr>
      </w:pPr>
    </w:p>
    <w:p w14:paraId="1B5CEA8E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Załączniki do Regulaminu Rekrutacji:</w:t>
      </w:r>
    </w:p>
    <w:p w14:paraId="569F072D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1 Karty Zgłoszenia Ucznia do Mobilności;</w:t>
      </w:r>
    </w:p>
    <w:p w14:paraId="2DE32F07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2 Oświadczeniem Uczestnika Przedsięwzięcia;</w:t>
      </w:r>
    </w:p>
    <w:p w14:paraId="7F8FE5AC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3 Instrukcja wypełniania zgłoszeń;</w:t>
      </w:r>
    </w:p>
    <w:p w14:paraId="4E6AF849" w14:textId="77777777" w:rsidR="00F54D46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4 Wzór umowy uczestnika na udział w projekcie</w:t>
      </w:r>
    </w:p>
    <w:p w14:paraId="78C3EBA6" w14:textId="77777777" w:rsidR="00C15019" w:rsidRPr="00A8305D" w:rsidRDefault="00C15019" w:rsidP="00A8305D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Zał. 5 Program mobilności i opis rezultatów końcowych</w:t>
      </w:r>
    </w:p>
    <w:p w14:paraId="0F342510" w14:textId="77777777" w:rsidR="003174C0" w:rsidRPr="00A8305D" w:rsidRDefault="003174C0" w:rsidP="00A8305D">
      <w:pPr>
        <w:pStyle w:val="Akapitzlist"/>
        <w:spacing w:after="240" w:line="276" w:lineRule="auto"/>
        <w:jc w:val="both"/>
        <w:rPr>
          <w:rFonts w:ascii="Arial" w:hAnsi="Arial" w:cs="Arial"/>
        </w:rPr>
      </w:pPr>
    </w:p>
    <w:sectPr w:rsidR="003174C0" w:rsidRPr="00A8305D" w:rsidSect="0067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3FE2"/>
    <w:multiLevelType w:val="hybridMultilevel"/>
    <w:tmpl w:val="0C00C588"/>
    <w:lvl w:ilvl="0" w:tplc="78468F1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EAB"/>
    <w:multiLevelType w:val="multilevel"/>
    <w:tmpl w:val="1318F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30043"/>
    <w:multiLevelType w:val="hybridMultilevel"/>
    <w:tmpl w:val="8F06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7CB0"/>
    <w:multiLevelType w:val="hybridMultilevel"/>
    <w:tmpl w:val="6CD6C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C7374"/>
    <w:multiLevelType w:val="hybridMultilevel"/>
    <w:tmpl w:val="ED64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41737"/>
    <w:multiLevelType w:val="multilevel"/>
    <w:tmpl w:val="97AAF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93F44"/>
    <w:multiLevelType w:val="hybridMultilevel"/>
    <w:tmpl w:val="BF48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C0941"/>
    <w:multiLevelType w:val="hybridMultilevel"/>
    <w:tmpl w:val="26F2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882"/>
    <w:rsid w:val="000C0CF0"/>
    <w:rsid w:val="00136C91"/>
    <w:rsid w:val="001466D8"/>
    <w:rsid w:val="00186B0B"/>
    <w:rsid w:val="001C4659"/>
    <w:rsid w:val="001D1705"/>
    <w:rsid w:val="00203CCE"/>
    <w:rsid w:val="00217B56"/>
    <w:rsid w:val="00284CB7"/>
    <w:rsid w:val="00291968"/>
    <w:rsid w:val="003174C0"/>
    <w:rsid w:val="00372480"/>
    <w:rsid w:val="00377A3F"/>
    <w:rsid w:val="003B240F"/>
    <w:rsid w:val="003C2ED9"/>
    <w:rsid w:val="003E7E9D"/>
    <w:rsid w:val="004047A3"/>
    <w:rsid w:val="004B19C1"/>
    <w:rsid w:val="004F7800"/>
    <w:rsid w:val="005579B6"/>
    <w:rsid w:val="00570D95"/>
    <w:rsid w:val="005878CA"/>
    <w:rsid w:val="005B74C8"/>
    <w:rsid w:val="006755B5"/>
    <w:rsid w:val="006779F4"/>
    <w:rsid w:val="006D2886"/>
    <w:rsid w:val="006E3882"/>
    <w:rsid w:val="0076769A"/>
    <w:rsid w:val="007F1DCB"/>
    <w:rsid w:val="007F2754"/>
    <w:rsid w:val="00853819"/>
    <w:rsid w:val="00877411"/>
    <w:rsid w:val="00915608"/>
    <w:rsid w:val="0094139A"/>
    <w:rsid w:val="009613F5"/>
    <w:rsid w:val="00966E1A"/>
    <w:rsid w:val="009E06F1"/>
    <w:rsid w:val="00A27C9E"/>
    <w:rsid w:val="00A44FCE"/>
    <w:rsid w:val="00A8305D"/>
    <w:rsid w:val="00AB384E"/>
    <w:rsid w:val="00AD52B7"/>
    <w:rsid w:val="00B01C21"/>
    <w:rsid w:val="00B139E7"/>
    <w:rsid w:val="00B25F8B"/>
    <w:rsid w:val="00B303A1"/>
    <w:rsid w:val="00BA1A4A"/>
    <w:rsid w:val="00C14ED5"/>
    <w:rsid w:val="00C15019"/>
    <w:rsid w:val="00C4419E"/>
    <w:rsid w:val="00C73BBB"/>
    <w:rsid w:val="00CA2552"/>
    <w:rsid w:val="00CA5FCC"/>
    <w:rsid w:val="00CB23B6"/>
    <w:rsid w:val="00CD455E"/>
    <w:rsid w:val="00D04056"/>
    <w:rsid w:val="00D918C8"/>
    <w:rsid w:val="00E04887"/>
    <w:rsid w:val="00E215D3"/>
    <w:rsid w:val="00E244CC"/>
    <w:rsid w:val="00E50D15"/>
    <w:rsid w:val="00EB0319"/>
    <w:rsid w:val="00F35642"/>
    <w:rsid w:val="00F54D46"/>
    <w:rsid w:val="00F572A0"/>
    <w:rsid w:val="00FB202E"/>
    <w:rsid w:val="00FD6D7D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1CFB"/>
  <w15:docId w15:val="{556F62C5-8A15-4FA0-A6BB-C151DB88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8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3A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B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B0319"/>
  </w:style>
  <w:style w:type="character" w:customStyle="1" w:styleId="eop">
    <w:name w:val="eop"/>
    <w:basedOn w:val="Domylnaczcionkaakapitu"/>
    <w:rsid w:val="00EB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1666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Piotr Kawecki</cp:lastModifiedBy>
  <cp:revision>4</cp:revision>
  <dcterms:created xsi:type="dcterms:W3CDTF">2022-03-09T14:04:00Z</dcterms:created>
  <dcterms:modified xsi:type="dcterms:W3CDTF">2022-03-10T09:14:00Z</dcterms:modified>
</cp:coreProperties>
</file>