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E0" w:rsidRDefault="00193B66">
      <w:pPr>
        <w:pStyle w:val="normal"/>
        <w:jc w:val="center"/>
        <w:rPr>
          <w:rFonts w:ascii="Lora" w:eastAsia="Lora" w:hAnsi="Lora" w:cs="Lora"/>
          <w:b/>
          <w:sz w:val="24"/>
          <w:szCs w:val="24"/>
        </w:rPr>
      </w:pPr>
      <w:r>
        <w:rPr>
          <w:rFonts w:ascii="Lora" w:eastAsia="Lora" w:hAnsi="Lora" w:cs="Lora"/>
          <w:b/>
          <w:sz w:val="24"/>
          <w:szCs w:val="24"/>
        </w:rPr>
        <w:t>OGÓLNOPOLSKI KONKURS WIEDZY GEOGRAFICZNEJ O KRAJACH NIEMIECKOJĘZYCZNYCH DLA SZKÓŁ PONADPODSTAWOWYCH 2021</w:t>
      </w:r>
    </w:p>
    <w:p w:rsidR="007D17E0" w:rsidRDefault="007D17E0">
      <w:pPr>
        <w:pStyle w:val="normal"/>
        <w:jc w:val="both"/>
        <w:rPr>
          <w:rFonts w:ascii="Lora" w:eastAsia="Lora" w:hAnsi="Lora" w:cs="Lora"/>
          <w:sz w:val="20"/>
          <w:szCs w:val="20"/>
        </w:rPr>
      </w:pPr>
    </w:p>
    <w:p w:rsidR="007D17E0" w:rsidRDefault="00193B66">
      <w:pPr>
        <w:pStyle w:val="normal"/>
        <w:jc w:val="center"/>
        <w:rPr>
          <w:rFonts w:ascii="Lora" w:eastAsia="Lora" w:hAnsi="Lora" w:cs="Lora"/>
          <w:b/>
          <w:sz w:val="20"/>
          <w:szCs w:val="20"/>
        </w:rPr>
      </w:pPr>
      <w:r>
        <w:rPr>
          <w:rFonts w:ascii="Lora" w:eastAsia="Lora" w:hAnsi="Lora" w:cs="Lora"/>
          <w:b/>
          <w:sz w:val="20"/>
          <w:szCs w:val="20"/>
        </w:rPr>
        <w:t>"Podróże po krajach niemieckojęzycznych"</w:t>
      </w:r>
    </w:p>
    <w:p w:rsidR="007D17E0" w:rsidRDefault="007D17E0">
      <w:pPr>
        <w:pStyle w:val="normal"/>
        <w:jc w:val="both"/>
        <w:rPr>
          <w:rFonts w:ascii="Lora" w:eastAsia="Lora" w:hAnsi="Lora" w:cs="Lora"/>
          <w:b/>
          <w:sz w:val="20"/>
          <w:szCs w:val="20"/>
        </w:rPr>
      </w:pPr>
    </w:p>
    <w:p w:rsidR="007D17E0" w:rsidRDefault="007D17E0">
      <w:pPr>
        <w:pStyle w:val="normal"/>
        <w:jc w:val="both"/>
        <w:rPr>
          <w:rFonts w:ascii="Lora" w:eastAsia="Lora" w:hAnsi="Lora" w:cs="Lora"/>
          <w:b/>
          <w:sz w:val="20"/>
          <w:szCs w:val="20"/>
        </w:rPr>
      </w:pPr>
    </w:p>
    <w:p w:rsidR="007D17E0" w:rsidRDefault="00193B66">
      <w:pPr>
        <w:pStyle w:val="normal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Lora" w:eastAsia="Lora" w:hAnsi="Lora" w:cs="Lora"/>
          <w:b/>
          <w:sz w:val="20"/>
          <w:szCs w:val="20"/>
        </w:rPr>
        <w:t>Organizatorzy</w:t>
      </w:r>
      <w:r>
        <w:rPr>
          <w:rFonts w:ascii="Lora" w:eastAsia="Lora" w:hAnsi="Lora" w:cs="Lora"/>
          <w:b/>
          <w:sz w:val="20"/>
          <w:szCs w:val="20"/>
        </w:rPr>
        <w:br/>
      </w:r>
      <w:r>
        <w:rPr>
          <w:rFonts w:ascii="Lora" w:eastAsia="Lora" w:hAnsi="Lora" w:cs="Lora"/>
          <w:sz w:val="20"/>
          <w:szCs w:val="20"/>
        </w:rPr>
        <w:t xml:space="preserve">Zespół Szkół Ponadpodstawowych im. Staszica </w:t>
      </w:r>
      <w:proofErr w:type="spellStart"/>
      <w:r>
        <w:rPr>
          <w:rFonts w:ascii="Lora" w:eastAsia="Lora" w:hAnsi="Lora" w:cs="Lora"/>
          <w:sz w:val="20"/>
          <w:szCs w:val="20"/>
        </w:rPr>
        <w:t>Staszica</w:t>
      </w:r>
      <w:proofErr w:type="spellEnd"/>
      <w:r>
        <w:rPr>
          <w:rFonts w:ascii="Lora" w:eastAsia="Lora" w:hAnsi="Lora" w:cs="Lora"/>
          <w:sz w:val="20"/>
          <w:szCs w:val="20"/>
        </w:rPr>
        <w:t xml:space="preserve"> w Białobrzegach</w:t>
      </w:r>
    </w:p>
    <w:p w:rsidR="007D17E0" w:rsidRDefault="007D17E0">
      <w:pPr>
        <w:pStyle w:val="normal"/>
        <w:ind w:left="720"/>
        <w:jc w:val="both"/>
        <w:rPr>
          <w:rFonts w:ascii="Lora" w:eastAsia="Lora" w:hAnsi="Lora" w:cs="Lora"/>
          <w:sz w:val="20"/>
          <w:szCs w:val="20"/>
        </w:rPr>
      </w:pPr>
    </w:p>
    <w:p w:rsidR="007D17E0" w:rsidRDefault="00193B66">
      <w:pPr>
        <w:pStyle w:val="normal"/>
        <w:ind w:left="720"/>
        <w:jc w:val="both"/>
        <w:rPr>
          <w:rFonts w:ascii="Lora" w:eastAsia="Lora" w:hAnsi="Lora" w:cs="Lora"/>
          <w:sz w:val="20"/>
          <w:szCs w:val="20"/>
        </w:rPr>
      </w:pPr>
      <w:r>
        <w:rPr>
          <w:rFonts w:ascii="Lora" w:eastAsia="Lora" w:hAnsi="Lora" w:cs="Lora"/>
          <w:sz w:val="20"/>
          <w:szCs w:val="20"/>
        </w:rPr>
        <w:t>Współorganizator</w:t>
      </w:r>
    </w:p>
    <w:p w:rsidR="007D17E0" w:rsidRDefault="00193B66">
      <w:pPr>
        <w:pStyle w:val="normal"/>
        <w:ind w:left="720"/>
        <w:jc w:val="both"/>
        <w:rPr>
          <w:rFonts w:ascii="Lora" w:eastAsia="Lora" w:hAnsi="Lora" w:cs="Lora"/>
          <w:sz w:val="20"/>
          <w:szCs w:val="20"/>
        </w:rPr>
      </w:pPr>
      <w:proofErr w:type="spellStart"/>
      <w:r>
        <w:rPr>
          <w:rFonts w:ascii="Lora" w:eastAsia="Lora" w:hAnsi="Lora" w:cs="Lora"/>
          <w:sz w:val="20"/>
          <w:szCs w:val="20"/>
        </w:rPr>
        <w:t>Inspirownia</w:t>
      </w:r>
      <w:proofErr w:type="spellEnd"/>
      <w:r>
        <w:rPr>
          <w:rFonts w:ascii="Lora" w:eastAsia="Lora" w:hAnsi="Lora" w:cs="Lora"/>
          <w:sz w:val="20"/>
          <w:szCs w:val="20"/>
        </w:rPr>
        <w:t xml:space="preserve"> Edukacyjna Katarzyna </w:t>
      </w:r>
      <w:proofErr w:type="spellStart"/>
      <w:r>
        <w:rPr>
          <w:rFonts w:ascii="Lora" w:eastAsia="Lora" w:hAnsi="Lora" w:cs="Lora"/>
          <w:sz w:val="20"/>
          <w:szCs w:val="20"/>
        </w:rPr>
        <w:t>Drausal</w:t>
      </w:r>
      <w:proofErr w:type="spellEnd"/>
    </w:p>
    <w:p w:rsidR="007D17E0" w:rsidRDefault="007D17E0">
      <w:pPr>
        <w:pStyle w:val="normal"/>
        <w:ind w:left="720"/>
        <w:jc w:val="both"/>
        <w:rPr>
          <w:rFonts w:ascii="Lora" w:eastAsia="Lora" w:hAnsi="Lora" w:cs="Lora"/>
          <w:sz w:val="20"/>
          <w:szCs w:val="20"/>
        </w:rPr>
      </w:pPr>
    </w:p>
    <w:p w:rsidR="007D17E0" w:rsidRDefault="00193B66">
      <w:pPr>
        <w:pStyle w:val="normal"/>
        <w:numPr>
          <w:ilvl w:val="0"/>
          <w:numId w:val="5"/>
        </w:numPr>
        <w:jc w:val="both"/>
        <w:rPr>
          <w:rFonts w:ascii="Lora" w:eastAsia="Lora" w:hAnsi="Lora" w:cs="Lora"/>
          <w:b/>
          <w:sz w:val="20"/>
          <w:szCs w:val="20"/>
        </w:rPr>
      </w:pPr>
      <w:r>
        <w:rPr>
          <w:rFonts w:ascii="Lora" w:eastAsia="Lora" w:hAnsi="Lora" w:cs="Lora"/>
          <w:b/>
          <w:sz w:val="20"/>
          <w:szCs w:val="20"/>
        </w:rPr>
        <w:t>Cele konkursu</w:t>
      </w:r>
    </w:p>
    <w:p w:rsidR="007D17E0" w:rsidRDefault="00193B66">
      <w:pPr>
        <w:pStyle w:val="normal"/>
        <w:numPr>
          <w:ilvl w:val="0"/>
          <w:numId w:val="1"/>
        </w:numPr>
        <w:jc w:val="both"/>
        <w:rPr>
          <w:rFonts w:ascii="Lora" w:eastAsia="Lora" w:hAnsi="Lora" w:cs="Lora"/>
          <w:sz w:val="20"/>
          <w:szCs w:val="20"/>
        </w:rPr>
      </w:pPr>
      <w:r>
        <w:rPr>
          <w:rFonts w:ascii="Lora" w:eastAsia="Lora" w:hAnsi="Lora" w:cs="Lora"/>
          <w:sz w:val="20"/>
          <w:szCs w:val="20"/>
        </w:rPr>
        <w:t>Rozwijanie kompetencji językowych.</w:t>
      </w:r>
    </w:p>
    <w:p w:rsidR="007D17E0" w:rsidRDefault="00193B66">
      <w:pPr>
        <w:pStyle w:val="normal"/>
        <w:numPr>
          <w:ilvl w:val="0"/>
          <w:numId w:val="1"/>
        </w:numPr>
        <w:jc w:val="both"/>
        <w:rPr>
          <w:rFonts w:ascii="Lora" w:eastAsia="Lora" w:hAnsi="Lora" w:cs="Lora"/>
          <w:sz w:val="20"/>
          <w:szCs w:val="20"/>
        </w:rPr>
      </w:pPr>
      <w:r>
        <w:rPr>
          <w:rFonts w:ascii="Lora" w:eastAsia="Lora" w:hAnsi="Lora" w:cs="Lora"/>
          <w:sz w:val="20"/>
          <w:szCs w:val="20"/>
        </w:rPr>
        <w:t>Inspirowanie uczniów do poznawania kultury, polityki, geografii i historii państw niemieckiego obszaru językowego.</w:t>
      </w:r>
    </w:p>
    <w:p w:rsidR="007D17E0" w:rsidRDefault="00193B66">
      <w:pPr>
        <w:pStyle w:val="normal"/>
        <w:numPr>
          <w:ilvl w:val="0"/>
          <w:numId w:val="1"/>
        </w:numPr>
        <w:jc w:val="both"/>
        <w:rPr>
          <w:rFonts w:ascii="Lora" w:eastAsia="Lora" w:hAnsi="Lora" w:cs="Lora"/>
          <w:sz w:val="20"/>
          <w:szCs w:val="20"/>
        </w:rPr>
      </w:pPr>
      <w:r>
        <w:rPr>
          <w:rFonts w:ascii="Lora" w:eastAsia="Lora" w:hAnsi="Lora" w:cs="Lora"/>
          <w:sz w:val="20"/>
          <w:szCs w:val="20"/>
        </w:rPr>
        <w:t>Rozwijanie umiejętności samodzielnego zdobywania w</w:t>
      </w:r>
      <w:r>
        <w:rPr>
          <w:rFonts w:ascii="Lora" w:eastAsia="Lora" w:hAnsi="Lora" w:cs="Lora"/>
          <w:sz w:val="20"/>
          <w:szCs w:val="20"/>
        </w:rPr>
        <w:t>iedzy i korzystania z różnych źródeł informacji.</w:t>
      </w:r>
    </w:p>
    <w:p w:rsidR="007D17E0" w:rsidRDefault="00193B66">
      <w:pPr>
        <w:pStyle w:val="normal"/>
        <w:numPr>
          <w:ilvl w:val="0"/>
          <w:numId w:val="1"/>
        </w:numPr>
        <w:jc w:val="both"/>
        <w:rPr>
          <w:rFonts w:ascii="Lora" w:eastAsia="Lora" w:hAnsi="Lora" w:cs="Lora"/>
          <w:sz w:val="20"/>
          <w:szCs w:val="20"/>
        </w:rPr>
      </w:pPr>
      <w:r>
        <w:rPr>
          <w:rFonts w:ascii="Lora" w:eastAsia="Lora" w:hAnsi="Lora" w:cs="Lora"/>
          <w:sz w:val="20"/>
          <w:szCs w:val="20"/>
        </w:rPr>
        <w:t>Stworzenie płaszczyzny do pozytywnej rywalizacji.</w:t>
      </w:r>
    </w:p>
    <w:p w:rsidR="007D17E0" w:rsidRDefault="00193B66">
      <w:pPr>
        <w:pStyle w:val="normal"/>
        <w:numPr>
          <w:ilvl w:val="0"/>
          <w:numId w:val="1"/>
        </w:numPr>
        <w:jc w:val="both"/>
        <w:rPr>
          <w:rFonts w:ascii="Lora" w:eastAsia="Lora" w:hAnsi="Lora" w:cs="Lora"/>
          <w:sz w:val="20"/>
          <w:szCs w:val="20"/>
        </w:rPr>
      </w:pPr>
      <w:r>
        <w:rPr>
          <w:rFonts w:ascii="Lora" w:eastAsia="Lora" w:hAnsi="Lora" w:cs="Lora"/>
          <w:sz w:val="20"/>
          <w:szCs w:val="20"/>
        </w:rPr>
        <w:t>Rozbudzanie i rozwijanie zainteresowania językiem niemieckim oraz geografią krajów niemieckojęzycznych.</w:t>
      </w:r>
    </w:p>
    <w:p w:rsidR="007D17E0" w:rsidRDefault="00193B66">
      <w:pPr>
        <w:pStyle w:val="normal"/>
        <w:numPr>
          <w:ilvl w:val="0"/>
          <w:numId w:val="1"/>
        </w:numPr>
        <w:jc w:val="both"/>
        <w:rPr>
          <w:rFonts w:ascii="Lora" w:eastAsia="Lora" w:hAnsi="Lora" w:cs="Lora"/>
          <w:sz w:val="20"/>
          <w:szCs w:val="20"/>
        </w:rPr>
      </w:pPr>
      <w:r>
        <w:rPr>
          <w:rFonts w:ascii="Lora" w:eastAsia="Lora" w:hAnsi="Lora" w:cs="Lora"/>
          <w:sz w:val="20"/>
          <w:szCs w:val="20"/>
        </w:rPr>
        <w:t>Rozwijanie zainteresowań innymi kręgami kulturowymi o</w:t>
      </w:r>
      <w:r>
        <w:rPr>
          <w:rFonts w:ascii="Lora" w:eastAsia="Lora" w:hAnsi="Lora" w:cs="Lora"/>
          <w:sz w:val="20"/>
          <w:szCs w:val="20"/>
        </w:rPr>
        <w:t>raz kształcenie akceptacji i tolerancji wobec innych narodów i kultur</w:t>
      </w:r>
      <w:r>
        <w:rPr>
          <w:rFonts w:ascii="Lora" w:eastAsia="Lora" w:hAnsi="Lora" w:cs="Lora"/>
          <w:sz w:val="20"/>
          <w:szCs w:val="20"/>
        </w:rPr>
        <w:br/>
      </w:r>
    </w:p>
    <w:p w:rsidR="007D17E0" w:rsidRDefault="00193B66">
      <w:pPr>
        <w:pStyle w:val="normal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Lora" w:eastAsia="Lora" w:hAnsi="Lora" w:cs="Lora"/>
          <w:b/>
          <w:sz w:val="20"/>
          <w:szCs w:val="20"/>
        </w:rPr>
        <w:t>Przebieg konkursu</w:t>
      </w:r>
      <w:r>
        <w:rPr>
          <w:rFonts w:ascii="Lora" w:eastAsia="Lora" w:hAnsi="Lora" w:cs="Lora"/>
          <w:b/>
          <w:sz w:val="20"/>
          <w:szCs w:val="20"/>
        </w:rPr>
        <w:br/>
      </w:r>
      <w:r>
        <w:rPr>
          <w:rFonts w:ascii="Lora" w:eastAsia="Lora" w:hAnsi="Lora" w:cs="Lora"/>
          <w:sz w:val="20"/>
          <w:szCs w:val="20"/>
        </w:rPr>
        <w:t xml:space="preserve">Konkurs jest dwuetapowy i w całości odbywa się </w:t>
      </w:r>
      <w:proofErr w:type="spellStart"/>
      <w:r>
        <w:rPr>
          <w:rFonts w:ascii="Lora" w:eastAsia="Lora" w:hAnsi="Lora" w:cs="Lora"/>
          <w:sz w:val="20"/>
          <w:szCs w:val="20"/>
        </w:rPr>
        <w:t>online</w:t>
      </w:r>
      <w:proofErr w:type="spellEnd"/>
      <w:r>
        <w:rPr>
          <w:rFonts w:ascii="Lora" w:eastAsia="Lora" w:hAnsi="Lora" w:cs="Lora"/>
          <w:sz w:val="20"/>
          <w:szCs w:val="20"/>
        </w:rPr>
        <w:t>.</w:t>
      </w:r>
      <w:r>
        <w:rPr>
          <w:rFonts w:ascii="Lora" w:eastAsia="Lora" w:hAnsi="Lora" w:cs="Lora"/>
          <w:sz w:val="20"/>
          <w:szCs w:val="20"/>
        </w:rPr>
        <w:br/>
      </w:r>
    </w:p>
    <w:p w:rsidR="007D17E0" w:rsidRDefault="00193B66">
      <w:pPr>
        <w:pStyle w:val="normal"/>
        <w:spacing w:after="160"/>
        <w:jc w:val="both"/>
        <w:rPr>
          <w:rFonts w:ascii="Lora" w:eastAsia="Lora" w:hAnsi="Lora" w:cs="Lora"/>
          <w:b/>
          <w:sz w:val="20"/>
          <w:szCs w:val="20"/>
        </w:rPr>
      </w:pPr>
      <w:r>
        <w:rPr>
          <w:rFonts w:ascii="Lora" w:eastAsia="Lora" w:hAnsi="Lora" w:cs="Lora"/>
          <w:b/>
          <w:sz w:val="20"/>
          <w:szCs w:val="20"/>
        </w:rPr>
        <w:t>ETAP SZKOLNY - TEST WIEDZY:</w:t>
      </w:r>
    </w:p>
    <w:p w:rsidR="007D17E0" w:rsidRDefault="00193B66">
      <w:pPr>
        <w:pStyle w:val="normal"/>
        <w:numPr>
          <w:ilvl w:val="0"/>
          <w:numId w:val="3"/>
        </w:numPr>
        <w:spacing w:before="240"/>
        <w:jc w:val="both"/>
        <w:rPr>
          <w:rFonts w:ascii="Lora" w:eastAsia="Lora" w:hAnsi="Lora" w:cs="Lora"/>
          <w:sz w:val="20"/>
          <w:szCs w:val="20"/>
        </w:rPr>
      </w:pPr>
      <w:r>
        <w:rPr>
          <w:rFonts w:ascii="Lora" w:eastAsia="Lora" w:hAnsi="Lora" w:cs="Lora"/>
          <w:sz w:val="20"/>
          <w:szCs w:val="20"/>
        </w:rPr>
        <w:t>Do etapu szkolnego zgłaszają się chętni uczniowie do nauczyciela koordynatora w swo</w:t>
      </w:r>
      <w:r>
        <w:rPr>
          <w:rFonts w:ascii="Lora" w:eastAsia="Lora" w:hAnsi="Lora" w:cs="Lora"/>
          <w:sz w:val="20"/>
          <w:szCs w:val="20"/>
        </w:rPr>
        <w:t>jej szkole.</w:t>
      </w:r>
    </w:p>
    <w:p w:rsidR="007D17E0" w:rsidRDefault="00193B66">
      <w:pPr>
        <w:pStyle w:val="normal"/>
        <w:numPr>
          <w:ilvl w:val="0"/>
          <w:numId w:val="3"/>
        </w:numPr>
        <w:jc w:val="both"/>
        <w:rPr>
          <w:rFonts w:ascii="Lora" w:eastAsia="Lora" w:hAnsi="Lora" w:cs="Lora"/>
          <w:sz w:val="20"/>
          <w:szCs w:val="20"/>
        </w:rPr>
      </w:pPr>
      <w:r>
        <w:rPr>
          <w:rFonts w:ascii="Lora" w:eastAsia="Lora" w:hAnsi="Lora" w:cs="Lora"/>
          <w:sz w:val="20"/>
          <w:szCs w:val="20"/>
        </w:rPr>
        <w:t xml:space="preserve">Uczniowie otrzymują </w:t>
      </w:r>
      <w:r>
        <w:rPr>
          <w:rFonts w:ascii="Lora" w:eastAsia="Lora" w:hAnsi="Lora" w:cs="Lora"/>
          <w:sz w:val="20"/>
          <w:szCs w:val="20"/>
          <w:u w:val="single"/>
        </w:rPr>
        <w:t>zagadnienia</w:t>
      </w:r>
      <w:r>
        <w:rPr>
          <w:rFonts w:ascii="Lora" w:eastAsia="Lora" w:hAnsi="Lora" w:cs="Lora"/>
          <w:sz w:val="20"/>
          <w:szCs w:val="20"/>
        </w:rPr>
        <w:t xml:space="preserve"> ułatwiające im przygotowanie się do testu (załącznik nr 2).</w:t>
      </w:r>
    </w:p>
    <w:p w:rsidR="007D17E0" w:rsidRDefault="00193B66">
      <w:pPr>
        <w:pStyle w:val="normal"/>
        <w:numPr>
          <w:ilvl w:val="0"/>
          <w:numId w:val="3"/>
        </w:numPr>
        <w:jc w:val="both"/>
        <w:rPr>
          <w:rFonts w:ascii="Lora" w:eastAsia="Lora" w:hAnsi="Lora" w:cs="Lora"/>
          <w:sz w:val="20"/>
          <w:szCs w:val="20"/>
        </w:rPr>
      </w:pPr>
      <w:r>
        <w:rPr>
          <w:rFonts w:ascii="Lora" w:eastAsia="Lora" w:hAnsi="Lora" w:cs="Lora"/>
          <w:sz w:val="20"/>
          <w:szCs w:val="20"/>
        </w:rPr>
        <w:t xml:space="preserve">Każda szkoła przeprowadza etap szkolny w formie </w:t>
      </w:r>
      <w:proofErr w:type="spellStart"/>
      <w:r>
        <w:rPr>
          <w:rFonts w:ascii="Lora" w:eastAsia="Lora" w:hAnsi="Lora" w:cs="Lora"/>
          <w:sz w:val="20"/>
          <w:szCs w:val="20"/>
        </w:rPr>
        <w:t>online</w:t>
      </w:r>
      <w:proofErr w:type="spellEnd"/>
      <w:r>
        <w:rPr>
          <w:rFonts w:ascii="Lora" w:eastAsia="Lora" w:hAnsi="Lora" w:cs="Lora"/>
          <w:sz w:val="20"/>
          <w:szCs w:val="20"/>
        </w:rPr>
        <w:t xml:space="preserve"> dnia 9 kwietnia 2021 w godz. 10.00-11.30.</w:t>
      </w:r>
    </w:p>
    <w:p w:rsidR="007D17E0" w:rsidRDefault="00193B66">
      <w:pPr>
        <w:pStyle w:val="normal"/>
        <w:numPr>
          <w:ilvl w:val="0"/>
          <w:numId w:val="3"/>
        </w:numPr>
        <w:jc w:val="both"/>
        <w:rPr>
          <w:rFonts w:ascii="Lora" w:eastAsia="Lora" w:hAnsi="Lora" w:cs="Lora"/>
          <w:sz w:val="20"/>
          <w:szCs w:val="20"/>
        </w:rPr>
      </w:pPr>
      <w:r>
        <w:rPr>
          <w:rFonts w:ascii="Lora" w:eastAsia="Lora" w:hAnsi="Lora" w:cs="Lora"/>
          <w:sz w:val="20"/>
          <w:szCs w:val="20"/>
        </w:rPr>
        <w:t>Nauczyciele otrzymują link do testu 8 kwietnia w godzinach wieczornych i są zobowiązani do przekazania go uczniom o godzinie 10.00 dnia 9 kwietnia - czyli o godzinie, w której rozpoczyna się konkurs, nie wcześniej,</w:t>
      </w:r>
    </w:p>
    <w:p w:rsidR="007D17E0" w:rsidRDefault="00193B66">
      <w:pPr>
        <w:pStyle w:val="normal"/>
        <w:numPr>
          <w:ilvl w:val="0"/>
          <w:numId w:val="3"/>
        </w:numPr>
        <w:jc w:val="both"/>
        <w:rPr>
          <w:rFonts w:ascii="Lora" w:eastAsia="Lora" w:hAnsi="Lora" w:cs="Lora"/>
          <w:sz w:val="20"/>
          <w:szCs w:val="20"/>
        </w:rPr>
      </w:pPr>
      <w:r>
        <w:rPr>
          <w:rFonts w:ascii="Lora" w:eastAsia="Lora" w:hAnsi="Lora" w:cs="Lora"/>
          <w:sz w:val="20"/>
          <w:szCs w:val="20"/>
        </w:rPr>
        <w:t xml:space="preserve">O godzinie 11 test zostaje zamknięty. </w:t>
      </w:r>
    </w:p>
    <w:p w:rsidR="007D17E0" w:rsidRDefault="00193B66">
      <w:pPr>
        <w:pStyle w:val="normal"/>
        <w:numPr>
          <w:ilvl w:val="0"/>
          <w:numId w:val="3"/>
        </w:numPr>
        <w:jc w:val="both"/>
        <w:rPr>
          <w:rFonts w:ascii="Lora" w:eastAsia="Lora" w:hAnsi="Lora" w:cs="Lora"/>
          <w:sz w:val="20"/>
          <w:szCs w:val="20"/>
        </w:rPr>
      </w:pPr>
      <w:r>
        <w:rPr>
          <w:rFonts w:ascii="Lora" w:eastAsia="Lora" w:hAnsi="Lora" w:cs="Lora"/>
          <w:sz w:val="20"/>
          <w:szCs w:val="20"/>
        </w:rPr>
        <w:t>Te</w:t>
      </w:r>
      <w:r>
        <w:rPr>
          <w:rFonts w:ascii="Lora" w:eastAsia="Lora" w:hAnsi="Lora" w:cs="Lora"/>
          <w:sz w:val="20"/>
          <w:szCs w:val="20"/>
        </w:rPr>
        <w:t>st składa się z testu wiedzy o krajach DACHL, pracy z mapą w języku polskim oraz pracy z tekstem w języku niemieckim.</w:t>
      </w:r>
    </w:p>
    <w:p w:rsidR="007D17E0" w:rsidRDefault="00193B66">
      <w:pPr>
        <w:pStyle w:val="normal"/>
        <w:numPr>
          <w:ilvl w:val="0"/>
          <w:numId w:val="3"/>
        </w:numPr>
        <w:jc w:val="both"/>
        <w:rPr>
          <w:rFonts w:ascii="Lora" w:eastAsia="Lora" w:hAnsi="Lora" w:cs="Lora"/>
          <w:sz w:val="20"/>
          <w:szCs w:val="20"/>
        </w:rPr>
      </w:pPr>
      <w:r>
        <w:rPr>
          <w:rFonts w:ascii="Lora" w:eastAsia="Lora" w:hAnsi="Lora" w:cs="Lora"/>
          <w:sz w:val="20"/>
          <w:szCs w:val="20"/>
        </w:rPr>
        <w:t xml:space="preserve">Test zawiera pytania otwarte i zamknięte. </w:t>
      </w:r>
    </w:p>
    <w:p w:rsidR="007D17E0" w:rsidRDefault="00193B66">
      <w:pPr>
        <w:pStyle w:val="normal"/>
        <w:numPr>
          <w:ilvl w:val="0"/>
          <w:numId w:val="3"/>
        </w:numPr>
        <w:jc w:val="both"/>
        <w:rPr>
          <w:rFonts w:ascii="Lora" w:eastAsia="Lora" w:hAnsi="Lora" w:cs="Lora"/>
          <w:sz w:val="20"/>
          <w:szCs w:val="20"/>
        </w:rPr>
      </w:pPr>
      <w:r>
        <w:rPr>
          <w:rFonts w:ascii="Lora" w:eastAsia="Lora" w:hAnsi="Lora" w:cs="Lora"/>
          <w:sz w:val="20"/>
          <w:szCs w:val="20"/>
        </w:rPr>
        <w:t xml:space="preserve">Do etapu ogólnopolskiego przechodzi 2 </w:t>
      </w:r>
      <w:r>
        <w:rPr>
          <w:rFonts w:ascii="Lora" w:eastAsia="Lora" w:hAnsi="Lora" w:cs="Lora"/>
          <w:sz w:val="20"/>
          <w:szCs w:val="20"/>
        </w:rPr>
        <w:t>uczniów  z najwyższą liczbą punktów uzyskanych na teście podczas etapu szkolnego, którzy w etapie ogólnopolskim tworzą zespół.</w:t>
      </w:r>
    </w:p>
    <w:p w:rsidR="007D17E0" w:rsidRDefault="00193B66">
      <w:pPr>
        <w:pStyle w:val="normal"/>
        <w:numPr>
          <w:ilvl w:val="0"/>
          <w:numId w:val="3"/>
        </w:numPr>
        <w:jc w:val="both"/>
        <w:rPr>
          <w:rFonts w:ascii="Lora" w:eastAsia="Lora" w:hAnsi="Lora" w:cs="Lora"/>
          <w:sz w:val="20"/>
          <w:szCs w:val="20"/>
        </w:rPr>
      </w:pPr>
      <w:r>
        <w:rPr>
          <w:rFonts w:ascii="Lora" w:eastAsia="Lora" w:hAnsi="Lora" w:cs="Lora"/>
          <w:sz w:val="20"/>
          <w:szCs w:val="20"/>
        </w:rPr>
        <w:t>Ogłoszenie wyników nastąpi 12 kwietnia, na stronie internetowej organizatora. Szkolni koordynatorzy otrzymają również maila z wyn</w:t>
      </w:r>
      <w:r>
        <w:rPr>
          <w:rFonts w:ascii="Lora" w:eastAsia="Lora" w:hAnsi="Lora" w:cs="Lora"/>
          <w:sz w:val="20"/>
          <w:szCs w:val="20"/>
        </w:rPr>
        <w:t>ikami.</w:t>
      </w:r>
    </w:p>
    <w:p w:rsidR="007D17E0" w:rsidRDefault="00193B66">
      <w:pPr>
        <w:pStyle w:val="normal"/>
        <w:numPr>
          <w:ilvl w:val="0"/>
          <w:numId w:val="3"/>
        </w:numPr>
        <w:spacing w:after="400"/>
        <w:jc w:val="both"/>
        <w:rPr>
          <w:rFonts w:ascii="Lora" w:eastAsia="Lora" w:hAnsi="Lora" w:cs="Lora"/>
          <w:sz w:val="20"/>
          <w:szCs w:val="20"/>
        </w:rPr>
      </w:pPr>
      <w:r>
        <w:rPr>
          <w:rFonts w:ascii="Lora" w:eastAsia="Lora" w:hAnsi="Lora" w:cs="Lora"/>
          <w:sz w:val="20"/>
          <w:szCs w:val="20"/>
        </w:rPr>
        <w:t>Wygrane zespoły otrzymają kody, które będą potrzebne do etapu ogólnopolskiego</w:t>
      </w:r>
    </w:p>
    <w:p w:rsidR="007D17E0" w:rsidRDefault="00193B66">
      <w:pPr>
        <w:pStyle w:val="normal"/>
        <w:spacing w:after="160"/>
        <w:jc w:val="both"/>
        <w:rPr>
          <w:rFonts w:ascii="Lora" w:eastAsia="Lora" w:hAnsi="Lora" w:cs="Lora"/>
          <w:sz w:val="20"/>
          <w:szCs w:val="20"/>
        </w:rPr>
      </w:pPr>
      <w:r>
        <w:rPr>
          <w:rFonts w:ascii="Lora" w:eastAsia="Lora" w:hAnsi="Lora" w:cs="Lora"/>
          <w:sz w:val="20"/>
          <w:szCs w:val="20"/>
        </w:rPr>
        <w:t xml:space="preserve">Uwaga! W przypadku zgłoszenia się do konkursu więcej niż 20 szkół, organizatorzy zastrzegają sobie prawo do ogłoszenia po pierwszym etapie listy 20 najlepszych szkół wraz </w:t>
      </w:r>
      <w:r>
        <w:rPr>
          <w:rFonts w:ascii="Lora" w:eastAsia="Lora" w:hAnsi="Lora" w:cs="Lora"/>
          <w:sz w:val="20"/>
          <w:szCs w:val="20"/>
        </w:rPr>
        <w:t>z nazwiskami uczniów, które przechodzą do drugiego etapu.</w:t>
      </w:r>
    </w:p>
    <w:p w:rsidR="007D17E0" w:rsidRDefault="007D17E0">
      <w:pPr>
        <w:pStyle w:val="normal"/>
        <w:spacing w:after="160"/>
        <w:ind w:left="1360"/>
        <w:jc w:val="both"/>
        <w:rPr>
          <w:rFonts w:ascii="Lora" w:eastAsia="Lora" w:hAnsi="Lora" w:cs="Lora"/>
          <w:sz w:val="20"/>
          <w:szCs w:val="20"/>
        </w:rPr>
      </w:pPr>
    </w:p>
    <w:p w:rsidR="007D17E0" w:rsidRDefault="007D17E0">
      <w:pPr>
        <w:pStyle w:val="normal"/>
        <w:spacing w:after="160"/>
        <w:ind w:left="1360"/>
        <w:jc w:val="both"/>
        <w:rPr>
          <w:rFonts w:ascii="Lora" w:eastAsia="Lora" w:hAnsi="Lora" w:cs="Lora"/>
          <w:sz w:val="20"/>
          <w:szCs w:val="20"/>
        </w:rPr>
      </w:pPr>
    </w:p>
    <w:p w:rsidR="007D17E0" w:rsidRDefault="007D17E0">
      <w:pPr>
        <w:pStyle w:val="normal"/>
        <w:spacing w:after="160"/>
        <w:ind w:left="1360"/>
        <w:jc w:val="both"/>
        <w:rPr>
          <w:rFonts w:ascii="Lora" w:eastAsia="Lora" w:hAnsi="Lora" w:cs="Lora"/>
          <w:sz w:val="20"/>
          <w:szCs w:val="20"/>
        </w:rPr>
      </w:pPr>
    </w:p>
    <w:p w:rsidR="007D17E0" w:rsidRDefault="00193B66">
      <w:pPr>
        <w:pStyle w:val="normal"/>
        <w:spacing w:after="160"/>
        <w:jc w:val="both"/>
        <w:rPr>
          <w:rFonts w:ascii="Lora" w:eastAsia="Lora" w:hAnsi="Lora" w:cs="Lora"/>
          <w:b/>
          <w:sz w:val="20"/>
          <w:szCs w:val="20"/>
        </w:rPr>
      </w:pPr>
      <w:r>
        <w:rPr>
          <w:rFonts w:ascii="Lora" w:eastAsia="Lora" w:hAnsi="Lora" w:cs="Lora"/>
          <w:b/>
          <w:sz w:val="20"/>
          <w:szCs w:val="20"/>
        </w:rPr>
        <w:t>ETAP OGÓLNOPOLSKI - PREZENTACJA:</w:t>
      </w:r>
    </w:p>
    <w:p w:rsidR="007D17E0" w:rsidRDefault="00193B66">
      <w:pPr>
        <w:pStyle w:val="normal"/>
        <w:numPr>
          <w:ilvl w:val="0"/>
          <w:numId w:val="2"/>
        </w:numPr>
        <w:spacing w:before="240"/>
        <w:jc w:val="both"/>
        <w:rPr>
          <w:rFonts w:ascii="Lora" w:eastAsia="Lora" w:hAnsi="Lora" w:cs="Lora"/>
          <w:sz w:val="20"/>
          <w:szCs w:val="20"/>
        </w:rPr>
      </w:pPr>
      <w:r>
        <w:rPr>
          <w:rFonts w:ascii="Lora" w:eastAsia="Lora" w:hAnsi="Lora" w:cs="Lora"/>
          <w:sz w:val="20"/>
          <w:szCs w:val="20"/>
        </w:rPr>
        <w:t>Eliminacje ogólnopolskie trwają od 12 do 22 kwietnia do godz. 22.</w:t>
      </w:r>
    </w:p>
    <w:p w:rsidR="007D17E0" w:rsidRDefault="00193B66">
      <w:pPr>
        <w:pStyle w:val="normal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Lora" w:eastAsia="Lora" w:hAnsi="Lora" w:cs="Lora"/>
          <w:sz w:val="20"/>
          <w:szCs w:val="20"/>
        </w:rPr>
        <w:t>Eliminacje ogólnopolskie polegają na przygotowaniu prezentacji multimedialnej w dowolnym program</w:t>
      </w:r>
      <w:r>
        <w:rPr>
          <w:rFonts w:ascii="Lora" w:eastAsia="Lora" w:hAnsi="Lora" w:cs="Lora"/>
          <w:sz w:val="20"/>
          <w:szCs w:val="20"/>
        </w:rPr>
        <w:t xml:space="preserve">ie </w:t>
      </w:r>
      <w:r>
        <w:rPr>
          <w:rFonts w:ascii="Lora" w:eastAsia="Lora" w:hAnsi="Lora" w:cs="Lora"/>
          <w:sz w:val="20"/>
          <w:szCs w:val="20"/>
        </w:rPr>
        <w:br/>
        <w:t xml:space="preserve">pt. </w:t>
      </w:r>
      <w:r>
        <w:rPr>
          <w:rFonts w:ascii="Lora" w:eastAsia="Lora" w:hAnsi="Lora" w:cs="Lora"/>
          <w:b/>
          <w:color w:val="324149"/>
          <w:sz w:val="20"/>
          <w:szCs w:val="20"/>
        </w:rPr>
        <w:t>Podróż po wybranym regionie w krajach niemieckojęzycznych</w:t>
      </w:r>
    </w:p>
    <w:p w:rsidR="007D17E0" w:rsidRDefault="00193B66">
      <w:pPr>
        <w:pStyle w:val="normal"/>
        <w:numPr>
          <w:ilvl w:val="0"/>
          <w:numId w:val="2"/>
        </w:numPr>
        <w:jc w:val="both"/>
        <w:rPr>
          <w:rFonts w:ascii="Lora" w:eastAsia="Lora" w:hAnsi="Lora" w:cs="Lora"/>
          <w:sz w:val="20"/>
          <w:szCs w:val="20"/>
        </w:rPr>
      </w:pPr>
      <w:r>
        <w:rPr>
          <w:rFonts w:ascii="Lora" w:eastAsia="Lora" w:hAnsi="Lora" w:cs="Lora"/>
          <w:sz w:val="20"/>
          <w:szCs w:val="20"/>
        </w:rPr>
        <w:t xml:space="preserve">Dwuosobowe zespoły szkolne przygotowują prezentację multimedialną przedstawiającą wybrany region/miejsce atrakcyjne turystycznie z  Niemiec, Austrii, Szwajcarii lub Liechtensteinu. </w:t>
      </w:r>
    </w:p>
    <w:p w:rsidR="007D17E0" w:rsidRDefault="00193B66">
      <w:pPr>
        <w:pStyle w:val="normal"/>
        <w:numPr>
          <w:ilvl w:val="0"/>
          <w:numId w:val="2"/>
        </w:numPr>
        <w:jc w:val="both"/>
        <w:rPr>
          <w:rFonts w:ascii="Lora" w:eastAsia="Lora" w:hAnsi="Lora" w:cs="Lora"/>
          <w:sz w:val="20"/>
          <w:szCs w:val="20"/>
        </w:rPr>
      </w:pPr>
      <w:r>
        <w:rPr>
          <w:rFonts w:ascii="Lora" w:eastAsia="Lora" w:hAnsi="Lora" w:cs="Lora"/>
          <w:sz w:val="20"/>
          <w:szCs w:val="20"/>
        </w:rPr>
        <w:t>Wymogiem</w:t>
      </w:r>
      <w:r>
        <w:rPr>
          <w:rFonts w:ascii="Lora" w:eastAsia="Lora" w:hAnsi="Lora" w:cs="Lora"/>
          <w:sz w:val="20"/>
          <w:szCs w:val="20"/>
        </w:rPr>
        <w:t xml:space="preserve"> formalnym jest przygotowanie od 10 do 15 slajdów oraz w miejscu autorzy wpisanie kodu szkoły.</w:t>
      </w:r>
    </w:p>
    <w:p w:rsidR="007D17E0" w:rsidRDefault="00193B66">
      <w:pPr>
        <w:pStyle w:val="normal"/>
        <w:numPr>
          <w:ilvl w:val="0"/>
          <w:numId w:val="2"/>
        </w:numPr>
        <w:jc w:val="both"/>
        <w:rPr>
          <w:rFonts w:ascii="Lora" w:eastAsia="Lora" w:hAnsi="Lora" w:cs="Lora"/>
          <w:sz w:val="20"/>
          <w:szCs w:val="20"/>
        </w:rPr>
      </w:pPr>
      <w:r>
        <w:rPr>
          <w:rFonts w:ascii="Lora" w:eastAsia="Lora" w:hAnsi="Lora" w:cs="Lora"/>
          <w:sz w:val="20"/>
          <w:szCs w:val="20"/>
        </w:rPr>
        <w:t>Prace należy przesłać do organizatorów do dnia 22.04.2021 r. do godz. 22.</w:t>
      </w:r>
    </w:p>
    <w:p w:rsidR="007D17E0" w:rsidRDefault="00193B66">
      <w:pPr>
        <w:pStyle w:val="normal"/>
        <w:numPr>
          <w:ilvl w:val="0"/>
          <w:numId w:val="2"/>
        </w:numPr>
        <w:jc w:val="both"/>
        <w:rPr>
          <w:rFonts w:ascii="Lora" w:eastAsia="Lora" w:hAnsi="Lora" w:cs="Lora"/>
          <w:sz w:val="20"/>
          <w:szCs w:val="20"/>
        </w:rPr>
      </w:pPr>
      <w:r>
        <w:rPr>
          <w:rFonts w:ascii="Lora" w:eastAsia="Lora" w:hAnsi="Lora" w:cs="Lora"/>
          <w:sz w:val="20"/>
          <w:szCs w:val="20"/>
        </w:rPr>
        <w:lastRenderedPageBreak/>
        <w:t>Prezentacje  zostaną ocenione przez Jury konkursowe.</w:t>
      </w:r>
      <w:r>
        <w:rPr>
          <w:rFonts w:ascii="Lora" w:eastAsia="Lora" w:hAnsi="Lora" w:cs="Lora"/>
          <w:sz w:val="20"/>
          <w:szCs w:val="20"/>
        </w:rPr>
        <w:br/>
      </w:r>
    </w:p>
    <w:p w:rsidR="007D17E0" w:rsidRDefault="00193B66">
      <w:pPr>
        <w:pStyle w:val="normal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Lora" w:eastAsia="Lora" w:hAnsi="Lora" w:cs="Lora"/>
          <w:b/>
          <w:sz w:val="20"/>
          <w:szCs w:val="20"/>
        </w:rPr>
        <w:t>Terminy</w:t>
      </w:r>
    </w:p>
    <w:p w:rsidR="007D17E0" w:rsidRDefault="00193B66">
      <w:pPr>
        <w:pStyle w:val="normal"/>
        <w:numPr>
          <w:ilvl w:val="0"/>
          <w:numId w:val="4"/>
        </w:numPr>
        <w:jc w:val="both"/>
        <w:rPr>
          <w:rFonts w:ascii="Lora" w:eastAsia="Lora" w:hAnsi="Lora" w:cs="Lora"/>
          <w:sz w:val="20"/>
          <w:szCs w:val="20"/>
        </w:rPr>
      </w:pPr>
      <w:r>
        <w:rPr>
          <w:rFonts w:ascii="Lora" w:eastAsia="Lora" w:hAnsi="Lora" w:cs="Lora"/>
          <w:b/>
          <w:sz w:val="20"/>
          <w:szCs w:val="20"/>
        </w:rPr>
        <w:t>do 30 marca</w:t>
      </w:r>
      <w:r>
        <w:rPr>
          <w:rFonts w:ascii="Lora" w:eastAsia="Lora" w:hAnsi="Lora" w:cs="Lora"/>
          <w:sz w:val="20"/>
          <w:szCs w:val="20"/>
        </w:rPr>
        <w:t xml:space="preserve"> - zgłoszenia </w:t>
      </w:r>
      <w:r>
        <w:rPr>
          <w:rFonts w:ascii="Lora" w:eastAsia="Lora" w:hAnsi="Lora" w:cs="Lora"/>
          <w:sz w:val="20"/>
          <w:szCs w:val="20"/>
        </w:rPr>
        <w:t>szkół na adres mailowy podrozegeograficzne@gmail.com</w:t>
      </w:r>
    </w:p>
    <w:p w:rsidR="007D17E0" w:rsidRDefault="00193B66">
      <w:pPr>
        <w:pStyle w:val="normal"/>
        <w:numPr>
          <w:ilvl w:val="0"/>
          <w:numId w:val="4"/>
        </w:numPr>
        <w:jc w:val="both"/>
        <w:rPr>
          <w:rFonts w:ascii="Lora" w:eastAsia="Lora" w:hAnsi="Lora" w:cs="Lora"/>
          <w:sz w:val="20"/>
          <w:szCs w:val="20"/>
        </w:rPr>
      </w:pPr>
      <w:r>
        <w:rPr>
          <w:rFonts w:ascii="Lora" w:eastAsia="Lora" w:hAnsi="Lora" w:cs="Lora"/>
          <w:b/>
          <w:sz w:val="20"/>
          <w:szCs w:val="20"/>
        </w:rPr>
        <w:t>8 kwietnia</w:t>
      </w:r>
      <w:r>
        <w:rPr>
          <w:rFonts w:ascii="Lora" w:eastAsia="Lora" w:hAnsi="Lora" w:cs="Lora"/>
          <w:sz w:val="20"/>
          <w:szCs w:val="20"/>
        </w:rPr>
        <w:t xml:space="preserve"> - przesłanie linków do testu do nauczycieli koordynatorów</w:t>
      </w:r>
    </w:p>
    <w:p w:rsidR="007D17E0" w:rsidRDefault="00193B66">
      <w:pPr>
        <w:pStyle w:val="normal"/>
        <w:numPr>
          <w:ilvl w:val="0"/>
          <w:numId w:val="4"/>
        </w:numPr>
        <w:jc w:val="both"/>
        <w:rPr>
          <w:rFonts w:ascii="Lora" w:eastAsia="Lora" w:hAnsi="Lora" w:cs="Lora"/>
          <w:sz w:val="20"/>
          <w:szCs w:val="20"/>
        </w:rPr>
      </w:pPr>
      <w:r>
        <w:rPr>
          <w:rFonts w:ascii="Lora" w:eastAsia="Lora" w:hAnsi="Lora" w:cs="Lora"/>
          <w:b/>
          <w:sz w:val="20"/>
          <w:szCs w:val="20"/>
        </w:rPr>
        <w:t>9 kwietnia</w:t>
      </w:r>
      <w:r>
        <w:rPr>
          <w:rFonts w:ascii="Lora" w:eastAsia="Lora" w:hAnsi="Lora" w:cs="Lora"/>
          <w:sz w:val="20"/>
          <w:szCs w:val="20"/>
        </w:rPr>
        <w:t xml:space="preserve"> godz. 10.00-11.30 etap szkolny</w:t>
      </w:r>
    </w:p>
    <w:p w:rsidR="007D17E0" w:rsidRDefault="00193B66">
      <w:pPr>
        <w:pStyle w:val="normal"/>
        <w:numPr>
          <w:ilvl w:val="0"/>
          <w:numId w:val="4"/>
        </w:numPr>
        <w:jc w:val="both"/>
        <w:rPr>
          <w:rFonts w:ascii="Lora" w:eastAsia="Lora" w:hAnsi="Lora" w:cs="Lora"/>
          <w:sz w:val="20"/>
          <w:szCs w:val="20"/>
        </w:rPr>
      </w:pPr>
      <w:r>
        <w:rPr>
          <w:rFonts w:ascii="Lora" w:eastAsia="Lora" w:hAnsi="Lora" w:cs="Lora"/>
          <w:b/>
          <w:sz w:val="20"/>
          <w:szCs w:val="20"/>
        </w:rPr>
        <w:t>12 kwietnia</w:t>
      </w:r>
      <w:r>
        <w:rPr>
          <w:rFonts w:ascii="Lora" w:eastAsia="Lora" w:hAnsi="Lora" w:cs="Lora"/>
          <w:sz w:val="20"/>
          <w:szCs w:val="20"/>
        </w:rPr>
        <w:t xml:space="preserve"> - ogłoszenie wyników etapu szkolnego</w:t>
      </w:r>
    </w:p>
    <w:p w:rsidR="007D17E0" w:rsidRDefault="00193B66">
      <w:pPr>
        <w:pStyle w:val="normal"/>
        <w:numPr>
          <w:ilvl w:val="0"/>
          <w:numId w:val="4"/>
        </w:numPr>
        <w:jc w:val="both"/>
        <w:rPr>
          <w:rFonts w:ascii="Lora" w:eastAsia="Lora" w:hAnsi="Lora" w:cs="Lora"/>
          <w:sz w:val="20"/>
          <w:szCs w:val="20"/>
        </w:rPr>
      </w:pPr>
      <w:r>
        <w:rPr>
          <w:rFonts w:ascii="Lora" w:eastAsia="Lora" w:hAnsi="Lora" w:cs="Lora"/>
          <w:b/>
          <w:sz w:val="20"/>
          <w:szCs w:val="20"/>
        </w:rPr>
        <w:t>od 12 do 22 kwietnia</w:t>
      </w:r>
      <w:r>
        <w:rPr>
          <w:rFonts w:ascii="Lora" w:eastAsia="Lora" w:hAnsi="Lora" w:cs="Lora"/>
          <w:sz w:val="20"/>
          <w:szCs w:val="20"/>
        </w:rPr>
        <w:t xml:space="preserve"> do godz. 22.00 nadsyłanie prezentacji na adres mailowy podrozegeograficzne@gmail.com</w:t>
      </w:r>
    </w:p>
    <w:p w:rsidR="007D17E0" w:rsidRDefault="00193B66">
      <w:pPr>
        <w:pStyle w:val="normal"/>
        <w:numPr>
          <w:ilvl w:val="0"/>
          <w:numId w:val="4"/>
        </w:numPr>
        <w:jc w:val="both"/>
        <w:rPr>
          <w:rFonts w:ascii="Lora" w:eastAsia="Lora" w:hAnsi="Lora" w:cs="Lora"/>
          <w:sz w:val="20"/>
          <w:szCs w:val="20"/>
        </w:rPr>
      </w:pPr>
      <w:r>
        <w:rPr>
          <w:rFonts w:ascii="Lora" w:eastAsia="Lora" w:hAnsi="Lora" w:cs="Lora"/>
          <w:b/>
          <w:sz w:val="20"/>
          <w:szCs w:val="20"/>
        </w:rPr>
        <w:t>23 kwietnia</w:t>
      </w:r>
      <w:r>
        <w:rPr>
          <w:rFonts w:ascii="Lora" w:eastAsia="Lora" w:hAnsi="Lora" w:cs="Lora"/>
          <w:sz w:val="20"/>
          <w:szCs w:val="20"/>
        </w:rPr>
        <w:t xml:space="preserve"> - ogłoszenie wyników etapu ogólnopolskiego</w:t>
      </w:r>
      <w:r>
        <w:rPr>
          <w:rFonts w:ascii="Lora" w:eastAsia="Lora" w:hAnsi="Lora" w:cs="Lora"/>
          <w:b/>
          <w:sz w:val="20"/>
          <w:szCs w:val="20"/>
        </w:rPr>
        <w:br/>
      </w:r>
    </w:p>
    <w:p w:rsidR="007D17E0" w:rsidRDefault="00193B66">
      <w:pPr>
        <w:pStyle w:val="normal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Lora" w:eastAsia="Lora" w:hAnsi="Lora" w:cs="Lora"/>
          <w:b/>
          <w:sz w:val="20"/>
          <w:szCs w:val="20"/>
        </w:rPr>
        <w:t>Ocenianie</w:t>
      </w:r>
      <w:r>
        <w:rPr>
          <w:rFonts w:ascii="Lora" w:eastAsia="Lora" w:hAnsi="Lora" w:cs="Lora"/>
          <w:b/>
          <w:sz w:val="20"/>
          <w:szCs w:val="20"/>
        </w:rPr>
        <w:br/>
      </w:r>
      <w:r>
        <w:rPr>
          <w:rFonts w:ascii="Lora" w:eastAsia="Lora" w:hAnsi="Lora" w:cs="Lora"/>
          <w:sz w:val="20"/>
          <w:szCs w:val="20"/>
        </w:rPr>
        <w:t>Jury tworzą nauczyciele geografowie i germaniści.</w:t>
      </w:r>
      <w:r>
        <w:rPr>
          <w:rFonts w:ascii="Lora" w:eastAsia="Lora" w:hAnsi="Lora" w:cs="Lora"/>
          <w:b/>
          <w:sz w:val="20"/>
          <w:szCs w:val="20"/>
          <w:highlight w:val="green"/>
        </w:rPr>
        <w:br/>
      </w:r>
      <w:r>
        <w:rPr>
          <w:rFonts w:ascii="Lora" w:eastAsia="Lora" w:hAnsi="Lora" w:cs="Lora"/>
          <w:sz w:val="20"/>
          <w:szCs w:val="20"/>
        </w:rPr>
        <w:t>W pracy oceniane będą:  zawartość merytoryczna, poprawność językowa, oryginalność, wkład pracy. Przy przygotowaniu pracy uczestnicy zobowiązują się do przestrzegania samodzielności wykonania. Prace powinny być opatrzone kodem, którego uczniowie otrzymali p</w:t>
      </w:r>
      <w:r>
        <w:rPr>
          <w:rFonts w:ascii="Lora" w:eastAsia="Lora" w:hAnsi="Lora" w:cs="Lora"/>
          <w:sz w:val="20"/>
          <w:szCs w:val="20"/>
        </w:rPr>
        <w:t xml:space="preserve">o pierwszym etapie od nauczyciela koordynatora. Zarówno test jak i prace oceniane będą anonimowo. Odtajnienie nastąpi dopiero po obliczeniu punktów. Wygrywa ten zespół, który za prezentację osiągnie najwyższy wynik. </w:t>
      </w:r>
      <w:r>
        <w:rPr>
          <w:rFonts w:ascii="Lora" w:eastAsia="Lora" w:hAnsi="Lora" w:cs="Lora"/>
          <w:sz w:val="20"/>
          <w:szCs w:val="20"/>
        </w:rPr>
        <w:br/>
      </w:r>
    </w:p>
    <w:p w:rsidR="007D17E0" w:rsidRDefault="00193B66">
      <w:pPr>
        <w:pStyle w:val="normal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Lora" w:eastAsia="Lora" w:hAnsi="Lora" w:cs="Lora"/>
          <w:b/>
          <w:sz w:val="20"/>
          <w:szCs w:val="20"/>
        </w:rPr>
        <w:t>Nagrody</w:t>
      </w:r>
      <w:r>
        <w:rPr>
          <w:rFonts w:ascii="Lora" w:eastAsia="Lora" w:hAnsi="Lora" w:cs="Lora"/>
          <w:b/>
          <w:sz w:val="20"/>
          <w:szCs w:val="20"/>
        </w:rPr>
        <w:br/>
      </w:r>
      <w:r>
        <w:rPr>
          <w:rFonts w:ascii="Lora" w:eastAsia="Lora" w:hAnsi="Lora" w:cs="Lora"/>
          <w:sz w:val="20"/>
          <w:szCs w:val="20"/>
        </w:rPr>
        <w:t>Laureaci miejsc 1-3 etapu międ</w:t>
      </w:r>
      <w:r>
        <w:rPr>
          <w:rFonts w:ascii="Lora" w:eastAsia="Lora" w:hAnsi="Lora" w:cs="Lora"/>
          <w:sz w:val="20"/>
          <w:szCs w:val="20"/>
        </w:rPr>
        <w:t>zyszkolnego otrzymają dyplomy i drobne upominki. Wszyscy uczestnicy etapu szkolnego otrzymają dyplomy.</w:t>
      </w:r>
      <w:r>
        <w:rPr>
          <w:rFonts w:ascii="Lora" w:eastAsia="Lora" w:hAnsi="Lora" w:cs="Lora"/>
          <w:sz w:val="20"/>
          <w:szCs w:val="20"/>
        </w:rPr>
        <w:br/>
      </w:r>
    </w:p>
    <w:p w:rsidR="007D17E0" w:rsidRDefault="00193B66">
      <w:pPr>
        <w:pStyle w:val="normal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Lora" w:eastAsia="Lora" w:hAnsi="Lora" w:cs="Lora"/>
          <w:b/>
          <w:sz w:val="20"/>
          <w:szCs w:val="20"/>
        </w:rPr>
        <w:t>Zgody</w:t>
      </w:r>
      <w:r>
        <w:rPr>
          <w:rFonts w:ascii="Lora" w:eastAsia="Lora" w:hAnsi="Lora" w:cs="Lora"/>
          <w:b/>
          <w:sz w:val="20"/>
          <w:szCs w:val="20"/>
        </w:rPr>
        <w:br/>
      </w:r>
      <w:r>
        <w:rPr>
          <w:rFonts w:ascii="Lora" w:eastAsia="Lora" w:hAnsi="Lora" w:cs="Lora"/>
          <w:sz w:val="20"/>
          <w:szCs w:val="20"/>
        </w:rPr>
        <w:t xml:space="preserve">Uczestnicy eliminacji międzyszkolnych podpisują zgodę na umieszczenie ich zdjęć na stronach internetowych szkół organizujących konkurs (załącznik </w:t>
      </w:r>
      <w:r>
        <w:rPr>
          <w:rFonts w:ascii="Lora" w:eastAsia="Lora" w:hAnsi="Lora" w:cs="Lora"/>
          <w:sz w:val="20"/>
          <w:szCs w:val="20"/>
        </w:rPr>
        <w:t>nr 1)</w:t>
      </w:r>
      <w:r>
        <w:rPr>
          <w:rFonts w:ascii="Lora" w:eastAsia="Lora" w:hAnsi="Lora" w:cs="Lora"/>
          <w:sz w:val="20"/>
          <w:szCs w:val="20"/>
        </w:rPr>
        <w:br/>
      </w:r>
    </w:p>
    <w:p w:rsidR="007D17E0" w:rsidRDefault="00193B66">
      <w:pPr>
        <w:pStyle w:val="normal"/>
        <w:numPr>
          <w:ilvl w:val="0"/>
          <w:numId w:val="5"/>
        </w:numPr>
        <w:spacing w:after="400"/>
        <w:jc w:val="both"/>
        <w:rPr>
          <w:rFonts w:ascii="Lora" w:eastAsia="Lora" w:hAnsi="Lora" w:cs="Lora"/>
          <w:sz w:val="20"/>
          <w:szCs w:val="20"/>
        </w:rPr>
      </w:pPr>
      <w:r>
        <w:rPr>
          <w:rFonts w:ascii="Lora" w:eastAsia="Lora" w:hAnsi="Lora" w:cs="Lora"/>
          <w:sz w:val="20"/>
          <w:szCs w:val="20"/>
        </w:rPr>
        <w:t>Wszelkie pytania należy kierować na adres mailowy: podrozegeograficzne@gmail.com</w:t>
      </w:r>
    </w:p>
    <w:p w:rsidR="007D17E0" w:rsidRDefault="00193B66">
      <w:pPr>
        <w:pStyle w:val="normal"/>
        <w:spacing w:after="160"/>
        <w:jc w:val="right"/>
        <w:rPr>
          <w:rFonts w:ascii="Lora" w:eastAsia="Lora" w:hAnsi="Lora" w:cs="Lora"/>
          <w:sz w:val="20"/>
          <w:szCs w:val="20"/>
        </w:rPr>
      </w:pPr>
      <w:r>
        <w:rPr>
          <w:rFonts w:ascii="Lora" w:eastAsia="Lora" w:hAnsi="Lora" w:cs="Lora"/>
          <w:sz w:val="20"/>
          <w:szCs w:val="20"/>
        </w:rPr>
        <w:t>Marta Jaworska</w:t>
      </w:r>
      <w:r>
        <w:rPr>
          <w:rFonts w:ascii="Lora" w:eastAsia="Lora" w:hAnsi="Lora" w:cs="Lora"/>
          <w:sz w:val="20"/>
          <w:szCs w:val="20"/>
        </w:rPr>
        <w:br/>
        <w:t xml:space="preserve">Katarzyna </w:t>
      </w:r>
      <w:proofErr w:type="spellStart"/>
      <w:r>
        <w:rPr>
          <w:rFonts w:ascii="Lora" w:eastAsia="Lora" w:hAnsi="Lora" w:cs="Lora"/>
          <w:sz w:val="20"/>
          <w:szCs w:val="20"/>
        </w:rPr>
        <w:t>Drausal</w:t>
      </w:r>
      <w:proofErr w:type="spellEnd"/>
    </w:p>
    <w:p w:rsidR="007D17E0" w:rsidRDefault="00193B66">
      <w:pPr>
        <w:pStyle w:val="normal"/>
        <w:spacing w:after="160"/>
        <w:jc w:val="both"/>
        <w:rPr>
          <w:rFonts w:ascii="Lora" w:eastAsia="Lora" w:hAnsi="Lora" w:cs="Lora"/>
          <w:sz w:val="20"/>
          <w:szCs w:val="20"/>
        </w:rPr>
      </w:pPr>
      <w:r>
        <w:rPr>
          <w:noProof/>
          <w:lang w:val="pl-PL"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152400</wp:posOffset>
            </wp:positionV>
            <wp:extent cx="1271478" cy="1538079"/>
            <wp:effectExtent l="0" t="0" r="0" b="0"/>
            <wp:wrapSquare wrapText="bothSides" distT="114300" distB="114300" distL="114300" distR="114300"/>
            <wp:docPr id="1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1478" cy="15380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D17E0" w:rsidRDefault="00193B66">
      <w:pPr>
        <w:pStyle w:val="normal"/>
        <w:spacing w:after="160"/>
        <w:jc w:val="both"/>
        <w:rPr>
          <w:rFonts w:ascii="Lora" w:eastAsia="Lora" w:hAnsi="Lora" w:cs="Lora"/>
          <w:sz w:val="20"/>
          <w:szCs w:val="20"/>
        </w:rPr>
      </w:pPr>
      <w:r>
        <w:br w:type="page"/>
      </w:r>
    </w:p>
    <w:p w:rsidR="007D17E0" w:rsidRDefault="007D17E0">
      <w:pPr>
        <w:pStyle w:val="normal"/>
        <w:spacing w:after="160"/>
        <w:jc w:val="both"/>
        <w:rPr>
          <w:rFonts w:ascii="Lora" w:eastAsia="Lora" w:hAnsi="Lora" w:cs="Lora"/>
          <w:sz w:val="20"/>
          <w:szCs w:val="20"/>
        </w:rPr>
      </w:pPr>
    </w:p>
    <w:p w:rsidR="007D17E0" w:rsidRDefault="00193B66">
      <w:pPr>
        <w:pStyle w:val="normal"/>
        <w:spacing w:after="160"/>
        <w:ind w:left="820"/>
        <w:jc w:val="both"/>
        <w:rPr>
          <w:rFonts w:ascii="Lora" w:eastAsia="Lora" w:hAnsi="Lora" w:cs="Lora"/>
          <w:b/>
          <w:sz w:val="20"/>
          <w:szCs w:val="20"/>
        </w:rPr>
      </w:pPr>
      <w:r>
        <w:rPr>
          <w:rFonts w:ascii="Lora" w:eastAsia="Lora" w:hAnsi="Lora" w:cs="Lora"/>
          <w:b/>
          <w:sz w:val="20"/>
          <w:szCs w:val="20"/>
        </w:rPr>
        <w:t>Załącznik nr 1</w:t>
      </w:r>
    </w:p>
    <w:p w:rsidR="007D17E0" w:rsidRDefault="007D17E0">
      <w:pPr>
        <w:pStyle w:val="normal"/>
        <w:spacing w:after="160"/>
        <w:ind w:left="820"/>
        <w:jc w:val="both"/>
        <w:rPr>
          <w:rFonts w:ascii="Lora" w:eastAsia="Lora" w:hAnsi="Lora" w:cs="Lora"/>
          <w:b/>
          <w:sz w:val="20"/>
          <w:szCs w:val="20"/>
        </w:rPr>
      </w:pPr>
    </w:p>
    <w:p w:rsidR="007D17E0" w:rsidRDefault="00193B66">
      <w:pPr>
        <w:pStyle w:val="normal"/>
        <w:spacing w:after="160"/>
        <w:ind w:left="820"/>
        <w:jc w:val="center"/>
        <w:rPr>
          <w:rFonts w:ascii="Lora" w:eastAsia="Lora" w:hAnsi="Lora" w:cs="Lora"/>
          <w:sz w:val="20"/>
          <w:szCs w:val="20"/>
        </w:rPr>
      </w:pPr>
      <w:r>
        <w:rPr>
          <w:rFonts w:ascii="Lora" w:eastAsia="Lora" w:hAnsi="Lora" w:cs="Lora"/>
          <w:b/>
          <w:sz w:val="20"/>
          <w:szCs w:val="20"/>
        </w:rPr>
        <w:t xml:space="preserve">ZGODA NA WYKORZYSTANIE WIZERUNKU </w:t>
      </w:r>
    </w:p>
    <w:p w:rsidR="007D17E0" w:rsidRDefault="00193B66">
      <w:pPr>
        <w:pStyle w:val="normal"/>
        <w:ind w:firstLine="720"/>
        <w:jc w:val="both"/>
        <w:rPr>
          <w:rFonts w:ascii="Lora" w:eastAsia="Lora" w:hAnsi="Lora" w:cs="Lora"/>
          <w:sz w:val="20"/>
          <w:szCs w:val="20"/>
        </w:rPr>
      </w:pPr>
      <w:r>
        <w:rPr>
          <w:rFonts w:ascii="Lora" w:eastAsia="Lora" w:hAnsi="Lora" w:cs="Lora"/>
          <w:sz w:val="20"/>
          <w:szCs w:val="20"/>
        </w:rPr>
        <w:t>Oświadczam, że wyrażam zgodę na udostępnienie wizerunku mojego dziecka ………………………</w:t>
      </w:r>
      <w:r>
        <w:rPr>
          <w:rFonts w:ascii="Lora" w:eastAsia="Lora" w:hAnsi="Lora" w:cs="Lora"/>
          <w:sz w:val="20"/>
          <w:szCs w:val="20"/>
        </w:rPr>
        <w:t xml:space="preserve">………………………………………………... (imię i nazwisko dziecka), na stronach internetowych szkół organizujących międzyszkolny konkurs wiedzy geograficznej o krajach niemieckojęzycznych pt.: "Podróże po krajach niemieckojęzycznych" </w:t>
      </w:r>
    </w:p>
    <w:p w:rsidR="007D17E0" w:rsidRDefault="00193B66">
      <w:pPr>
        <w:pStyle w:val="normal"/>
        <w:ind w:firstLine="720"/>
        <w:jc w:val="both"/>
        <w:rPr>
          <w:rFonts w:ascii="Lora" w:eastAsia="Lora" w:hAnsi="Lora" w:cs="Lora"/>
          <w:sz w:val="20"/>
          <w:szCs w:val="20"/>
        </w:rPr>
      </w:pPr>
      <w:r>
        <w:rPr>
          <w:rFonts w:ascii="Lora" w:eastAsia="Lora" w:hAnsi="Lora" w:cs="Lora"/>
          <w:sz w:val="20"/>
          <w:szCs w:val="20"/>
        </w:rPr>
        <w:t xml:space="preserve">Ponadto wyrażam zgodę na umieszczanie i </w:t>
      </w:r>
      <w:r>
        <w:rPr>
          <w:rFonts w:ascii="Lora" w:eastAsia="Lora" w:hAnsi="Lora" w:cs="Lora"/>
          <w:sz w:val="20"/>
          <w:szCs w:val="20"/>
        </w:rPr>
        <w:t>publikowanie prac wykonanych przez moje dziecko na stronie internetowej szkoły, profilach internetowych zarządzanych przez szkołę (</w:t>
      </w:r>
      <w:proofErr w:type="spellStart"/>
      <w:r>
        <w:rPr>
          <w:rFonts w:ascii="Lora" w:eastAsia="Lora" w:hAnsi="Lora" w:cs="Lora"/>
          <w:sz w:val="20"/>
          <w:szCs w:val="20"/>
        </w:rPr>
        <w:t>Facebook</w:t>
      </w:r>
      <w:proofErr w:type="spellEnd"/>
      <w:r>
        <w:rPr>
          <w:rFonts w:ascii="Lora" w:eastAsia="Lora" w:hAnsi="Lora" w:cs="Lora"/>
          <w:sz w:val="20"/>
          <w:szCs w:val="20"/>
        </w:rPr>
        <w:t>),  folderach szkolnych oraz w mediach w celu informacji.</w:t>
      </w:r>
    </w:p>
    <w:p w:rsidR="007D17E0" w:rsidRDefault="007D17E0">
      <w:pPr>
        <w:pStyle w:val="normal"/>
        <w:jc w:val="both"/>
        <w:rPr>
          <w:rFonts w:ascii="Lora" w:eastAsia="Lora" w:hAnsi="Lora" w:cs="Lora"/>
          <w:sz w:val="20"/>
          <w:szCs w:val="20"/>
        </w:rPr>
      </w:pPr>
    </w:p>
    <w:p w:rsidR="007D17E0" w:rsidRDefault="007D17E0">
      <w:pPr>
        <w:pStyle w:val="normal"/>
        <w:spacing w:after="160"/>
        <w:jc w:val="both"/>
        <w:rPr>
          <w:rFonts w:ascii="Lora" w:eastAsia="Lora" w:hAnsi="Lora" w:cs="Lora"/>
          <w:sz w:val="20"/>
          <w:szCs w:val="20"/>
        </w:rPr>
      </w:pPr>
    </w:p>
    <w:p w:rsidR="007D17E0" w:rsidRDefault="00193B66">
      <w:pPr>
        <w:pStyle w:val="normal"/>
        <w:spacing w:after="160"/>
        <w:jc w:val="both"/>
        <w:rPr>
          <w:rFonts w:ascii="Lora" w:eastAsia="Lora" w:hAnsi="Lora" w:cs="Lora"/>
          <w:sz w:val="20"/>
          <w:szCs w:val="20"/>
        </w:rPr>
      </w:pPr>
      <w:r>
        <w:rPr>
          <w:rFonts w:ascii="Lora" w:eastAsia="Lora" w:hAnsi="Lora" w:cs="Lora"/>
          <w:sz w:val="20"/>
          <w:szCs w:val="20"/>
        </w:rPr>
        <w:t>Podpisy rodzica/ opiekuna prawnego uczestnika/pełnoletnie</w:t>
      </w:r>
      <w:r>
        <w:rPr>
          <w:rFonts w:ascii="Lora" w:eastAsia="Lora" w:hAnsi="Lora" w:cs="Lora"/>
          <w:sz w:val="20"/>
          <w:szCs w:val="20"/>
        </w:rPr>
        <w:t>go uczestnika konkursu</w:t>
      </w:r>
    </w:p>
    <w:p w:rsidR="007D17E0" w:rsidRDefault="00193B66">
      <w:pPr>
        <w:pStyle w:val="normal"/>
        <w:spacing w:after="160"/>
        <w:jc w:val="both"/>
        <w:rPr>
          <w:rFonts w:ascii="Lora" w:eastAsia="Lora" w:hAnsi="Lora" w:cs="Lora"/>
          <w:sz w:val="20"/>
          <w:szCs w:val="20"/>
        </w:rPr>
      </w:pPr>
      <w:r>
        <w:rPr>
          <w:rFonts w:ascii="Lora" w:eastAsia="Lora" w:hAnsi="Lora" w:cs="Lora"/>
          <w:sz w:val="20"/>
          <w:szCs w:val="20"/>
        </w:rPr>
        <w:t>...........................................</w:t>
      </w:r>
    </w:p>
    <w:p w:rsidR="007D17E0" w:rsidRDefault="00193B66">
      <w:pPr>
        <w:pStyle w:val="normal"/>
        <w:spacing w:after="160"/>
        <w:jc w:val="both"/>
        <w:rPr>
          <w:rFonts w:ascii="Lora" w:eastAsia="Lora" w:hAnsi="Lora" w:cs="Lora"/>
          <w:sz w:val="20"/>
          <w:szCs w:val="20"/>
        </w:rPr>
      </w:pPr>
      <w:r>
        <w:rPr>
          <w:rFonts w:ascii="Lora" w:eastAsia="Lora" w:hAnsi="Lora" w:cs="Lora"/>
          <w:sz w:val="20"/>
          <w:szCs w:val="20"/>
        </w:rPr>
        <w:t>............................................</w:t>
      </w:r>
    </w:p>
    <w:p w:rsidR="007D17E0" w:rsidRDefault="007D17E0">
      <w:pPr>
        <w:pStyle w:val="normal"/>
        <w:spacing w:after="160"/>
        <w:jc w:val="both"/>
        <w:rPr>
          <w:rFonts w:ascii="Lora" w:eastAsia="Lora" w:hAnsi="Lora" w:cs="Lora"/>
          <w:sz w:val="20"/>
          <w:szCs w:val="20"/>
        </w:rPr>
      </w:pPr>
    </w:p>
    <w:p w:rsidR="007D17E0" w:rsidRDefault="00193B66">
      <w:pPr>
        <w:pStyle w:val="normal"/>
        <w:spacing w:after="160"/>
        <w:jc w:val="both"/>
        <w:rPr>
          <w:rFonts w:ascii="Lora" w:eastAsia="Lora" w:hAnsi="Lora" w:cs="Lora"/>
          <w:sz w:val="20"/>
          <w:szCs w:val="20"/>
        </w:rPr>
      </w:pPr>
      <w:r>
        <w:rPr>
          <w:rFonts w:ascii="Lora" w:eastAsia="Lora" w:hAnsi="Lora" w:cs="Lora"/>
          <w:sz w:val="20"/>
          <w:szCs w:val="20"/>
        </w:rPr>
        <w:t>data i miejsce …………………………..</w:t>
      </w:r>
    </w:p>
    <w:p w:rsidR="007D17E0" w:rsidRDefault="007D17E0">
      <w:pPr>
        <w:pStyle w:val="normal"/>
        <w:spacing w:after="160"/>
        <w:jc w:val="both"/>
        <w:rPr>
          <w:rFonts w:ascii="Lora" w:eastAsia="Lora" w:hAnsi="Lora" w:cs="Lora"/>
          <w:sz w:val="20"/>
          <w:szCs w:val="20"/>
        </w:rPr>
      </w:pPr>
    </w:p>
    <w:p w:rsidR="007D17E0" w:rsidRDefault="007D17E0">
      <w:pPr>
        <w:pStyle w:val="normal"/>
        <w:spacing w:after="160"/>
        <w:jc w:val="both"/>
        <w:rPr>
          <w:rFonts w:ascii="Lora" w:eastAsia="Lora" w:hAnsi="Lora" w:cs="Lora"/>
          <w:sz w:val="20"/>
          <w:szCs w:val="20"/>
        </w:rPr>
      </w:pPr>
    </w:p>
    <w:p w:rsidR="007D17E0" w:rsidRDefault="007D17E0">
      <w:pPr>
        <w:pStyle w:val="normal"/>
        <w:spacing w:after="160"/>
        <w:jc w:val="both"/>
        <w:rPr>
          <w:rFonts w:ascii="Lora" w:eastAsia="Lora" w:hAnsi="Lora" w:cs="Lora"/>
          <w:sz w:val="20"/>
          <w:szCs w:val="20"/>
        </w:rPr>
      </w:pPr>
    </w:p>
    <w:p w:rsidR="007D17E0" w:rsidRDefault="00193B66">
      <w:pPr>
        <w:pStyle w:val="normal"/>
        <w:spacing w:after="160"/>
        <w:jc w:val="both"/>
        <w:rPr>
          <w:rFonts w:ascii="Lora" w:eastAsia="Lora" w:hAnsi="Lora" w:cs="Lora"/>
          <w:sz w:val="20"/>
          <w:szCs w:val="20"/>
        </w:rPr>
      </w:pPr>
      <w:r>
        <w:rPr>
          <w:rFonts w:ascii="Lora" w:eastAsia="Lora" w:hAnsi="Lora" w:cs="Lora"/>
          <w:sz w:val="20"/>
          <w:szCs w:val="20"/>
        </w:rPr>
        <w:t>.</w:t>
      </w:r>
      <w:r>
        <w:br w:type="page"/>
      </w:r>
    </w:p>
    <w:p w:rsidR="007D17E0" w:rsidRDefault="007D17E0">
      <w:pPr>
        <w:pStyle w:val="normal"/>
        <w:spacing w:after="160"/>
        <w:jc w:val="both"/>
        <w:rPr>
          <w:rFonts w:ascii="Lora" w:eastAsia="Lora" w:hAnsi="Lora" w:cs="Lora"/>
          <w:sz w:val="20"/>
          <w:szCs w:val="20"/>
        </w:rPr>
      </w:pPr>
    </w:p>
    <w:p w:rsidR="007D17E0" w:rsidRDefault="00193B66">
      <w:pPr>
        <w:pStyle w:val="normal"/>
        <w:spacing w:after="160"/>
        <w:jc w:val="both"/>
        <w:rPr>
          <w:rFonts w:ascii="Lora" w:eastAsia="Lora" w:hAnsi="Lora" w:cs="Lora"/>
          <w:b/>
          <w:sz w:val="20"/>
          <w:szCs w:val="20"/>
        </w:rPr>
      </w:pPr>
      <w:r>
        <w:rPr>
          <w:rFonts w:ascii="Lora" w:eastAsia="Lora" w:hAnsi="Lora" w:cs="Lora"/>
          <w:b/>
          <w:sz w:val="20"/>
          <w:szCs w:val="20"/>
        </w:rPr>
        <w:t>załącznik 2</w:t>
      </w:r>
    </w:p>
    <w:p w:rsidR="007D17E0" w:rsidRDefault="007D17E0">
      <w:pPr>
        <w:pStyle w:val="normal"/>
        <w:spacing w:after="160"/>
        <w:jc w:val="both"/>
        <w:rPr>
          <w:rFonts w:ascii="Lora" w:eastAsia="Lora" w:hAnsi="Lora" w:cs="Lora"/>
          <w:sz w:val="20"/>
          <w:szCs w:val="20"/>
        </w:rPr>
      </w:pPr>
    </w:p>
    <w:p w:rsidR="007D17E0" w:rsidRDefault="00193B66">
      <w:pPr>
        <w:pStyle w:val="normal"/>
        <w:spacing w:after="160"/>
        <w:jc w:val="both"/>
        <w:rPr>
          <w:rFonts w:ascii="Lora" w:eastAsia="Lora" w:hAnsi="Lora" w:cs="Lora"/>
          <w:color w:val="050505"/>
          <w:sz w:val="23"/>
          <w:szCs w:val="23"/>
        </w:rPr>
      </w:pPr>
      <w:r>
        <w:rPr>
          <w:rFonts w:ascii="Lora" w:eastAsia="Lora" w:hAnsi="Lora" w:cs="Lora"/>
          <w:color w:val="050505"/>
          <w:sz w:val="23"/>
          <w:szCs w:val="23"/>
        </w:rPr>
        <w:t>ZAGADNIENIA „ Podróże po krajach niemieckojęzycznych”</w:t>
      </w:r>
    </w:p>
    <w:p w:rsidR="007D17E0" w:rsidRDefault="007D17E0">
      <w:pPr>
        <w:pStyle w:val="normal"/>
        <w:spacing w:after="160"/>
        <w:jc w:val="both"/>
        <w:rPr>
          <w:rFonts w:ascii="Lora" w:eastAsia="Lora" w:hAnsi="Lora" w:cs="Lora"/>
          <w:color w:val="050505"/>
          <w:sz w:val="23"/>
          <w:szCs w:val="23"/>
        </w:rPr>
      </w:pPr>
    </w:p>
    <w:p w:rsidR="007D17E0" w:rsidRDefault="00193B66">
      <w:pPr>
        <w:pStyle w:val="normal"/>
        <w:spacing w:after="160"/>
        <w:jc w:val="both"/>
        <w:rPr>
          <w:rFonts w:ascii="Lora" w:eastAsia="Lora" w:hAnsi="Lora" w:cs="Lora"/>
          <w:color w:val="050505"/>
          <w:sz w:val="23"/>
          <w:szCs w:val="23"/>
        </w:rPr>
      </w:pPr>
      <w:r>
        <w:rPr>
          <w:rFonts w:ascii="Lora" w:eastAsia="Lora" w:hAnsi="Lora" w:cs="Lora"/>
          <w:color w:val="050505"/>
          <w:sz w:val="23"/>
          <w:szCs w:val="23"/>
        </w:rPr>
        <w:t>1. Położenie krajów niemieckojęzycznych i nazwy krajów sąsiadujących.</w:t>
      </w:r>
    </w:p>
    <w:p w:rsidR="007D17E0" w:rsidRDefault="00193B66">
      <w:pPr>
        <w:pStyle w:val="normal"/>
        <w:spacing w:after="160"/>
        <w:jc w:val="both"/>
        <w:rPr>
          <w:rFonts w:ascii="Lora" w:eastAsia="Lora" w:hAnsi="Lora" w:cs="Lora"/>
          <w:color w:val="050505"/>
          <w:sz w:val="23"/>
          <w:szCs w:val="23"/>
        </w:rPr>
      </w:pPr>
      <w:r>
        <w:rPr>
          <w:rFonts w:ascii="Lora" w:eastAsia="Lora" w:hAnsi="Lora" w:cs="Lora"/>
          <w:color w:val="050505"/>
          <w:sz w:val="23"/>
          <w:szCs w:val="23"/>
        </w:rPr>
        <w:t>2. Powierzchnia krajów niemieckojęzycznych.</w:t>
      </w:r>
    </w:p>
    <w:p w:rsidR="007D17E0" w:rsidRDefault="00193B66">
      <w:pPr>
        <w:pStyle w:val="normal"/>
        <w:spacing w:after="160"/>
        <w:jc w:val="both"/>
        <w:rPr>
          <w:rFonts w:ascii="Lora" w:eastAsia="Lora" w:hAnsi="Lora" w:cs="Lora"/>
          <w:color w:val="050505"/>
          <w:sz w:val="23"/>
          <w:szCs w:val="23"/>
        </w:rPr>
      </w:pPr>
      <w:r>
        <w:rPr>
          <w:rFonts w:ascii="Lora" w:eastAsia="Lora" w:hAnsi="Lora" w:cs="Lora"/>
          <w:color w:val="050505"/>
          <w:sz w:val="23"/>
          <w:szCs w:val="23"/>
        </w:rPr>
        <w:t xml:space="preserve">3. Liczba ludności w poszczególnych krajach. </w:t>
      </w:r>
    </w:p>
    <w:p w:rsidR="007D17E0" w:rsidRDefault="00193B66">
      <w:pPr>
        <w:pStyle w:val="normal"/>
        <w:spacing w:after="160"/>
        <w:jc w:val="both"/>
        <w:rPr>
          <w:rFonts w:ascii="Lora" w:eastAsia="Lora" w:hAnsi="Lora" w:cs="Lora"/>
          <w:color w:val="050505"/>
          <w:sz w:val="23"/>
          <w:szCs w:val="23"/>
        </w:rPr>
      </w:pPr>
      <w:r>
        <w:rPr>
          <w:rFonts w:ascii="Lora" w:eastAsia="Lora" w:hAnsi="Lora" w:cs="Lora"/>
          <w:color w:val="050505"/>
          <w:sz w:val="23"/>
          <w:szCs w:val="23"/>
        </w:rPr>
        <w:t>4. Pełne nazwy państw niemieckojęzycznych i ich stolice.</w:t>
      </w:r>
    </w:p>
    <w:p w:rsidR="007D17E0" w:rsidRDefault="00193B66">
      <w:pPr>
        <w:pStyle w:val="normal"/>
        <w:spacing w:after="160"/>
        <w:jc w:val="both"/>
        <w:rPr>
          <w:rFonts w:ascii="Lora" w:eastAsia="Lora" w:hAnsi="Lora" w:cs="Lora"/>
          <w:color w:val="050505"/>
          <w:sz w:val="23"/>
          <w:szCs w:val="23"/>
        </w:rPr>
      </w:pPr>
      <w:r>
        <w:rPr>
          <w:rFonts w:ascii="Lora" w:eastAsia="Lora" w:hAnsi="Lora" w:cs="Lora"/>
          <w:color w:val="050505"/>
          <w:sz w:val="23"/>
          <w:szCs w:val="23"/>
        </w:rPr>
        <w:t xml:space="preserve">5. Flagi państw, ich kolory, symbole i </w:t>
      </w:r>
      <w:r>
        <w:rPr>
          <w:rFonts w:ascii="Lora" w:eastAsia="Lora" w:hAnsi="Lora" w:cs="Lora"/>
          <w:color w:val="050505"/>
          <w:sz w:val="23"/>
          <w:szCs w:val="23"/>
        </w:rPr>
        <w:t>godło.</w:t>
      </w:r>
    </w:p>
    <w:p w:rsidR="007D17E0" w:rsidRDefault="00193B66">
      <w:pPr>
        <w:pStyle w:val="normal"/>
        <w:spacing w:after="160"/>
        <w:jc w:val="both"/>
        <w:rPr>
          <w:rFonts w:ascii="Lora" w:eastAsia="Lora" w:hAnsi="Lora" w:cs="Lora"/>
          <w:color w:val="050505"/>
          <w:sz w:val="23"/>
          <w:szCs w:val="23"/>
        </w:rPr>
      </w:pPr>
      <w:r>
        <w:rPr>
          <w:rFonts w:ascii="Lora" w:eastAsia="Lora" w:hAnsi="Lora" w:cs="Lora"/>
          <w:color w:val="050505"/>
          <w:sz w:val="23"/>
          <w:szCs w:val="23"/>
        </w:rPr>
        <w:t>6.  Języki  urzędowe w poszczególnych krajach niemieckojęzycznych.</w:t>
      </w:r>
    </w:p>
    <w:p w:rsidR="007D17E0" w:rsidRDefault="00193B66">
      <w:pPr>
        <w:pStyle w:val="normal"/>
        <w:spacing w:after="160"/>
        <w:jc w:val="both"/>
        <w:rPr>
          <w:rFonts w:ascii="Lora" w:eastAsia="Lora" w:hAnsi="Lora" w:cs="Lora"/>
          <w:color w:val="050505"/>
          <w:sz w:val="23"/>
          <w:szCs w:val="23"/>
        </w:rPr>
      </w:pPr>
      <w:r>
        <w:rPr>
          <w:rFonts w:ascii="Lora" w:eastAsia="Lora" w:hAnsi="Lora" w:cs="Lora"/>
          <w:color w:val="050505"/>
          <w:sz w:val="23"/>
          <w:szCs w:val="23"/>
        </w:rPr>
        <w:t>7. Ważne święta narodowe.</w:t>
      </w:r>
    </w:p>
    <w:p w:rsidR="007D17E0" w:rsidRDefault="00193B66">
      <w:pPr>
        <w:pStyle w:val="normal"/>
        <w:spacing w:after="160"/>
        <w:jc w:val="both"/>
        <w:rPr>
          <w:rFonts w:ascii="Lora" w:eastAsia="Lora" w:hAnsi="Lora" w:cs="Lora"/>
          <w:color w:val="050505"/>
          <w:sz w:val="23"/>
          <w:szCs w:val="23"/>
        </w:rPr>
      </w:pPr>
      <w:r>
        <w:rPr>
          <w:rFonts w:ascii="Lora" w:eastAsia="Lora" w:hAnsi="Lora" w:cs="Lora"/>
          <w:color w:val="050505"/>
          <w:sz w:val="23"/>
          <w:szCs w:val="23"/>
        </w:rPr>
        <w:t>8. Waluta w poszczególnych państwach.</w:t>
      </w:r>
    </w:p>
    <w:p w:rsidR="007D17E0" w:rsidRDefault="00193B66">
      <w:pPr>
        <w:pStyle w:val="normal"/>
        <w:spacing w:after="160"/>
        <w:jc w:val="both"/>
        <w:rPr>
          <w:rFonts w:ascii="Lora" w:eastAsia="Lora" w:hAnsi="Lora" w:cs="Lora"/>
          <w:color w:val="050505"/>
          <w:sz w:val="23"/>
          <w:szCs w:val="23"/>
        </w:rPr>
      </w:pPr>
      <w:r>
        <w:rPr>
          <w:rFonts w:ascii="Lora" w:eastAsia="Lora" w:hAnsi="Lora" w:cs="Lora"/>
          <w:color w:val="050505"/>
          <w:sz w:val="23"/>
          <w:szCs w:val="23"/>
        </w:rPr>
        <w:t>9. Przynależność do UE.</w:t>
      </w:r>
    </w:p>
    <w:p w:rsidR="007D17E0" w:rsidRDefault="00193B66">
      <w:pPr>
        <w:pStyle w:val="normal"/>
        <w:spacing w:after="160"/>
        <w:jc w:val="both"/>
        <w:rPr>
          <w:rFonts w:ascii="Lora" w:eastAsia="Lora" w:hAnsi="Lora" w:cs="Lora"/>
          <w:color w:val="050505"/>
          <w:sz w:val="23"/>
          <w:szCs w:val="23"/>
        </w:rPr>
      </w:pPr>
      <w:r>
        <w:rPr>
          <w:rFonts w:ascii="Lora" w:eastAsia="Lora" w:hAnsi="Lora" w:cs="Lora"/>
          <w:color w:val="050505"/>
          <w:sz w:val="23"/>
          <w:szCs w:val="23"/>
        </w:rPr>
        <w:t>10. Nazwy najdłuższych rzek i nazwy mórz, do których mają dostęp kraje niemieckojęzyczne.</w:t>
      </w:r>
    </w:p>
    <w:p w:rsidR="007D17E0" w:rsidRDefault="00193B66">
      <w:pPr>
        <w:pStyle w:val="normal"/>
        <w:spacing w:after="160"/>
        <w:jc w:val="both"/>
        <w:rPr>
          <w:rFonts w:ascii="Lora" w:eastAsia="Lora" w:hAnsi="Lora" w:cs="Lora"/>
          <w:color w:val="050505"/>
          <w:sz w:val="23"/>
          <w:szCs w:val="23"/>
        </w:rPr>
      </w:pPr>
      <w:r>
        <w:rPr>
          <w:rFonts w:ascii="Lora" w:eastAsia="Lora" w:hAnsi="Lora" w:cs="Lora"/>
          <w:color w:val="050505"/>
          <w:sz w:val="23"/>
          <w:szCs w:val="23"/>
        </w:rPr>
        <w:t xml:space="preserve">11. </w:t>
      </w:r>
      <w:r>
        <w:rPr>
          <w:rFonts w:ascii="Lora" w:eastAsia="Lora" w:hAnsi="Lora" w:cs="Lora"/>
          <w:color w:val="050505"/>
          <w:sz w:val="23"/>
          <w:szCs w:val="23"/>
        </w:rPr>
        <w:t>Nazwy łańcuchów górskich i najwyższych szczytów w poszczególnych państwach.</w:t>
      </w:r>
    </w:p>
    <w:p w:rsidR="007D17E0" w:rsidRDefault="00193B66">
      <w:pPr>
        <w:pStyle w:val="normal"/>
        <w:spacing w:after="160"/>
        <w:jc w:val="both"/>
        <w:rPr>
          <w:rFonts w:ascii="Lora" w:eastAsia="Lora" w:hAnsi="Lora" w:cs="Lora"/>
          <w:color w:val="050505"/>
          <w:sz w:val="23"/>
          <w:szCs w:val="23"/>
        </w:rPr>
      </w:pPr>
      <w:r>
        <w:rPr>
          <w:rFonts w:ascii="Lora" w:eastAsia="Lora" w:hAnsi="Lora" w:cs="Lora"/>
          <w:color w:val="050505"/>
          <w:sz w:val="23"/>
          <w:szCs w:val="23"/>
        </w:rPr>
        <w:t>12. Nazwy największych jezior i ich położenie.</w:t>
      </w:r>
    </w:p>
    <w:p w:rsidR="007D17E0" w:rsidRDefault="00193B66">
      <w:pPr>
        <w:pStyle w:val="normal"/>
        <w:spacing w:after="160"/>
        <w:jc w:val="both"/>
        <w:rPr>
          <w:rFonts w:ascii="Lora" w:eastAsia="Lora" w:hAnsi="Lora" w:cs="Lora"/>
          <w:color w:val="050505"/>
          <w:sz w:val="23"/>
          <w:szCs w:val="23"/>
        </w:rPr>
      </w:pPr>
      <w:r>
        <w:rPr>
          <w:rFonts w:ascii="Lora" w:eastAsia="Lora" w:hAnsi="Lora" w:cs="Lora"/>
          <w:color w:val="050505"/>
          <w:sz w:val="23"/>
          <w:szCs w:val="23"/>
        </w:rPr>
        <w:t>13. Nazwy największych miast w poszczególnych krajach niemieckojęzycznych.</w:t>
      </w:r>
    </w:p>
    <w:p w:rsidR="007D17E0" w:rsidRDefault="00193B66">
      <w:pPr>
        <w:pStyle w:val="normal"/>
        <w:spacing w:after="160"/>
        <w:jc w:val="both"/>
        <w:rPr>
          <w:rFonts w:ascii="Lora" w:eastAsia="Lora" w:hAnsi="Lora" w:cs="Lora"/>
          <w:color w:val="050505"/>
          <w:sz w:val="23"/>
          <w:szCs w:val="23"/>
        </w:rPr>
      </w:pPr>
      <w:r>
        <w:rPr>
          <w:rFonts w:ascii="Lora" w:eastAsia="Lora" w:hAnsi="Lora" w:cs="Lora"/>
          <w:color w:val="050505"/>
          <w:sz w:val="23"/>
          <w:szCs w:val="23"/>
        </w:rPr>
        <w:t>14. Główne gałęzie gospodarki krajów DACHL.</w:t>
      </w:r>
    </w:p>
    <w:p w:rsidR="007D17E0" w:rsidRDefault="00193B66">
      <w:pPr>
        <w:pStyle w:val="normal"/>
        <w:spacing w:after="160"/>
        <w:jc w:val="both"/>
        <w:rPr>
          <w:rFonts w:ascii="Lora" w:eastAsia="Lora" w:hAnsi="Lora" w:cs="Lora"/>
          <w:color w:val="050505"/>
          <w:sz w:val="23"/>
          <w:szCs w:val="23"/>
        </w:rPr>
      </w:pPr>
      <w:r>
        <w:rPr>
          <w:rFonts w:ascii="Lora" w:eastAsia="Lora" w:hAnsi="Lora" w:cs="Lora"/>
          <w:color w:val="050505"/>
          <w:sz w:val="23"/>
          <w:szCs w:val="23"/>
        </w:rPr>
        <w:t>15. System szk</w:t>
      </w:r>
      <w:r>
        <w:rPr>
          <w:rFonts w:ascii="Lora" w:eastAsia="Lora" w:hAnsi="Lora" w:cs="Lora"/>
          <w:color w:val="050505"/>
          <w:sz w:val="23"/>
          <w:szCs w:val="23"/>
        </w:rPr>
        <w:t xml:space="preserve">olnictwa - nazwy poszczególnych typów szkół i czas trwania w nich nauki. </w:t>
      </w:r>
    </w:p>
    <w:p w:rsidR="007D17E0" w:rsidRDefault="00193B66">
      <w:pPr>
        <w:pStyle w:val="normal"/>
        <w:spacing w:after="160"/>
        <w:jc w:val="both"/>
        <w:rPr>
          <w:rFonts w:ascii="Lora" w:eastAsia="Lora" w:hAnsi="Lora" w:cs="Lora"/>
          <w:color w:val="050505"/>
          <w:sz w:val="23"/>
          <w:szCs w:val="23"/>
        </w:rPr>
      </w:pPr>
      <w:r>
        <w:rPr>
          <w:rFonts w:ascii="Lora" w:eastAsia="Lora" w:hAnsi="Lora" w:cs="Lora"/>
          <w:color w:val="050505"/>
          <w:sz w:val="23"/>
          <w:szCs w:val="23"/>
        </w:rPr>
        <w:t>16. Zabytki UNESCO</w:t>
      </w:r>
    </w:p>
    <w:p w:rsidR="007D17E0" w:rsidRDefault="00193B66">
      <w:pPr>
        <w:pStyle w:val="normal"/>
        <w:spacing w:after="160"/>
        <w:jc w:val="both"/>
        <w:rPr>
          <w:rFonts w:ascii="Lora" w:eastAsia="Lora" w:hAnsi="Lora" w:cs="Lora"/>
          <w:color w:val="050505"/>
          <w:sz w:val="23"/>
          <w:szCs w:val="23"/>
        </w:rPr>
      </w:pPr>
      <w:r>
        <w:rPr>
          <w:rFonts w:ascii="Lora" w:eastAsia="Lora" w:hAnsi="Lora" w:cs="Lora"/>
          <w:color w:val="050505"/>
          <w:sz w:val="23"/>
          <w:szCs w:val="23"/>
        </w:rPr>
        <w:t xml:space="preserve">17. Zwyczaje, tradycje i święta w krajach niemieckojęzycznych ( </w:t>
      </w:r>
      <w:proofErr w:type="spellStart"/>
      <w:r>
        <w:rPr>
          <w:rFonts w:ascii="Lora" w:eastAsia="Lora" w:hAnsi="Lora" w:cs="Lora"/>
          <w:color w:val="050505"/>
          <w:sz w:val="23"/>
          <w:szCs w:val="23"/>
        </w:rPr>
        <w:t>Geburtstag</w:t>
      </w:r>
      <w:proofErr w:type="spellEnd"/>
      <w:r>
        <w:rPr>
          <w:rFonts w:ascii="Lora" w:eastAsia="Lora" w:hAnsi="Lora" w:cs="Lora"/>
          <w:color w:val="050505"/>
          <w:sz w:val="23"/>
          <w:szCs w:val="23"/>
        </w:rPr>
        <w:t xml:space="preserve">, </w:t>
      </w:r>
    </w:p>
    <w:p w:rsidR="007D17E0" w:rsidRDefault="00193B66">
      <w:pPr>
        <w:pStyle w:val="normal"/>
        <w:spacing w:after="160"/>
        <w:jc w:val="both"/>
        <w:rPr>
          <w:rFonts w:ascii="Lora" w:eastAsia="Lora" w:hAnsi="Lora" w:cs="Lora"/>
          <w:color w:val="050505"/>
          <w:sz w:val="23"/>
          <w:szCs w:val="23"/>
        </w:rPr>
      </w:pPr>
      <w:proofErr w:type="spellStart"/>
      <w:r>
        <w:rPr>
          <w:rFonts w:ascii="Lora" w:eastAsia="Lora" w:hAnsi="Lora" w:cs="Lora"/>
          <w:color w:val="050505"/>
          <w:sz w:val="23"/>
          <w:szCs w:val="23"/>
        </w:rPr>
        <w:t>Schulanfang</w:t>
      </w:r>
      <w:proofErr w:type="spellEnd"/>
      <w:r>
        <w:rPr>
          <w:rFonts w:ascii="Lora" w:eastAsia="Lora" w:hAnsi="Lora" w:cs="Lora"/>
          <w:color w:val="050505"/>
          <w:sz w:val="23"/>
          <w:szCs w:val="23"/>
        </w:rPr>
        <w:t xml:space="preserve">, </w:t>
      </w:r>
      <w:proofErr w:type="spellStart"/>
      <w:r>
        <w:rPr>
          <w:rFonts w:ascii="Lora" w:eastAsia="Lora" w:hAnsi="Lora" w:cs="Lora"/>
          <w:color w:val="050505"/>
          <w:sz w:val="23"/>
          <w:szCs w:val="23"/>
        </w:rPr>
        <w:t>Martinstag</w:t>
      </w:r>
      <w:proofErr w:type="spellEnd"/>
      <w:r>
        <w:rPr>
          <w:rFonts w:ascii="Lora" w:eastAsia="Lora" w:hAnsi="Lora" w:cs="Lora"/>
          <w:color w:val="050505"/>
          <w:sz w:val="23"/>
          <w:szCs w:val="23"/>
        </w:rPr>
        <w:t xml:space="preserve">, Adwent, </w:t>
      </w:r>
      <w:proofErr w:type="spellStart"/>
      <w:r>
        <w:rPr>
          <w:rFonts w:ascii="Lora" w:eastAsia="Lora" w:hAnsi="Lora" w:cs="Lora"/>
          <w:color w:val="050505"/>
          <w:sz w:val="23"/>
          <w:szCs w:val="23"/>
        </w:rPr>
        <w:t>Nikolaustag</w:t>
      </w:r>
      <w:proofErr w:type="spellEnd"/>
      <w:r>
        <w:rPr>
          <w:rFonts w:ascii="Lora" w:eastAsia="Lora" w:hAnsi="Lora" w:cs="Lora"/>
          <w:color w:val="050505"/>
          <w:sz w:val="23"/>
          <w:szCs w:val="23"/>
        </w:rPr>
        <w:t xml:space="preserve">, </w:t>
      </w:r>
      <w:proofErr w:type="spellStart"/>
      <w:r>
        <w:rPr>
          <w:rFonts w:ascii="Lora" w:eastAsia="Lora" w:hAnsi="Lora" w:cs="Lora"/>
          <w:color w:val="050505"/>
          <w:sz w:val="23"/>
          <w:szCs w:val="23"/>
        </w:rPr>
        <w:t>Weihnachten</w:t>
      </w:r>
      <w:proofErr w:type="spellEnd"/>
      <w:r>
        <w:rPr>
          <w:rFonts w:ascii="Lora" w:eastAsia="Lora" w:hAnsi="Lora" w:cs="Lora"/>
          <w:color w:val="050505"/>
          <w:sz w:val="23"/>
          <w:szCs w:val="23"/>
        </w:rPr>
        <w:t xml:space="preserve">, </w:t>
      </w:r>
      <w:proofErr w:type="spellStart"/>
      <w:r>
        <w:rPr>
          <w:rFonts w:ascii="Lora" w:eastAsia="Lora" w:hAnsi="Lora" w:cs="Lora"/>
          <w:color w:val="050505"/>
          <w:sz w:val="23"/>
          <w:szCs w:val="23"/>
        </w:rPr>
        <w:t>Ostern</w:t>
      </w:r>
      <w:proofErr w:type="spellEnd"/>
      <w:r>
        <w:rPr>
          <w:rFonts w:ascii="Lora" w:eastAsia="Lora" w:hAnsi="Lora" w:cs="Lora"/>
          <w:color w:val="050505"/>
          <w:sz w:val="23"/>
          <w:szCs w:val="23"/>
        </w:rPr>
        <w:t xml:space="preserve">,, </w:t>
      </w:r>
      <w:proofErr w:type="spellStart"/>
      <w:r>
        <w:rPr>
          <w:rFonts w:ascii="Lora" w:eastAsia="Lora" w:hAnsi="Lora" w:cs="Lora"/>
          <w:color w:val="050505"/>
          <w:sz w:val="23"/>
          <w:szCs w:val="23"/>
        </w:rPr>
        <w:t>Karneval</w:t>
      </w:r>
      <w:proofErr w:type="spellEnd"/>
      <w:r>
        <w:rPr>
          <w:rFonts w:ascii="Lora" w:eastAsia="Lora" w:hAnsi="Lora" w:cs="Lora"/>
          <w:color w:val="050505"/>
          <w:sz w:val="23"/>
          <w:szCs w:val="23"/>
        </w:rPr>
        <w:t xml:space="preserve">, </w:t>
      </w:r>
    </w:p>
    <w:p w:rsidR="007D17E0" w:rsidRDefault="00193B66">
      <w:pPr>
        <w:pStyle w:val="normal"/>
        <w:spacing w:after="160"/>
        <w:jc w:val="both"/>
        <w:rPr>
          <w:rFonts w:ascii="Lora" w:eastAsia="Lora" w:hAnsi="Lora" w:cs="Lora"/>
          <w:color w:val="050505"/>
          <w:sz w:val="23"/>
          <w:szCs w:val="23"/>
        </w:rPr>
      </w:pPr>
      <w:proofErr w:type="spellStart"/>
      <w:r>
        <w:rPr>
          <w:rFonts w:ascii="Lora" w:eastAsia="Lora" w:hAnsi="Lora" w:cs="Lora"/>
          <w:color w:val="050505"/>
          <w:sz w:val="23"/>
          <w:szCs w:val="23"/>
        </w:rPr>
        <w:t>Silvester</w:t>
      </w:r>
      <w:proofErr w:type="spellEnd"/>
      <w:r>
        <w:rPr>
          <w:rFonts w:ascii="Lora" w:eastAsia="Lora" w:hAnsi="Lora" w:cs="Lora"/>
          <w:color w:val="050505"/>
          <w:sz w:val="23"/>
          <w:szCs w:val="23"/>
        </w:rPr>
        <w:t xml:space="preserve"> , </w:t>
      </w:r>
      <w:proofErr w:type="spellStart"/>
      <w:r>
        <w:rPr>
          <w:rFonts w:ascii="Lora" w:eastAsia="Lora" w:hAnsi="Lora" w:cs="Lora"/>
          <w:color w:val="050505"/>
          <w:sz w:val="23"/>
          <w:szCs w:val="23"/>
        </w:rPr>
        <w:t>Neujahr</w:t>
      </w:r>
      <w:proofErr w:type="spellEnd"/>
      <w:r>
        <w:rPr>
          <w:rFonts w:ascii="Lora" w:eastAsia="Lora" w:hAnsi="Lora" w:cs="Lora"/>
          <w:color w:val="050505"/>
          <w:sz w:val="23"/>
          <w:szCs w:val="23"/>
        </w:rPr>
        <w:t xml:space="preserve"> i </w:t>
      </w:r>
      <w:proofErr w:type="spellStart"/>
      <w:r>
        <w:rPr>
          <w:rFonts w:ascii="Lora" w:eastAsia="Lora" w:hAnsi="Lora" w:cs="Lora"/>
          <w:color w:val="050505"/>
          <w:sz w:val="23"/>
          <w:szCs w:val="23"/>
        </w:rPr>
        <w:t>Oktoberfest</w:t>
      </w:r>
      <w:proofErr w:type="spellEnd"/>
      <w:r>
        <w:rPr>
          <w:rFonts w:ascii="Lora" w:eastAsia="Lora" w:hAnsi="Lora" w:cs="Lora"/>
          <w:color w:val="050505"/>
          <w:sz w:val="23"/>
          <w:szCs w:val="23"/>
        </w:rPr>
        <w:t xml:space="preserve">). </w:t>
      </w:r>
    </w:p>
    <w:p w:rsidR="007D17E0" w:rsidRDefault="00193B66">
      <w:pPr>
        <w:pStyle w:val="normal"/>
        <w:spacing w:after="160"/>
        <w:jc w:val="both"/>
        <w:rPr>
          <w:rFonts w:ascii="Lora" w:eastAsia="Lora" w:hAnsi="Lora" w:cs="Lora"/>
          <w:sz w:val="20"/>
          <w:szCs w:val="20"/>
        </w:rPr>
      </w:pPr>
      <w:r>
        <w:rPr>
          <w:rFonts w:ascii="Lora" w:eastAsia="Lora" w:hAnsi="Lora" w:cs="Lora"/>
          <w:color w:val="050505"/>
          <w:sz w:val="23"/>
          <w:szCs w:val="23"/>
        </w:rPr>
        <w:t>18. Regiony i miejsca atrakcyjne turystycznie.</w:t>
      </w:r>
    </w:p>
    <w:p w:rsidR="007D17E0" w:rsidRDefault="007D17E0">
      <w:pPr>
        <w:pStyle w:val="normal"/>
        <w:spacing w:after="160"/>
        <w:jc w:val="both"/>
        <w:rPr>
          <w:rFonts w:ascii="Lora" w:eastAsia="Lora" w:hAnsi="Lora" w:cs="Lora"/>
          <w:sz w:val="20"/>
          <w:szCs w:val="20"/>
        </w:rPr>
      </w:pPr>
    </w:p>
    <w:sectPr w:rsidR="007D17E0" w:rsidSect="007D17E0">
      <w:pgSz w:w="11909" w:h="16834"/>
      <w:pgMar w:top="566" w:right="566" w:bottom="566" w:left="566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or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342AC"/>
    <w:multiLevelType w:val="multilevel"/>
    <w:tmpl w:val="12AEE4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0663258"/>
    <w:multiLevelType w:val="multilevel"/>
    <w:tmpl w:val="C7CEB4E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55A01AC6"/>
    <w:multiLevelType w:val="multilevel"/>
    <w:tmpl w:val="C89CC0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743860D2"/>
    <w:multiLevelType w:val="multilevel"/>
    <w:tmpl w:val="2316841C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">
    <w:nsid w:val="75FC193D"/>
    <w:multiLevelType w:val="multilevel"/>
    <w:tmpl w:val="C98442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425"/>
  <w:characterSpacingControl w:val="doNotCompress"/>
  <w:compat/>
  <w:rsids>
    <w:rsidRoot w:val="007D17E0"/>
    <w:rsid w:val="00193B66"/>
    <w:rsid w:val="007D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7D17E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7D17E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7D17E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7D17E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7D17E0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7D17E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7D17E0"/>
  </w:style>
  <w:style w:type="table" w:customStyle="1" w:styleId="TableNormal">
    <w:name w:val="Table Normal"/>
    <w:rsid w:val="007D17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7D17E0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7D17E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2021-03-24T17:43:00Z</dcterms:created>
  <dcterms:modified xsi:type="dcterms:W3CDTF">2021-03-24T17:43:00Z</dcterms:modified>
</cp:coreProperties>
</file>