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A6881" w14:textId="345D9CF6" w:rsidR="00292D4F" w:rsidRDefault="00515EEA" w:rsidP="00123D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  <w:t xml:space="preserve">MUZEUM JANA KOCHANOWSKIEGO </w:t>
      </w:r>
      <w:r w:rsidR="00123DD3"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  <w:t xml:space="preserve">                                                               </w:t>
      </w:r>
      <w:r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  <w:t>w CZARNOLESIE</w:t>
      </w:r>
    </w:p>
    <w:p w14:paraId="0883ACA9" w14:textId="0C58311D" w:rsidR="00515EEA" w:rsidRDefault="00292D4F" w:rsidP="00292D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  <w:t>***</w:t>
      </w:r>
    </w:p>
    <w:p w14:paraId="09BA3C75" w14:textId="5D660CFC" w:rsidR="00515EEA" w:rsidRDefault="00515EEA" w:rsidP="00515E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</w:pPr>
      <w:r w:rsidRPr="00515EEA"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  <w:t>ZAPRASZA</w:t>
      </w:r>
    </w:p>
    <w:p w14:paraId="591E66B7" w14:textId="77CED982" w:rsidR="00515EEA" w:rsidRDefault="00515EEA" w:rsidP="00515E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</w:pPr>
      <w:r w:rsidRPr="00515EEA"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  <w:t>NA</w:t>
      </w:r>
    </w:p>
    <w:p w14:paraId="4B2E38EC" w14:textId="67CFDBD9" w:rsidR="00515EEA" w:rsidRDefault="00515EEA" w:rsidP="00515EE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15EEA">
        <w:rPr>
          <w:rFonts w:ascii="Arial" w:eastAsia="Times New Roman" w:hAnsi="Arial" w:cs="Arial"/>
          <w:b/>
          <w:bCs/>
          <w:color w:val="0E0803"/>
          <w:sz w:val="28"/>
          <w:szCs w:val="28"/>
          <w:lang w:eastAsia="pl-PL"/>
        </w:rPr>
        <w:t>CZWARTĄ EDYCJĘ KONKURSU FOTOGRAFICZNEGO "FOTO-POETICA"</w:t>
      </w:r>
      <w:r w:rsidRPr="00515EEA">
        <w:rPr>
          <w:rFonts w:ascii="Arial" w:eastAsia="Times New Roman" w:hAnsi="Arial" w:cs="Arial"/>
          <w:color w:val="171B18"/>
          <w:sz w:val="28"/>
          <w:szCs w:val="28"/>
          <w:shd w:val="clear" w:color="auto" w:fill="FFFFFF"/>
          <w:lang w:eastAsia="pl-PL"/>
        </w:rPr>
        <w:t xml:space="preserve"> </w:t>
      </w:r>
      <w:r w:rsidRPr="00515EEA">
        <w:rPr>
          <w:rFonts w:ascii="Arial" w:eastAsia="Times New Roman" w:hAnsi="Arial" w:cs="Arial"/>
          <w:color w:val="171B18"/>
          <w:sz w:val="28"/>
          <w:szCs w:val="28"/>
          <w:lang w:eastAsia="pl-PL"/>
        </w:rPr>
        <w:br/>
      </w:r>
      <w:r w:rsidRPr="00515EEA">
        <w:rPr>
          <w:rFonts w:ascii="Arial" w:eastAsia="Times New Roman" w:hAnsi="Arial" w:cs="Arial"/>
          <w:sz w:val="28"/>
          <w:szCs w:val="28"/>
          <w:lang w:eastAsia="pl-PL"/>
        </w:rPr>
        <w:t>2020</w:t>
      </w:r>
    </w:p>
    <w:p w14:paraId="5EF7DB2B" w14:textId="65438B90" w:rsidR="00292D4F" w:rsidRPr="00292D4F" w:rsidRDefault="00292D4F" w:rsidP="00292D4F">
      <w:pPr>
        <w:spacing w:line="225" w:lineRule="atLeast"/>
        <w:jc w:val="center"/>
        <w:rPr>
          <w:rFonts w:ascii="Arial" w:eastAsia="SimSun" w:hAnsi="Arial" w:cs="Arial"/>
          <w:b/>
          <w:sz w:val="32"/>
          <w:szCs w:val="32"/>
        </w:rPr>
      </w:pPr>
      <w:r w:rsidRPr="00292D4F">
        <w:rPr>
          <w:rFonts w:ascii="Arial" w:eastAsia="Calibri" w:hAnsi="Arial" w:cs="Arial"/>
          <w:b/>
          <w:bCs/>
          <w:iCs/>
          <w:sz w:val="32"/>
          <w:szCs w:val="32"/>
        </w:rPr>
        <w:t>FOTOGRAFIA INSPIROWANA TWÓRCZOŚCIĄ JANA KOCHANOWSKIEGO</w:t>
      </w:r>
    </w:p>
    <w:p w14:paraId="2C320FB1" w14:textId="72E1C0AD" w:rsidR="00292D4F" w:rsidRPr="00515EEA" w:rsidRDefault="00292D4F" w:rsidP="00515E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23DD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***</w:t>
      </w:r>
    </w:p>
    <w:p w14:paraId="474A804A" w14:textId="77777777" w:rsidR="00515EEA" w:rsidRPr="00515EEA" w:rsidRDefault="00515EEA" w:rsidP="00515EEA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 xml:space="preserve">REGULAMIN KONKURSU </w:t>
      </w:r>
    </w:p>
    <w:p w14:paraId="10286676" w14:textId="77777777" w:rsidR="00515EEA" w:rsidRPr="00515EEA" w:rsidRDefault="00515EEA" w:rsidP="00515EEA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„FOTO-POETICA”</w:t>
      </w:r>
    </w:p>
    <w:p w14:paraId="78EF6C98" w14:textId="77777777" w:rsidR="00515EEA" w:rsidRPr="00515EEA" w:rsidRDefault="00515EEA" w:rsidP="00515EEA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Fotografia inspirowana twórczością Jana Kochanowskiego</w:t>
      </w:r>
    </w:p>
    <w:p w14:paraId="1425F81C" w14:textId="77777777" w:rsidR="00515EEA" w:rsidRPr="00515EEA" w:rsidRDefault="00515EEA" w:rsidP="00515EE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 </w:t>
      </w:r>
    </w:p>
    <w:p w14:paraId="0FAC0B70" w14:textId="77777777" w:rsidR="00515EEA" w:rsidRPr="00515EEA" w:rsidRDefault="00515EEA" w:rsidP="00515EEA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ORGANIZATORZY:</w:t>
      </w:r>
    </w:p>
    <w:p w14:paraId="563F832E" w14:textId="77777777" w:rsidR="00515EEA" w:rsidRPr="00515EEA" w:rsidRDefault="00515EEA" w:rsidP="00515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Stowarzyszenie Miłośników Poezji Jana Kochanowskiego „Renesans”,</w:t>
      </w:r>
    </w:p>
    <w:p w14:paraId="5D985E17" w14:textId="77777777" w:rsidR="00515EEA" w:rsidRPr="00515EEA" w:rsidRDefault="00515EEA" w:rsidP="00515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Wójt Gminy Policzna,</w:t>
      </w:r>
    </w:p>
    <w:p w14:paraId="395E8527" w14:textId="77777777" w:rsidR="00515EEA" w:rsidRPr="00515EEA" w:rsidRDefault="00515EEA" w:rsidP="00515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Muzeum Jana Kochanowskiego w Czarnolesie.</w:t>
      </w:r>
    </w:p>
    <w:p w14:paraId="7A26F91D" w14:textId="77777777" w:rsidR="00515EEA" w:rsidRPr="00515EEA" w:rsidRDefault="00515EEA" w:rsidP="00515EEA">
      <w:pPr>
        <w:spacing w:before="100" w:beforeAutospacing="1" w:after="100" w:afterAutospacing="1" w:line="240" w:lineRule="auto"/>
        <w:ind w:left="360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 xml:space="preserve">     </w:t>
      </w:r>
    </w:p>
    <w:p w14:paraId="442FC678" w14:textId="77777777" w:rsidR="00515EEA" w:rsidRPr="00515EEA" w:rsidRDefault="00515EEA" w:rsidP="00515EEA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WSPÓŁORGANIZATORZY:</w:t>
      </w:r>
    </w:p>
    <w:p w14:paraId="77DDCA06" w14:textId="77777777" w:rsidR="00515EEA" w:rsidRPr="00515EEA" w:rsidRDefault="00515EEA" w:rsidP="00515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Radomskie Towarzystwo Fotograficzne w Radomiu</w:t>
      </w:r>
    </w:p>
    <w:p w14:paraId="129C3F9E" w14:textId="77777777" w:rsidR="00515EEA" w:rsidRPr="00515EEA" w:rsidRDefault="00515EEA" w:rsidP="00515EE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 </w:t>
      </w:r>
    </w:p>
    <w:p w14:paraId="0F41588F" w14:textId="77777777" w:rsidR="00515EEA" w:rsidRPr="00515EEA" w:rsidRDefault="00515EEA" w:rsidP="00515E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 xml:space="preserve">Celem konkursu fotograficznego </w:t>
      </w: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 xml:space="preserve">„FOTO-POETICA”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jest:</w:t>
      </w:r>
    </w:p>
    <w:p w14:paraId="58EF165A" w14:textId="77777777" w:rsidR="00515EEA" w:rsidRPr="00515EEA" w:rsidRDefault="00515EEA" w:rsidP="00515EEA">
      <w:pPr>
        <w:spacing w:before="100" w:beforeAutospacing="1" w:after="100" w:afterAutospacing="1" w:line="240" w:lineRule="auto"/>
        <w:ind w:left="993" w:hanging="284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Symbol" w:eastAsia="Times New Roman" w:hAnsi="Symbol" w:cs="Times New Roman"/>
          <w:color w:val="171B18"/>
          <w:sz w:val="24"/>
          <w:szCs w:val="24"/>
          <w:lang w:eastAsia="pl-PL"/>
        </w:rPr>
        <w:t>-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zwrócenie uwagi na dziedzictwo historyczne oraz na to, że dziedzictwo kulturowe następnych pokoleń zależy w głównej mierze od nas samych,</w:t>
      </w:r>
    </w:p>
    <w:p w14:paraId="67396192" w14:textId="77777777" w:rsidR="00515EEA" w:rsidRPr="00515EEA" w:rsidRDefault="00515EEA" w:rsidP="00515EEA">
      <w:pPr>
        <w:spacing w:before="100" w:beforeAutospacing="1" w:after="100" w:afterAutospacing="1" w:line="240" w:lineRule="auto"/>
        <w:ind w:left="993" w:hanging="284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Symbol" w:eastAsia="Times New Roman" w:hAnsi="Symbol" w:cs="Times New Roman"/>
          <w:color w:val="171B18"/>
          <w:sz w:val="24"/>
          <w:szCs w:val="24"/>
          <w:lang w:eastAsia="pl-PL"/>
        </w:rPr>
        <w:t>-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promowanie twórczości fotograficznej inspirowanej dziełami Jana Kochanowskiego.</w:t>
      </w:r>
    </w:p>
    <w:p w14:paraId="1F6106F1" w14:textId="77777777" w:rsidR="00515EEA" w:rsidRPr="00515EEA" w:rsidRDefault="00515EEA" w:rsidP="00515E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W konkursie mogą wziąć udział uczniowie szkół podstawowych i szkół ponadpodstawowych województwa mazowieckiego w dwóch kategoriach: A – uczniowie szkół podstawowych, B – uczniowie szkół ponadpodstawowych.</w:t>
      </w:r>
    </w:p>
    <w:p w14:paraId="68540A6A" w14:textId="77777777" w:rsidR="00515EEA" w:rsidRPr="00515EEA" w:rsidRDefault="00515EEA" w:rsidP="00515E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Udział w Konkursie jest bezpłatny.</w:t>
      </w:r>
    </w:p>
    <w:p w14:paraId="7B206D8E" w14:textId="77777777" w:rsidR="00515EEA" w:rsidRPr="00515EEA" w:rsidRDefault="00515EEA" w:rsidP="00515E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lastRenderedPageBreak/>
        <w:t>Uczestnik konkursu może nadesłać do 5 fotografii wykonanych zgodnie z warunkami konkursu tj. będące twórczą, fotograficzną interpretacją co najmniej dwuwiersza z poezji Jana Kochanowskiego.</w:t>
      </w:r>
    </w:p>
    <w:p w14:paraId="2617D3C1" w14:textId="77777777" w:rsidR="00515EEA" w:rsidRPr="00515EEA" w:rsidRDefault="00515EEA" w:rsidP="00515E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Prace mogą być realizowane w zakresach tematycznych zgodnych z głównym tematem konkursu ze szczególnym zwróceniem uwagi na miejsca związane z Janem Kochanowskim.</w:t>
      </w:r>
    </w:p>
    <w:p w14:paraId="7B234DA1" w14:textId="77777777" w:rsidR="00515EEA" w:rsidRPr="00515EEA" w:rsidRDefault="00515EEA" w:rsidP="00515E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 xml:space="preserve">Technika wykonania fotografii jest dowolna. </w:t>
      </w:r>
      <w:r w:rsidRPr="00515EEA">
        <w:rPr>
          <w:rFonts w:ascii="&amp;quot" w:eastAsia="Times New Roman" w:hAnsi="&amp;quot" w:cs="Times New Roman"/>
          <w:color w:val="FF0000"/>
          <w:sz w:val="24"/>
          <w:szCs w:val="24"/>
          <w:lang w:eastAsia="pl-PL"/>
        </w:rPr>
        <w:t> 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Fotografie wysoce przetworzone komputerowo nie będą oceniane.</w:t>
      </w:r>
    </w:p>
    <w:p w14:paraId="14661460" w14:textId="77777777" w:rsidR="00515EEA" w:rsidRPr="00515EEA" w:rsidRDefault="00515EEA" w:rsidP="00515E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Każda przysłana na konkurs fotografia (plik cyfrowy) musi być podpisana wg. wzoru: kategoria A lub B, godło autora, numer kolejny zdjęcia zgodny z Kartą zgłoszenia (np. A_godło_1.jpg).</w:t>
      </w:r>
    </w:p>
    <w:p w14:paraId="2B285628" w14:textId="77777777" w:rsidR="00515EEA" w:rsidRPr="00515EEA" w:rsidRDefault="00515EEA" w:rsidP="00515EEA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sz w:val="24"/>
          <w:szCs w:val="24"/>
          <w:lang w:eastAsia="pl-PL"/>
        </w:rPr>
        <w:t xml:space="preserve">Prace konkursowe należy przesyłać w </w:t>
      </w:r>
      <w:r w:rsidRPr="00515EEA">
        <w:rPr>
          <w:rFonts w:ascii="&amp;quot" w:eastAsia="Times New Roman" w:hAnsi="&amp;quot" w:cs="Times New Roman"/>
          <w:b/>
          <w:bCs/>
          <w:sz w:val="24"/>
          <w:szCs w:val="24"/>
          <w:lang w:eastAsia="pl-PL"/>
        </w:rPr>
        <w:t>nieprzekraczalnym terminie do 6 czerwca 2020 r., e-mailowo</w:t>
      </w:r>
      <w:r w:rsidRPr="00515EEA">
        <w:rPr>
          <w:rFonts w:ascii="&amp;quot" w:eastAsia="Times New Roman" w:hAnsi="&amp;quot" w:cs="Times New Roman"/>
          <w:sz w:val="24"/>
          <w:szCs w:val="24"/>
          <w:lang w:eastAsia="pl-PL"/>
        </w:rPr>
        <w:t>: </w:t>
      </w:r>
      <w:r w:rsidRPr="00515EEA">
        <w:rPr>
          <w:rFonts w:ascii="&amp;quot" w:eastAsia="Times New Roman" w:hAnsi="&amp;quot" w:cs="Times New Roman"/>
          <w:b/>
          <w:bCs/>
          <w:sz w:val="24"/>
          <w:szCs w:val="24"/>
          <w:lang w:eastAsia="pl-PL"/>
        </w:rPr>
        <w:t>muzeum-czarnolas@wp.pl</w:t>
      </w:r>
      <w:r w:rsidRPr="00515EEA">
        <w:rPr>
          <w:rFonts w:ascii="&amp;quot" w:eastAsia="Times New Roman" w:hAnsi="&amp;quot" w:cs="Times New Roman"/>
          <w:sz w:val="24"/>
          <w:szCs w:val="24"/>
          <w:lang w:eastAsia="pl-PL"/>
        </w:rPr>
        <w:t>, wpisując w temacie e-maila „Konkurs fotograficzny”. Uwaga! Ze względów technicznych wielkość jednej wiadomości nie może przekroczyć 50 MB.</w:t>
      </w:r>
    </w:p>
    <w:p w14:paraId="457E079C" w14:textId="77777777" w:rsidR="00515EEA" w:rsidRPr="00515EEA" w:rsidRDefault="00515EEA" w:rsidP="00515EEA">
      <w:pPr>
        <w:spacing w:before="100" w:beforeAutospacing="1" w:after="100" w:afterAutospacing="1" w:line="240" w:lineRule="auto"/>
        <w:ind w:left="720" w:hanging="36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9.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 xml:space="preserve">Zdjęcia muszą spełniać następujące warunki: rozdzielczość min. 2400 x 1600, 300 </w:t>
      </w:r>
      <w:proofErr w:type="spellStart"/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dpi</w:t>
      </w:r>
      <w:proofErr w:type="spellEnd"/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, format jpg.</w:t>
      </w:r>
    </w:p>
    <w:p w14:paraId="0EF6C5AA" w14:textId="283ACC9D" w:rsidR="00515EEA" w:rsidRPr="00515EEA" w:rsidRDefault="00515EEA" w:rsidP="00515EEA">
      <w:pPr>
        <w:spacing w:before="100" w:beforeAutospacing="1" w:after="100" w:afterAutospacing="1" w:line="240" w:lineRule="auto"/>
        <w:ind w:left="680" w:hanging="51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10.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 xml:space="preserve">Do e-mailu ze zdjęciami należy dołączyć podpisaną własnoręcznie pełnym imieniem i nazwiskiem </w:t>
      </w: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Kartę Zgłoszenia wg. zał. nr 1.</w:t>
      </w:r>
    </w:p>
    <w:p w14:paraId="2C09C401" w14:textId="77777777" w:rsidR="00515EEA" w:rsidRPr="00515EEA" w:rsidRDefault="00515EEA" w:rsidP="00515EEA">
      <w:pPr>
        <w:spacing w:before="100" w:beforeAutospacing="1" w:after="100" w:afterAutospacing="1" w:line="240" w:lineRule="auto"/>
        <w:ind w:left="680" w:hanging="51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11.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 xml:space="preserve">Oceny prac dokona jury powołane przez Organizatorów w dniu </w:t>
      </w: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6 czerwca 2020 roku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, które zadecyduje o przyznaniu nagród oraz zakwalifikuje prace na wystawę pokonkursową. Decyzja Jury jest ostateczna i nie podlega odwołaniu i zaskarżeniu. Jury zastrzega sobie prawo do: niewyłaniania zwycięzców i przyznawania miejsc ex aequo.</w:t>
      </w:r>
    </w:p>
    <w:p w14:paraId="0DB12B84" w14:textId="77777777" w:rsidR="00515EEA" w:rsidRPr="00515EEA" w:rsidRDefault="00515EEA" w:rsidP="00515EEA">
      <w:pPr>
        <w:spacing w:before="100" w:beforeAutospacing="1" w:after="100" w:afterAutospacing="1" w:line="240" w:lineRule="auto"/>
        <w:ind w:left="680" w:hanging="51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12.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W każdej kategorii przewidziane są 3 nagrody za I, II i III miejsce oraz wyróżnienia                 i Dyplomy RTF za szczególne walory fotograficzne zdjęcia.</w:t>
      </w:r>
    </w:p>
    <w:p w14:paraId="60DF0F90" w14:textId="77777777" w:rsidR="00515EEA" w:rsidRPr="00515EEA" w:rsidRDefault="00515EEA" w:rsidP="00515EEA">
      <w:pPr>
        <w:spacing w:before="100" w:beforeAutospacing="1" w:after="100" w:afterAutospacing="1" w:line="240" w:lineRule="auto"/>
        <w:ind w:left="680" w:hanging="51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13.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 </w:t>
      </w: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Wernisaż wystawy pokonkursowej, w tej edycji wyjątkowo ze względu na zachowanie bezpieczeństwa epidemiologicznego, może mieć formę wirtualnej prezentacji. Nagrodzone prace, będą prezentowanie na stronie internetowej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 xml:space="preserve">: </w:t>
      </w:r>
      <w:r w:rsidRPr="00515EEA">
        <w:rPr>
          <w:rFonts w:ascii="&amp;quot" w:eastAsia="Times New Roman" w:hAnsi="&amp;quot" w:cs="Times New Roman"/>
          <w:b/>
          <w:bCs/>
          <w:color w:val="171B18"/>
          <w:sz w:val="24"/>
          <w:szCs w:val="24"/>
          <w:lang w:eastAsia="pl-PL"/>
        </w:rPr>
        <w:t>cyfrowyczarnolas.pl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 xml:space="preserve"> oraz na portalach społecznościowych Muzeum Jana Kochanowskiego.</w:t>
      </w:r>
    </w:p>
    <w:p w14:paraId="6864F262" w14:textId="77777777" w:rsidR="00515EEA" w:rsidRPr="00515EEA" w:rsidRDefault="00515EEA" w:rsidP="00515EEA">
      <w:pPr>
        <w:spacing w:before="100" w:beforeAutospacing="1" w:after="100" w:afterAutospacing="1" w:line="240" w:lineRule="auto"/>
        <w:ind w:left="680" w:hanging="51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14.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Do wszystkich zakwalifikowanych do wystawy fotografii organizator ma prawo do nieodpłatnego wykorzystania ich pod warunkiem zamieszczenia imienia i nazwiska autora (na wybranych przez siebie polach eksploatacji w nieograniczonym zakresie tj. m.in. w publikacjach związanych z konkursem, na stronach portali internetowych, w lokalnej prasie, do wielokrotnej ekspozycji, wydawanych przez siebie materiałach promocyjnych oraz w innych celach promocyjno-reklamowych). Powyższe uprawnienia, przysługują organizatorowi, na podstawie oświadczeń złożonych przez autorów zdjęć, a zawartych w karcie zgłoszenia.</w:t>
      </w:r>
    </w:p>
    <w:p w14:paraId="03B38919" w14:textId="77777777" w:rsidR="00515EEA" w:rsidRPr="00515EEA" w:rsidRDefault="00515EEA" w:rsidP="00515EEA">
      <w:pPr>
        <w:spacing w:before="100" w:beforeAutospacing="1" w:after="100" w:afterAutospacing="1" w:line="240" w:lineRule="auto"/>
        <w:ind w:left="680" w:hanging="51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15.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Uczestnik konkursu (lub jeśli jest niepełnoletni jego prawni opiekunowie), składając swój podpis na karcie zgłoszenia, oświadcza, że:</w:t>
      </w:r>
    </w:p>
    <w:p w14:paraId="199F425A" w14:textId="77777777" w:rsidR="00515EEA" w:rsidRPr="00515EEA" w:rsidRDefault="00515EEA" w:rsidP="00515EEA">
      <w:pPr>
        <w:spacing w:before="100" w:beforeAutospacing="1" w:after="100" w:afterAutospacing="1" w:line="240" w:lineRule="auto"/>
        <w:ind w:left="1080" w:hanging="36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lastRenderedPageBreak/>
        <w:t>a.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jest autorem załączonych zdjęć, a prawa osób portretowanych zostały wyjaśnione i osoby sportretowane wyrażają zgodę na wystawienie i ich publikowanie oraz ponosi pełną odpowiedzialność za wszelkie roszczenia jakiejkolwiek natury osób trzecich wynikające ze zgłoszenia zdjęć na konkurs.</w:t>
      </w:r>
    </w:p>
    <w:p w14:paraId="0DC12800" w14:textId="77777777" w:rsidR="00515EEA" w:rsidRPr="00515EEA" w:rsidRDefault="00515EEA" w:rsidP="00515EEA">
      <w:pPr>
        <w:spacing w:before="100" w:beforeAutospacing="1" w:after="100" w:afterAutospacing="1" w:line="240" w:lineRule="auto"/>
        <w:ind w:left="1080" w:hanging="36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b.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posiada pełnię praw autorskich do fotografii i przenosi je na Organizatora w zakresie niezbędnym do ich publikacji.</w:t>
      </w:r>
    </w:p>
    <w:p w14:paraId="46284F68" w14:textId="77777777" w:rsidR="00515EEA" w:rsidRPr="00515EEA" w:rsidRDefault="00515EEA" w:rsidP="00515EEA">
      <w:pPr>
        <w:spacing w:before="100" w:beforeAutospacing="1" w:after="100" w:afterAutospacing="1" w:line="240" w:lineRule="auto"/>
        <w:ind w:left="1080" w:hanging="36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c.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wyraża zgodę na przetwarzanie i udostępnianie swoich danych osobowych niezbędnych w procesie przeprowadzenia przedmiotowego konkursu – art. 23 ustawy o ochronie danych osobowych z dn. 29 sierpnia 1997 roku (j.t. w Dz. U. z 2002 r. Nr 101 poz.926 z późniejszymi zmianami).</w:t>
      </w:r>
    </w:p>
    <w:p w14:paraId="137B2698" w14:textId="77777777" w:rsidR="00515EEA" w:rsidRPr="00515EEA" w:rsidRDefault="00515EEA" w:rsidP="00515EEA">
      <w:pPr>
        <w:spacing w:before="100" w:beforeAutospacing="1" w:after="100" w:afterAutospacing="1" w:line="240" w:lineRule="auto"/>
        <w:ind w:left="1080" w:hanging="360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d.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akceptuje warunki regulaminu Konkursu.</w:t>
      </w:r>
    </w:p>
    <w:p w14:paraId="76845894" w14:textId="77777777" w:rsidR="00515EEA" w:rsidRPr="00515EEA" w:rsidRDefault="00515EEA" w:rsidP="00515EEA">
      <w:pPr>
        <w:spacing w:before="100" w:beforeAutospacing="1" w:after="100" w:afterAutospacing="1" w:line="240" w:lineRule="auto"/>
        <w:ind w:left="624" w:hanging="454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16.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Organizatorzy nie zwracają nadesłanych prac.</w:t>
      </w:r>
    </w:p>
    <w:p w14:paraId="4E470AEB" w14:textId="77777777" w:rsidR="00515EEA" w:rsidRPr="00515EEA" w:rsidRDefault="00515EEA" w:rsidP="00515EEA">
      <w:pPr>
        <w:spacing w:before="100" w:beforeAutospacing="1" w:after="100" w:afterAutospacing="1" w:line="240" w:lineRule="auto"/>
        <w:ind w:left="624" w:hanging="454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17.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Laureaci powiadomieni zostaną telefonicznie lub e-mailem  o wynikach Konkursu oraz o sposobie przyznania nagród.</w:t>
      </w:r>
    </w:p>
    <w:p w14:paraId="32C0F331" w14:textId="77777777" w:rsidR="00292D4F" w:rsidRDefault="00515EEA" w:rsidP="00292D4F">
      <w:pPr>
        <w:spacing w:before="100" w:beforeAutospacing="1" w:after="100" w:afterAutospacing="1" w:line="240" w:lineRule="auto"/>
        <w:ind w:left="624" w:hanging="454"/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18.</w:t>
      </w:r>
      <w:r w:rsidRPr="00515EEA">
        <w:rPr>
          <w:rFonts w:ascii="&amp;quot" w:eastAsia="Times New Roman" w:hAnsi="&amp;quot" w:cs="Times New Roman"/>
          <w:color w:val="171B18"/>
          <w:sz w:val="14"/>
          <w:szCs w:val="14"/>
          <w:lang w:eastAsia="pl-PL"/>
        </w:rPr>
        <w:t xml:space="preserve">  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t>Organizator zastrzega sobie prawo do przerwania lub odwołania Konkursu. W tym przypadku nadesłane pliki cyfrowe przysłane e-mailem zostaną zniszczone.</w:t>
      </w:r>
      <w:r w:rsidRPr="00515EEA">
        <w:rPr>
          <w:rFonts w:ascii="&amp;quot" w:eastAsia="Times New Roman" w:hAnsi="&amp;quot" w:cs="Times New Roman"/>
          <w:color w:val="171B18"/>
          <w:sz w:val="24"/>
          <w:szCs w:val="24"/>
          <w:lang w:eastAsia="pl-PL"/>
        </w:rPr>
        <w:br/>
      </w:r>
    </w:p>
    <w:p w14:paraId="75F7203E" w14:textId="2F3E6DDA" w:rsidR="00515EEA" w:rsidRPr="00292D4F" w:rsidRDefault="00515EEA" w:rsidP="00292D4F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292D4F"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  <w:t>ZALĄCZNIKI:</w:t>
      </w:r>
    </w:p>
    <w:p w14:paraId="29813379" w14:textId="115C9E8C" w:rsidR="00515EEA" w:rsidRDefault="00515EEA" w:rsidP="00292D4F">
      <w:pPr>
        <w:spacing w:line="225" w:lineRule="atLeast"/>
        <w:jc w:val="both"/>
        <w:rPr>
          <w:rFonts w:ascii="&amp;quot" w:eastAsia="Calibri" w:hAnsi="&amp;quot" w:cs="Arial"/>
          <w:iCs/>
          <w:sz w:val="20"/>
          <w:szCs w:val="20"/>
        </w:rPr>
      </w:pPr>
      <w:r w:rsidRPr="00292D4F"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  <w:t>1.</w:t>
      </w:r>
      <w:r w:rsidRPr="00292D4F">
        <w:rPr>
          <w:rFonts w:ascii="&amp;quot" w:eastAsia="Times New Roman" w:hAnsi="&amp;quot" w:cs="Arial"/>
          <w:sz w:val="20"/>
          <w:szCs w:val="20"/>
        </w:rPr>
        <w:t>REGULAMIN KONKURSU „FOTO-POETICA”</w:t>
      </w:r>
      <w:r w:rsidR="00292D4F" w:rsidRPr="00292D4F">
        <w:rPr>
          <w:rFonts w:ascii="&amp;quot" w:eastAsia="Times New Roman" w:hAnsi="&amp;quot" w:cs="Arial"/>
          <w:sz w:val="20"/>
          <w:szCs w:val="20"/>
        </w:rPr>
        <w:t xml:space="preserve"> – </w:t>
      </w:r>
      <w:r w:rsidRPr="00292D4F">
        <w:rPr>
          <w:rFonts w:ascii="&amp;quot" w:eastAsia="Calibri" w:hAnsi="&amp;quot" w:cs="Arial"/>
          <w:iCs/>
          <w:sz w:val="20"/>
          <w:szCs w:val="20"/>
        </w:rPr>
        <w:t>Fotografia inspirowana twórczością Jana Kochanowskiego</w:t>
      </w:r>
    </w:p>
    <w:p w14:paraId="53D373BB" w14:textId="591333F4" w:rsidR="00292D4F" w:rsidRDefault="00292D4F" w:rsidP="00292D4F">
      <w:pPr>
        <w:rPr>
          <w:rFonts w:ascii="&amp;quot" w:hAnsi="&amp;quot"/>
          <w:sz w:val="20"/>
          <w:szCs w:val="20"/>
        </w:rPr>
      </w:pPr>
      <w:r w:rsidRPr="00292D4F">
        <w:rPr>
          <w:rFonts w:ascii="&amp;quot" w:eastAsia="Calibri" w:hAnsi="&amp;quot" w:cs="Arial"/>
          <w:iCs/>
          <w:sz w:val="20"/>
          <w:szCs w:val="20"/>
        </w:rPr>
        <w:t>2.</w:t>
      </w:r>
      <w:r w:rsidRPr="00292D4F">
        <w:rPr>
          <w:rFonts w:ascii="&amp;quot" w:hAnsi="&amp;quot"/>
          <w:b/>
          <w:bCs/>
          <w:i/>
          <w:iCs/>
          <w:sz w:val="20"/>
          <w:szCs w:val="20"/>
          <w:lang w:val="en-US"/>
        </w:rPr>
        <w:t xml:space="preserve"> </w:t>
      </w:r>
      <w:r w:rsidRPr="00292D4F">
        <w:rPr>
          <w:rFonts w:ascii="&amp;quot" w:hAnsi="&amp;quot"/>
          <w:sz w:val="20"/>
          <w:szCs w:val="20"/>
          <w:lang w:val="en-US"/>
        </w:rPr>
        <w:t>KARTA  ZGŁOSZENIA UCZESTNICTWA w KONKURSIE  FOTOGRAFICZNYM</w:t>
      </w:r>
      <w:r w:rsidRPr="00292D4F">
        <w:rPr>
          <w:rFonts w:ascii="&amp;quot" w:hAnsi="&amp;quot"/>
          <w:sz w:val="20"/>
          <w:szCs w:val="20"/>
        </w:rPr>
        <w:t xml:space="preserve"> </w:t>
      </w:r>
      <w:r w:rsidRPr="00292D4F">
        <w:rPr>
          <w:rFonts w:ascii="&amp;quot" w:hAnsi="&amp;quot"/>
          <w:sz w:val="20"/>
          <w:szCs w:val="20"/>
        </w:rPr>
        <w:t>„FOTO-POETICA”</w:t>
      </w:r>
      <w:r w:rsidRPr="00292D4F">
        <w:rPr>
          <w:rFonts w:ascii="&amp;quot" w:hAnsi="&amp;quot"/>
          <w:sz w:val="20"/>
          <w:szCs w:val="20"/>
        </w:rPr>
        <w:t xml:space="preserve"> </w:t>
      </w:r>
      <w:r w:rsidRPr="00292D4F">
        <w:rPr>
          <w:rFonts w:ascii="&amp;quot" w:hAnsi="&amp;quot"/>
          <w:sz w:val="20"/>
          <w:szCs w:val="20"/>
        </w:rPr>
        <w:t>Fotografia inspirowana</w:t>
      </w:r>
      <w:r>
        <w:rPr>
          <w:rFonts w:ascii="&amp;quot" w:hAnsi="&amp;quot"/>
          <w:sz w:val="20"/>
          <w:szCs w:val="20"/>
        </w:rPr>
        <w:t xml:space="preserve"> </w:t>
      </w:r>
      <w:r w:rsidRPr="00292D4F">
        <w:rPr>
          <w:rFonts w:ascii="&amp;quot" w:hAnsi="&amp;quot"/>
          <w:sz w:val="20"/>
          <w:szCs w:val="20"/>
        </w:rPr>
        <w:t>twórczością Jana Kochanowskiego</w:t>
      </w:r>
    </w:p>
    <w:p w14:paraId="50BCECC2" w14:textId="77777777" w:rsidR="005E0DC6" w:rsidRDefault="005E0DC6" w:rsidP="00292D4F">
      <w:pPr>
        <w:rPr>
          <w:rFonts w:ascii="&amp;quot" w:hAnsi="&amp;quot"/>
          <w:sz w:val="20"/>
          <w:szCs w:val="20"/>
        </w:rPr>
      </w:pPr>
    </w:p>
    <w:p w14:paraId="54E4999B" w14:textId="73F97003" w:rsidR="00292D4F" w:rsidRDefault="005E0DC6" w:rsidP="005E0DC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ZAPRASZAM</w:t>
      </w:r>
    </w:p>
    <w:p w14:paraId="434B0A44" w14:textId="2795F9CE" w:rsidR="005E0DC6" w:rsidRPr="005E0DC6" w:rsidRDefault="005E0DC6" w:rsidP="00123DD3">
      <w:pPr>
        <w:jc w:val="center"/>
        <w:rPr>
          <w:rFonts w:ascii="Arial" w:hAnsi="Arial" w:cs="Arial"/>
          <w:sz w:val="24"/>
          <w:szCs w:val="24"/>
        </w:rPr>
      </w:pPr>
      <w:r w:rsidRPr="005E0DC6">
        <w:rPr>
          <w:rFonts w:ascii="Arial" w:hAnsi="Arial" w:cs="Arial"/>
          <w:sz w:val="24"/>
          <w:szCs w:val="24"/>
        </w:rPr>
        <w:t xml:space="preserve">wszystkich Uczniów do </w:t>
      </w:r>
      <w:r>
        <w:rPr>
          <w:rFonts w:ascii="Arial" w:hAnsi="Arial" w:cs="Arial"/>
          <w:sz w:val="24"/>
          <w:szCs w:val="24"/>
        </w:rPr>
        <w:t xml:space="preserve">KREATYWNOŚCI i </w:t>
      </w:r>
      <w:r w:rsidR="00123DD3">
        <w:rPr>
          <w:rFonts w:ascii="Arial" w:hAnsi="Arial" w:cs="Arial"/>
          <w:sz w:val="24"/>
          <w:szCs w:val="24"/>
        </w:rPr>
        <w:t xml:space="preserve">INNOWACYJNEJ recepcji sztuki na płaszczyźnie rozwoju </w:t>
      </w:r>
      <w:r w:rsidRPr="005E0DC6">
        <w:rPr>
          <w:rFonts w:ascii="Arial" w:hAnsi="Arial" w:cs="Arial"/>
          <w:sz w:val="24"/>
          <w:szCs w:val="24"/>
        </w:rPr>
        <w:t>zainteresowań literackich w korespondencji</w:t>
      </w:r>
      <w:r w:rsidR="00123DD3">
        <w:rPr>
          <w:rFonts w:ascii="Arial" w:hAnsi="Arial" w:cs="Arial"/>
          <w:sz w:val="24"/>
          <w:szCs w:val="24"/>
        </w:rPr>
        <w:t xml:space="preserve">:                           </w:t>
      </w:r>
      <w:r>
        <w:rPr>
          <w:rFonts w:ascii="Arial" w:hAnsi="Arial" w:cs="Arial"/>
          <w:sz w:val="24"/>
          <w:szCs w:val="24"/>
        </w:rPr>
        <w:t xml:space="preserve"> LITERATURY i FOTOGRAFII</w:t>
      </w:r>
    </w:p>
    <w:p w14:paraId="110DA6B7" w14:textId="04C0D008" w:rsidR="005E0DC6" w:rsidRDefault="005E0DC6" w:rsidP="005E0D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Nauczyciel języka polskiego i wiedzy o kulturze – Lidi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Wojnowsk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Człon</w:t>
      </w:r>
      <w:r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Zespołu d/s Uczniów zdolnych – sekcja KREATYWNYCH TWÓRCÓW w ramach PEDAGOGICZNEJ INNOWACJI PROGRAMOWO – METODYCZNEJ &gt; KREATYWNI TWÓRCY &lt;</w:t>
      </w:r>
    </w:p>
    <w:p w14:paraId="64BC724E" w14:textId="77777777" w:rsidR="00292D4F" w:rsidRPr="00292D4F" w:rsidRDefault="00292D4F" w:rsidP="00292D4F">
      <w:pPr>
        <w:rPr>
          <w:rFonts w:ascii="&amp;quot" w:hAnsi="&amp;quot"/>
          <w:sz w:val="20"/>
          <w:szCs w:val="20"/>
        </w:rPr>
      </w:pPr>
    </w:p>
    <w:p w14:paraId="293B1264" w14:textId="720BC172" w:rsidR="00292D4F" w:rsidRPr="00292D4F" w:rsidRDefault="00292D4F" w:rsidP="00292D4F">
      <w:pPr>
        <w:spacing w:line="225" w:lineRule="atLeast"/>
        <w:rPr>
          <w:rFonts w:ascii="&amp;quot" w:eastAsia="Times New Roman" w:hAnsi="&amp;quot" w:cs="Arial"/>
          <w:sz w:val="20"/>
          <w:szCs w:val="20"/>
        </w:rPr>
      </w:pPr>
    </w:p>
    <w:p w14:paraId="167ABB9B" w14:textId="5CA068A5" w:rsidR="00515EEA" w:rsidRPr="00515EEA" w:rsidRDefault="00515EEA" w:rsidP="00515EEA">
      <w:pPr>
        <w:spacing w:before="100" w:beforeAutospacing="1" w:after="100" w:afterAutospacing="1" w:line="240" w:lineRule="auto"/>
        <w:ind w:left="624" w:hanging="454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Arial" w:eastAsia="Times New Roman" w:hAnsi="Arial" w:cs="Arial"/>
          <w:color w:val="171B18"/>
          <w:sz w:val="24"/>
          <w:szCs w:val="24"/>
          <w:lang w:eastAsia="pl-PL"/>
        </w:rPr>
        <w:br/>
      </w:r>
    </w:p>
    <w:p w14:paraId="7D7BE1CD" w14:textId="77777777" w:rsidR="00515EEA" w:rsidRPr="00515EEA" w:rsidRDefault="00515EEA" w:rsidP="00515EEA">
      <w:pPr>
        <w:spacing w:after="0" w:line="240" w:lineRule="auto"/>
        <w:ind w:hanging="454"/>
        <w:jc w:val="both"/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</w:pPr>
      <w:r w:rsidRPr="00515EEA">
        <w:rPr>
          <w:rFonts w:ascii="&amp;quot" w:eastAsia="Times New Roman" w:hAnsi="&amp;quot" w:cs="Times New Roman"/>
          <w:color w:val="171B18"/>
          <w:sz w:val="20"/>
          <w:szCs w:val="20"/>
          <w:lang w:eastAsia="pl-PL"/>
        </w:rPr>
        <w:t> </w:t>
      </w:r>
    </w:p>
    <w:p w14:paraId="1604ABE8" w14:textId="77777777" w:rsidR="0071516D" w:rsidRPr="0071516D" w:rsidRDefault="0071516D" w:rsidP="00515EEA">
      <w:pPr>
        <w:jc w:val="center"/>
        <w:rPr>
          <w:rFonts w:ascii="Arial" w:hAnsi="Arial" w:cs="Arial"/>
          <w:sz w:val="24"/>
          <w:szCs w:val="24"/>
        </w:rPr>
      </w:pPr>
    </w:p>
    <w:sectPr w:rsidR="0071516D" w:rsidRPr="0071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322DA"/>
    <w:multiLevelType w:val="multilevel"/>
    <w:tmpl w:val="900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E2509"/>
    <w:multiLevelType w:val="multilevel"/>
    <w:tmpl w:val="F72E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E55F9"/>
    <w:multiLevelType w:val="multilevel"/>
    <w:tmpl w:val="D39CA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52093"/>
    <w:multiLevelType w:val="multilevel"/>
    <w:tmpl w:val="D3C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6D"/>
    <w:rsid w:val="00123DD3"/>
    <w:rsid w:val="00292D4F"/>
    <w:rsid w:val="00395DAB"/>
    <w:rsid w:val="00515EEA"/>
    <w:rsid w:val="005E0DC6"/>
    <w:rsid w:val="0071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22FF"/>
  <w15:chartTrackingRefBased/>
  <w15:docId w15:val="{EF4EAC7C-0D63-4FDF-8095-E31DBF2E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">
    <w:name w:val="title"/>
    <w:basedOn w:val="Domylnaczcionkaakapitu"/>
    <w:rsid w:val="00515EEA"/>
  </w:style>
  <w:style w:type="paragraph" w:styleId="Akapitzlist">
    <w:name w:val="List Paragraph"/>
    <w:basedOn w:val="Normalny"/>
    <w:uiPriority w:val="34"/>
    <w:qFormat/>
    <w:rsid w:val="0051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51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2020-05-21T16:56:00Z</dcterms:created>
  <dcterms:modified xsi:type="dcterms:W3CDTF">2020-05-21T17:51:00Z</dcterms:modified>
</cp:coreProperties>
</file>