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5" w:rsidRDefault="00926A45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-168225</wp:posOffset>
            </wp:positionH>
            <wp:positionV relativeFrom="paragraph">
              <wp:posOffset>-377280</wp:posOffset>
            </wp:positionV>
            <wp:extent cx="1970925" cy="771896"/>
            <wp:effectExtent l="19050" t="0" r="0" b="0"/>
            <wp:wrapNone/>
            <wp:docPr id="1" name="Obraz 0" descr="branz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z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25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A45" w:rsidRDefault="00926A45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</w:p>
    <w:p w:rsidR="00926A45" w:rsidRDefault="00926A45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</w:p>
    <w:p w:rsidR="00DA3DE2" w:rsidRPr="009406E2" w:rsidRDefault="00425C53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Uchwała Nr  11/2022/2023</w:t>
      </w:r>
    </w:p>
    <w:p w:rsidR="00CC1B22" w:rsidRPr="009406E2" w:rsidRDefault="00CC1B22" w:rsidP="00282CA0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9406E2">
        <w:rPr>
          <w:rFonts w:cs="Times New Roman"/>
          <w:b/>
        </w:rPr>
        <w:t xml:space="preserve">Rady Pedagogicznej </w:t>
      </w:r>
      <w:r w:rsidR="00591D98" w:rsidRPr="009406E2">
        <w:rPr>
          <w:rFonts w:cs="Times New Roman"/>
          <w:b/>
        </w:rPr>
        <w:t xml:space="preserve">Zespołu Szkół im. Armii Krajowej Obwodu „Głuszec” – Grójec </w:t>
      </w:r>
      <w:r w:rsidR="00727D07" w:rsidRPr="009406E2">
        <w:rPr>
          <w:rFonts w:cs="Times New Roman"/>
          <w:b/>
        </w:rPr>
        <w:br/>
      </w:r>
      <w:r w:rsidR="00591D98" w:rsidRPr="009406E2">
        <w:rPr>
          <w:rFonts w:cs="Times New Roman"/>
          <w:b/>
        </w:rPr>
        <w:t>w Grójcu</w:t>
      </w:r>
    </w:p>
    <w:p w:rsidR="00DA3DE2" w:rsidRPr="009406E2" w:rsidRDefault="00425C53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z dnia 14 grudnia 2022</w:t>
      </w:r>
      <w:r w:rsidR="00DA3DE2" w:rsidRPr="009406E2">
        <w:rPr>
          <w:rFonts w:cs="Times New Roman"/>
        </w:rPr>
        <w:t xml:space="preserve"> r. </w:t>
      </w:r>
    </w:p>
    <w:p w:rsidR="0069165D" w:rsidRPr="009406E2" w:rsidRDefault="0069165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2C3872" w:rsidRPr="002C3872" w:rsidRDefault="00DA3DE2" w:rsidP="002C3872">
      <w:pPr>
        <w:suppressAutoHyphens/>
        <w:spacing w:line="360" w:lineRule="auto"/>
        <w:jc w:val="both"/>
        <w:rPr>
          <w:color w:val="000000"/>
        </w:rPr>
      </w:pPr>
      <w:r w:rsidRPr="002C3872">
        <w:t xml:space="preserve">w sprawie: </w:t>
      </w:r>
      <w:r w:rsidRPr="002C3872">
        <w:rPr>
          <w:b/>
        </w:rPr>
        <w:t>wprowadzenia zmian w statucie</w:t>
      </w:r>
      <w:r w:rsidR="0037678C" w:rsidRPr="002C3872">
        <w:rPr>
          <w:b/>
        </w:rPr>
        <w:t xml:space="preserve"> </w:t>
      </w:r>
      <w:r w:rsidR="00591D98" w:rsidRPr="002C3872">
        <w:rPr>
          <w:b/>
        </w:rPr>
        <w:t>Branżowej Szkoły I Stopnia w Grójcu</w:t>
      </w:r>
      <w:r w:rsidR="002C3872" w:rsidRPr="002C3872">
        <w:rPr>
          <w:b/>
        </w:rPr>
        <w:t xml:space="preserve"> w Zespole Szkół im. Armii Krajowej Obwodu „Głuszec” Grójec w Grójcu</w:t>
      </w:r>
    </w:p>
    <w:p w:rsidR="004B3CA8" w:rsidRPr="002C3872" w:rsidRDefault="004B3CA8" w:rsidP="00085F71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4B3CA8" w:rsidRPr="009406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9406E2">
        <w:rPr>
          <w:rFonts w:cs="Times New Roman"/>
        </w:rPr>
        <w:t>Na podstawie:</w:t>
      </w:r>
      <w:r w:rsidR="0071390D" w:rsidRPr="009406E2">
        <w:rPr>
          <w:rFonts w:cs="Times New Roman"/>
          <w:i/>
        </w:rPr>
        <w:t xml:space="preserve"> </w:t>
      </w:r>
    </w:p>
    <w:p w:rsidR="00777C1C" w:rsidRPr="009406E2" w:rsidRDefault="0071390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406E2">
        <w:rPr>
          <w:rFonts w:cs="Times New Roman"/>
          <w:i/>
        </w:rPr>
        <w:t>art. 8</w:t>
      </w:r>
      <w:r w:rsidR="00DA3DE2" w:rsidRPr="009406E2">
        <w:rPr>
          <w:rFonts w:cs="Times New Roman"/>
          <w:i/>
        </w:rPr>
        <w:t xml:space="preserve">2 ust. 2 w związku z art. </w:t>
      </w:r>
      <w:r w:rsidRPr="009406E2">
        <w:rPr>
          <w:rFonts w:cs="Times New Roman"/>
          <w:i/>
        </w:rPr>
        <w:t>8</w:t>
      </w:r>
      <w:r w:rsidR="00DA3DE2" w:rsidRPr="009406E2">
        <w:rPr>
          <w:rFonts w:cs="Times New Roman"/>
          <w:i/>
        </w:rPr>
        <w:t xml:space="preserve">0 ust. 2 pkt 1 Ustawy </w:t>
      </w:r>
      <w:r w:rsidR="0018627C" w:rsidRPr="009406E2">
        <w:rPr>
          <w:rFonts w:cs="Times New Roman"/>
          <w:i/>
        </w:rPr>
        <w:t>z dnia 14 grudnia 2016 r. – Prawo oświatowe (</w:t>
      </w:r>
      <w:r w:rsidR="004B3CA8" w:rsidRPr="009406E2">
        <w:rPr>
          <w:rFonts w:cs="Times New Roman"/>
          <w:i/>
        </w:rPr>
        <w:t xml:space="preserve">t. j. </w:t>
      </w:r>
      <w:r w:rsidR="0018627C" w:rsidRPr="009406E2">
        <w:rPr>
          <w:rFonts w:cs="Times New Roman"/>
          <w:i/>
        </w:rPr>
        <w:t>Dz. U. z 20</w:t>
      </w:r>
      <w:r w:rsidR="003C5640" w:rsidRPr="009406E2">
        <w:rPr>
          <w:rFonts w:cs="Times New Roman"/>
          <w:i/>
        </w:rPr>
        <w:t>2</w:t>
      </w:r>
      <w:r w:rsidR="00FA71A8" w:rsidRPr="009406E2">
        <w:rPr>
          <w:rFonts w:cs="Times New Roman"/>
          <w:i/>
        </w:rPr>
        <w:t>1</w:t>
      </w:r>
      <w:r w:rsidR="0018627C" w:rsidRPr="009406E2">
        <w:rPr>
          <w:rFonts w:cs="Times New Roman"/>
          <w:i/>
        </w:rPr>
        <w:t xml:space="preserve"> r. poz. </w:t>
      </w:r>
      <w:r w:rsidR="00FA71A8" w:rsidRPr="009406E2">
        <w:rPr>
          <w:rFonts w:cs="Times New Roman"/>
          <w:i/>
        </w:rPr>
        <w:t>1082</w:t>
      </w:r>
      <w:r w:rsidR="00706A96" w:rsidRPr="009406E2">
        <w:rPr>
          <w:rFonts w:cs="Times New Roman"/>
          <w:i/>
        </w:rPr>
        <w:t xml:space="preserve"> z</w:t>
      </w:r>
      <w:r w:rsidR="00282CA0" w:rsidRPr="009406E2">
        <w:rPr>
          <w:rFonts w:cs="Times New Roman"/>
          <w:i/>
        </w:rPr>
        <w:t xml:space="preserve">e </w:t>
      </w:r>
      <w:r w:rsidR="00706A96" w:rsidRPr="009406E2">
        <w:rPr>
          <w:rFonts w:cs="Times New Roman"/>
          <w:i/>
        </w:rPr>
        <w:t>zm.</w:t>
      </w:r>
      <w:r w:rsidR="0018627C" w:rsidRPr="009406E2">
        <w:rPr>
          <w:rFonts w:cs="Times New Roman"/>
          <w:i/>
        </w:rPr>
        <w:t>);</w:t>
      </w:r>
      <w:r w:rsidR="00DA3DE2" w:rsidRPr="009406E2">
        <w:rPr>
          <w:rFonts w:cs="Times New Roman"/>
          <w:i/>
        </w:rPr>
        <w:t xml:space="preserve"> </w:t>
      </w: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406E2">
        <w:rPr>
          <w:rFonts w:cs="Times New Roman"/>
        </w:rPr>
        <w:t>uchwala się co następuje:</w:t>
      </w: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9406E2">
        <w:rPr>
          <w:rFonts w:cs="Times New Roman"/>
          <w:bCs/>
        </w:rPr>
        <w:t>§ 1.</w:t>
      </w: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406E2">
        <w:rPr>
          <w:rFonts w:cs="Times New Roman"/>
        </w:rPr>
        <w:t xml:space="preserve">W statucie </w:t>
      </w:r>
      <w:r w:rsidR="00591D98" w:rsidRPr="009406E2">
        <w:rPr>
          <w:rFonts w:cs="Times New Roman"/>
        </w:rPr>
        <w:t xml:space="preserve">Branżowej Szkoły I Stopnia w Grójcu </w:t>
      </w:r>
      <w:r w:rsidRPr="009406E2">
        <w:rPr>
          <w:rFonts w:cs="Times New Roman"/>
        </w:rPr>
        <w:t>wprowadza się następujące zmiany:</w:t>
      </w:r>
    </w:p>
    <w:p w:rsidR="00727D07" w:rsidRPr="009406E2" w:rsidRDefault="00727D07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Zamieniono wyrazy „uzyskana ocena” na „otrzymana ocena”;</w:t>
      </w:r>
    </w:p>
    <w:p w:rsidR="00727D07" w:rsidRPr="009406E2" w:rsidRDefault="00727D07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Zamieniono wyrazy „ocena semestralna” na „ocena półroczna”;</w:t>
      </w:r>
    </w:p>
    <w:p w:rsidR="00727D07" w:rsidRPr="009406E2" w:rsidRDefault="00727D07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Zamieniono wyraz „semestr” na „półrocze”;</w:t>
      </w:r>
    </w:p>
    <w:p w:rsidR="003F741C" w:rsidRPr="009406E2" w:rsidRDefault="003F741C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Skreśla się wyrazy „prawny opiekun”;</w:t>
      </w:r>
    </w:p>
    <w:p w:rsidR="00F26343" w:rsidRPr="009406E2" w:rsidRDefault="00F26343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2 ust. 4 otrzymuje brzmienie: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„4.</w:t>
      </w:r>
      <w:r w:rsidRPr="009406E2">
        <w:rPr>
          <w:rFonts w:cs="Times New Roman"/>
          <w:bCs/>
        </w:rPr>
        <w:tab/>
        <w:t xml:space="preserve">Szkoła działa na podstawie Ustawy z dnia 14 grudnia 2016 r. Prawo oświatowe oraz aktów wykonawczych do ustawy.”;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2 po ust. 7 dodaje się ust. 8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„8.</w:t>
      </w:r>
      <w:r w:rsidRPr="009406E2">
        <w:rPr>
          <w:rFonts w:cs="Times New Roman"/>
          <w:bCs/>
        </w:rPr>
        <w:tab/>
        <w:t xml:space="preserve">W szkole organizowane jest kształcenie osób niebędących obywatelami polskimi oraz osób będących obywatelami polskimi, które pobierały naukę w szkołach funkcjonujących w systemach oświaty innych państw.”;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3 po ust. 6 dodaje się ust. 6a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„6a. Uczniowie przybywający z zagranicy są przyjmowani do oddziału w szkole na warunkach i w trybie postępowania rekrutacyjnego dotyczącego obywateli polskich, zgodnie z odrębnymi przepisami prawa.”;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4 po ust. 2 dodaje się ust. 3 – 4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„3. Cele i zadania szkoły realizowane są przez wszystkich pracowników szkoły we współdziałaniu z rodzicami, organem prowadzącym i innymi instytucjami.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4. Szczegółowe wymagania wobec szkoły określa Rozporządzenie Ministra Edukacji Narodowej w sprawie wymagań wobec szkół i placówek.”;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11 po ust. 2 dodaje się ust. 3 – 4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„3. Szkoła organizuje zajęcia rozwijające zainteresowania i uzdolnienia uczniów, w szczególności w celu kształtowania ich aktywności i kreatywności.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lastRenderedPageBreak/>
        <w:t xml:space="preserve">4. Nauczyciele udzielają uczniom pomocy w przygotowaniu się do reprezentowania szkoły w konkursach i olimpiadach pozaszkolnych.”; </w:t>
      </w:r>
    </w:p>
    <w:p w:rsidR="00282CA0" w:rsidRPr="009406E2" w:rsidRDefault="003F741C" w:rsidP="00794AD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Po </w:t>
      </w:r>
      <w:r w:rsidR="00282CA0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13 dodaje się </w:t>
      </w:r>
      <w:r w:rsidR="00282CA0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13a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13a.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Szkoła oraz poszczególni nauczyciele podejmują działania mające na celu zindywidualizowane wspomaganie rozwoju każdego ucznia, stosownie do jego potrzeb i możliwości.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2. Szkoła systematycznie diagnozuje osiągnięcia uczniów, realizację zadań wykonywanych przez pracowników szkoły i wyciąga wnioski z realizacji celów i zadań Szkoły.”;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14 po ust. 1 dodaje się ust. 2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„2. Organy szkoły są zobowiązane do współpracy, wspierania dyrektora, tworzenia dobrego klimatu szkoły, poczucia współdziałania i partnerstwa, utrwalania demokratycznych zasad funkcjonowania szkoły.”;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15 ust. 2 pkt 2 otrzymuje brzmienie: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„2)</w:t>
      </w:r>
      <w:r w:rsidRPr="009406E2">
        <w:rPr>
          <w:rFonts w:cs="Times New Roman"/>
          <w:bCs/>
        </w:rPr>
        <w:tab/>
        <w:t>sprawuje nadzór pedagogiczny, w ramach którego: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a) kontroluje: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- przestrzeganie przez nauczycieli przepisów prawa dotyczących działalności dydaktycznej, wychowawczej i opiekuńczej oraz innej działalności statutowej szkoły,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- przebieg procesów kształcenia i wychowania w szkole oraz efekty działalności dydaktycznej, wychowawczej i opiekuńczej oraz innej działalności statutowej szkoły,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b) wspomaga nauczycieli w realizacji ich zadań, w szczególności przez: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- diagnozę pracy szkoły,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- planowanie działań rozwojowych, w tym motywowanie nauczycieli do doskonalenia zawodowego,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- prowadzenie działań rozwojowych, w tym organizowanie szkoleń i narad;”; </w:t>
      </w:r>
    </w:p>
    <w:p w:rsidR="00282CA0" w:rsidRPr="009406E2" w:rsidRDefault="003F741C" w:rsidP="00CF0BE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Po </w:t>
      </w:r>
      <w:r w:rsidR="00282CA0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15 dodaje się </w:t>
      </w:r>
      <w:r w:rsidR="00282CA0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15a - </w:t>
      </w:r>
      <w:r w:rsidR="00282CA0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15b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15a.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Dyrektor Szkoły, za zgodą organu prowadzącego, może zawiesić zajęcia na czas oznaczony, jeżeli: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</w:t>
      </w:r>
      <w:r w:rsidRPr="009406E2">
        <w:rPr>
          <w:rFonts w:cs="Times New Roman"/>
          <w:bCs/>
        </w:rPr>
        <w:tab/>
        <w:t>temperatura zewnętrzna mierzona o godzinie 21:00 w dwóch kolejnych dniach poprzedzających zawieszenie zajęć wynosi -15°C lub jest niższa;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2)</w:t>
      </w:r>
      <w:r w:rsidRPr="009406E2">
        <w:rPr>
          <w:rFonts w:cs="Times New Roman"/>
          <w:bCs/>
        </w:rPr>
        <w:tab/>
        <w:t>wystąpiły na danym terenie zdarzenia, które mogą zagrozić zdrowiu uczniów np. klęski żywiołowe, zagrożenia epidemiologiczne, zagrożenia atakami terrorystycznymi i inne;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3)</w:t>
      </w:r>
      <w:r w:rsidRPr="009406E2">
        <w:rPr>
          <w:rFonts w:cs="Times New Roman"/>
          <w:bCs/>
        </w:rPr>
        <w:tab/>
        <w:t>temperatura w pomieszczeniach lekcyjnych nie przekracza 18°C;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4)</w:t>
      </w:r>
      <w:r w:rsidRPr="009406E2">
        <w:rPr>
          <w:rFonts w:cs="Times New Roman"/>
          <w:bCs/>
        </w:rPr>
        <w:tab/>
        <w:t>występuje przekroczenie w powietrzu dopuszczalnych poziomów substancji szkodliwych;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5) występuje zagrożenie bezpieczeństwa uczniów w związku z organizacją i przebiegiem imprez ogólnopolskich lub </w:t>
      </w:r>
      <w:proofErr w:type="spellStart"/>
      <w:r w:rsidRPr="009406E2">
        <w:rPr>
          <w:rFonts w:cs="Times New Roman"/>
          <w:bCs/>
        </w:rPr>
        <w:t>miedzynarodowych</w:t>
      </w:r>
      <w:proofErr w:type="spellEnd"/>
      <w:r w:rsidRPr="009406E2">
        <w:rPr>
          <w:rFonts w:cs="Times New Roman"/>
          <w:bCs/>
        </w:rPr>
        <w:t>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2.</w:t>
      </w:r>
      <w:r w:rsidRPr="009406E2">
        <w:rPr>
          <w:rFonts w:cs="Times New Roman"/>
          <w:bCs/>
        </w:rPr>
        <w:tab/>
        <w:t xml:space="preserve">Dyrektor Szkoły za zgodą organu prowadzącego i po uzyskaniu pozytywnej opinii właściwego państwowego powiatowego inspektora sanitarnego, może zawiesić zajęcia </w:t>
      </w:r>
      <w:r w:rsidRPr="009406E2">
        <w:rPr>
          <w:rFonts w:cs="Times New Roman"/>
          <w:bCs/>
        </w:rPr>
        <w:lastRenderedPageBreak/>
        <w:t>na czas oznaczony, jeżeli ze względu na aktualną sytuację epidemiologiczną może być zagrożone zdrowie uczniów.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3.</w:t>
      </w:r>
      <w:r w:rsidRPr="009406E2">
        <w:rPr>
          <w:rFonts w:cs="Times New Roman"/>
          <w:bCs/>
        </w:rPr>
        <w:tab/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4.</w:t>
      </w:r>
      <w:r w:rsidRPr="009406E2">
        <w:rPr>
          <w:rFonts w:cs="Times New Roman"/>
          <w:bCs/>
        </w:rPr>
        <w:tab/>
        <w:t>Zawieszenie zajęć, o którym mowa w ust. 2, może dotyczyć klasy lub całej szkoły, w zakresie wszystkich lub poszczególnych zajęć.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5. Dyrektor Szkoły może, po zasięgnięciu opinii rady pedagogicznej, czasowo zmodyfikować tygodniowy rozkład zajęć z wykorzystaniem metod i technik kształcenia na odległość oraz zadecydować w sprawie sposobu realizacji tych zajęć. O modyfikacji tygodniowego rozkładu zajęć dyrektor niezwłocznie informuje organ sprawujący nadzór pedagogiczny.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6. Dyrektor Szkoły, na wniosek rodziców ucznia, a w przypadku uczniów pełnoletnich – tych uczniów, i w porozumieniu z organem prowadzącym, umożliwia uczniowi, który posiada orzeczenie o potrzebie indywidualnego nauczania, realizację zajęć indywidualnego nauczania z wykorzystaniem metod i technik kształcenia na odległość, w indywidualnym kontakcie z nauczycielami, uwzględniając zalecenia zawarte w orzeczeniu o potrzebie indywidualnego nauczania. 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 15b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2. Nauczyciele zobowiązani są do: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</w:t>
      </w:r>
      <w:r w:rsidRPr="009406E2">
        <w:rPr>
          <w:rFonts w:cs="Times New Roman"/>
          <w:bCs/>
        </w:rPr>
        <w:tab/>
        <w:t>dokumentowania pracy własnej;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2)</w:t>
      </w:r>
      <w:r w:rsidRPr="009406E2">
        <w:rPr>
          <w:rFonts w:cs="Times New Roman"/>
          <w:bCs/>
        </w:rPr>
        <w:tab/>
        <w:t>systematycznej realizacji treści programowych;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3)</w:t>
      </w:r>
      <w:r w:rsidRPr="009406E2">
        <w:rPr>
          <w:rFonts w:cs="Times New Roman"/>
          <w:bCs/>
        </w:rPr>
        <w:tab/>
        <w:t>poinformowania uczniów i ich rodziców o sposobach oceniania, sprawdzania frekwencji, wymagań w odniesieniu do pracy własnej uczniów;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4)</w:t>
      </w:r>
      <w:r w:rsidRPr="009406E2">
        <w:rPr>
          <w:rFonts w:cs="Times New Roman"/>
          <w:bCs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5)</w:t>
      </w:r>
      <w:r w:rsidRPr="009406E2">
        <w:rPr>
          <w:rFonts w:cs="Times New Roman"/>
          <w:bCs/>
        </w:rPr>
        <w:tab/>
        <w:t>zachowania wszelkich zasad związanych z ochroną danych osobowych, zwłaszcza w pracy zdalnej poza szkołą;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6)</w:t>
      </w:r>
      <w:r w:rsidRPr="009406E2">
        <w:rPr>
          <w:rFonts w:cs="Times New Roman"/>
          <w:bCs/>
        </w:rPr>
        <w:tab/>
        <w:t>przekazywania uczniom odpowiednich wskazówek oraz instrukcji;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7)</w:t>
      </w:r>
      <w:r w:rsidRPr="009406E2">
        <w:rPr>
          <w:rFonts w:cs="Times New Roman"/>
          <w:bCs/>
        </w:rPr>
        <w:tab/>
        <w:t>kierowania procesem kształcenia, stwarzając uczniom warunki do pracy indywidualnej, grupowej i zespołowej;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8)</w:t>
      </w:r>
      <w:r w:rsidRPr="009406E2">
        <w:rPr>
          <w:rFonts w:cs="Times New Roman"/>
          <w:bCs/>
        </w:rPr>
        <w:tab/>
        <w:t>przestrzegania zasad korzystania z urządzeń prywatnych w celach służbowych.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3. Nauczyciel pracuje z uczniami, bądź pozostaje do ich dyspozycji, zgodnie z obowiązującym planem lekcji określonym dla każdej klasy na każdy dzień tygodnia.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4. Nauczyciel jest obowiązany indywidualizować pracę z uczniem podczas kształcenia na odległość stosownie do potrzeb rozwojowych i edukacyjnych oraz możliwości psychofizycznych ucznia.”; </w:t>
      </w:r>
    </w:p>
    <w:p w:rsidR="00282CA0" w:rsidRPr="009406E2" w:rsidRDefault="00282CA0" w:rsidP="003F741C">
      <w:pPr>
        <w:pStyle w:val="Standard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lastRenderedPageBreak/>
        <w:t>§</w:t>
      </w:r>
      <w:r w:rsidR="003F741C" w:rsidRPr="009406E2">
        <w:rPr>
          <w:rFonts w:cs="Times New Roman"/>
          <w:bCs/>
        </w:rPr>
        <w:t xml:space="preserve"> 16 po ust. 8 dodaje się ust. 9 – 11 otrzymuje brzmienie:</w:t>
      </w:r>
    </w:p>
    <w:p w:rsidR="003F741C" w:rsidRPr="009406E2" w:rsidRDefault="003F741C" w:rsidP="003F741C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„9.</w:t>
      </w:r>
      <w:r w:rsidRPr="009406E2">
        <w:rPr>
          <w:rFonts w:cs="Times New Roman"/>
          <w:bCs/>
        </w:rPr>
        <w:tab/>
        <w:t>W uzasadnionych przypadkach zebrania Rady Pedagogicznej mogą być organizowanie zdalnie, z wykorzystaniem metod i środków komunikacji elektronicznej.</w:t>
      </w:r>
    </w:p>
    <w:p w:rsidR="003F741C" w:rsidRPr="009406E2" w:rsidRDefault="003F741C" w:rsidP="003F741C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10.</w:t>
      </w:r>
      <w:r w:rsidRPr="009406E2">
        <w:rPr>
          <w:rFonts w:cs="Times New Roman"/>
          <w:bCs/>
        </w:rPr>
        <w:tab/>
        <w:t>Nie przeprowadza się głosowań tajnych podczas posiedzeń zdalnych zorganizowanych za pomocą przyjętych środków komunikacji elektronicznej.</w:t>
      </w:r>
    </w:p>
    <w:p w:rsidR="003F741C" w:rsidRPr="009406E2" w:rsidRDefault="003F741C" w:rsidP="003F741C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11.</w:t>
      </w:r>
      <w:r w:rsidRPr="009406E2">
        <w:rPr>
          <w:rFonts w:cs="Times New Roman"/>
          <w:bCs/>
        </w:rPr>
        <w:tab/>
        <w:t>Rada pedagogiczna, w uzasadnionych przypadkach może podejmować swoje decyzje zdalnie. W takim przypadku głosowanie członków Rady Pedagogicznej może odbywać się w formie: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1) </w:t>
      </w:r>
      <w:r w:rsidRPr="009406E2">
        <w:rPr>
          <w:rFonts w:cs="Times New Roman"/>
          <w:bCs/>
        </w:rPr>
        <w:tab/>
        <w:t>wiadomości e-mail przesłanej przez nauczyciela w dzienniku elektronicznym;</w:t>
      </w:r>
    </w:p>
    <w:p w:rsidR="003F741C" w:rsidRPr="009406E2" w:rsidRDefault="003F741C" w:rsidP="003F741C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2) głosowania przez formularz w aplikacji Microsoft </w:t>
      </w:r>
      <w:proofErr w:type="spellStart"/>
      <w:r w:rsidRPr="009406E2">
        <w:rPr>
          <w:rFonts w:cs="Times New Roman"/>
          <w:bCs/>
        </w:rPr>
        <w:t>Forms</w:t>
      </w:r>
      <w:proofErr w:type="spellEnd"/>
      <w:r w:rsidRPr="009406E2">
        <w:rPr>
          <w:rFonts w:cs="Times New Roman"/>
          <w:bCs/>
        </w:rPr>
        <w:t xml:space="preserve">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17 po ust. 7 dodaje się ust. 8 – 9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„8.</w:t>
      </w:r>
      <w:r w:rsidRPr="009406E2">
        <w:rPr>
          <w:rFonts w:cs="Times New Roman"/>
          <w:bCs/>
        </w:rPr>
        <w:tab/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9. Fundusze, o których mowa w ust. 8 mogą być przechowywane na odrębnym rachunku bankowym Rady Rodziców. Do założenia i likwidacji tego rachunku bankowego oraz dysponowania funduszami na tym rachunku są uprawnione osoby posiadające pisemne upoważnienie udzielone przez Radę Rodziców.”;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20 po ust. 10 dodaje się ust. 10a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„10a. Nauczyciel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rodziców.”;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3F741C" w:rsidRPr="009406E2">
        <w:rPr>
          <w:rFonts w:cs="Times New Roman"/>
          <w:bCs/>
        </w:rPr>
        <w:t xml:space="preserve"> 20 po ust. 8 dodaje się ust. 8a w brzmieniu:</w:t>
      </w:r>
    </w:p>
    <w:p w:rsidR="003F741C" w:rsidRPr="009406E2" w:rsidRDefault="003F741C" w:rsidP="003F741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„8a. Nauczyciele są zobowiązani do zachowania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uczniów.”; </w:t>
      </w:r>
    </w:p>
    <w:p w:rsidR="00282CA0" w:rsidRPr="009406E2" w:rsidRDefault="00282CA0" w:rsidP="00282CA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21 po ust. 1 dodaje się ust. 2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„2. W trakcie nauki na odległość każdy wychowawca zobowiązany jest do utrzymywania stałego kontaktu  z rodzicem i uczniem przez dziennik elektroniczny lub spotkanie w aplikacji </w:t>
      </w:r>
      <w:proofErr w:type="spellStart"/>
      <w:r w:rsidRPr="009406E2">
        <w:rPr>
          <w:rFonts w:cs="Times New Roman"/>
          <w:bCs/>
        </w:rPr>
        <w:t>Teams</w:t>
      </w:r>
      <w:proofErr w:type="spellEnd"/>
      <w:r w:rsidRPr="009406E2">
        <w:rPr>
          <w:rFonts w:cs="Times New Roman"/>
          <w:bCs/>
        </w:rPr>
        <w:t xml:space="preserve"> po wcześniejszym uzgodnieniu terminu przez dziennik elektroniczny.”; </w:t>
      </w:r>
    </w:p>
    <w:p w:rsidR="00575DFE" w:rsidRPr="009406E2" w:rsidRDefault="00282CA0" w:rsidP="00575DF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25 po ust. 5 dodaje się ust. 6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„6. Wicedyrektor wspomaga Dyrektora w organizacji kształcenia na odległość w trakcie czasowego ograniczenia funkcjonowania szkoły.”;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27 po ust. 3 dodaje się ust. 4 – 5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„4. Poza kontynuacją dotychczasowych form wsparcia, działania pedagoga w trakcie kształcenia na odległość powinny również uwzględniać profilaktykę problemów związanych z obecną sytuacją, izolacją uczniów, odpowiedzialnością za swoje czyny.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5. Pedagog w trakcie czasowego ograniczenia funkcjonowania szkoły prowadzi porady i konsultacje związane ze zgłaszanymi przez rodziców i uczniów problemami </w:t>
      </w:r>
      <w:r w:rsidRPr="009406E2">
        <w:rPr>
          <w:rFonts w:cs="Times New Roman"/>
          <w:bCs/>
        </w:rPr>
        <w:lastRenderedPageBreak/>
        <w:t xml:space="preserve">przy pomocy dostępnych narzędzi komunikacji elektronicznej.”; </w:t>
      </w:r>
    </w:p>
    <w:p w:rsidR="003F741C" w:rsidRPr="009406E2" w:rsidRDefault="00575DFE" w:rsidP="00FA41A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Po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30 dodaje się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30a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30a.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Uczniowie niebędący obywatelami polskimi oraz obywatele polscy, którzy pobierali naukę w szkołach funkcjonujących w systemach oświatowych innych państw, mają prawo do: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 organizacji dodatkowej, bezpłatnej nauki języka polskiego w formie zajęć lekcyjnych jako języka obcego, w celu opanowania języka polskiego w stopniu umożliwiającym udział w obowiązkowych zajęciach edukacyjnych;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2) dodatkowych zajęć wyrównawczych w zakresie przedmiotów nauczania, z których uczniowie potrzebują wsparcia, aby wyrównać różnice programowe;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3) nauki języka i kultury kraju pochodzenia prowadzonej przez placówki dyplomatyczne lub konsularne kraju ich pochodzenia działające w Polsce albo stowarzyszenia kulturalno-oświatowe danej narodowości;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4) nauki w oddziałach przygotowawczych;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5) do wsparcia przez osobę władającą językiem kraju pochodzenia, zatrudnioną w charakterze pomocy nauczyciela jako asystenta międzykulturowego;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6) organizacji pomocy psychologiczno-pedagogicznej w trybie i formach przewidzianych dla obywateli polskich.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2. Formy wsparcia, o których mowa w ust. 1, są organizowane na warunkach określonych w odrębnych przepisach prawa.”;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31 ust. 1 pkt 6 otrzymuje brzmienie: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„6)</w:t>
      </w:r>
      <w:r w:rsidRPr="009406E2">
        <w:rPr>
          <w:rFonts w:cs="Times New Roman"/>
          <w:bCs/>
        </w:rPr>
        <w:tab/>
        <w:t xml:space="preserve">dbania o kulturę słowa, kulturę bycia w miejscach publicznych, o higienę osobistą, estetykę ubioru i fryzurę;”;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31 po ust. 2 dodaje się ust. 3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„3. Uczeń w trakcie zdalnej nauki zobowiązany jest do 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 udziału w zajęciach, odrabiania i odsyłania terminowo zadań domowych, prac kontrolnych, itp.;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2) kontaktowania się z nauczycielem za pomocą ustalonych narzędzi w godzinach zgodnych z tygodniowym planem lekcji lub w czasie ustalonym indywidualnie z nauczycielem.”; </w:t>
      </w:r>
    </w:p>
    <w:p w:rsidR="003F741C" w:rsidRPr="009406E2" w:rsidRDefault="00575DFE" w:rsidP="009E5D3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Po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32 dodaje się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32a -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32c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32a.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Uczniowie są zobowiązani do przestrzegania obowiązków w zakresie przestrzegania warunków wnoszenia i korzystania z telefonów komórkowych i innych urządzeń elektronicznych na terenie szkoły określonych w niniejszym paragrafie.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2. Na teren szkoły można wnosić telefony komórkowe i inne urządzenia elektroniczne.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3. Na terenie szkoły można korzystać z telefonów komórkowych i innych urządzeń elektronicznych, z zastrzeżeniem, że korzystanie z nich w czasie zajęć edukacyjnych może odbywać się tylko za zgodą nauczyciela lub innej osoby prowadzącej zajęcia.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4. Korzystanie na terenie szkoły z telefonów komórkowych i innych urządzeń elektronicznych powinno odbywać się z poszanowaniem zasad współżycia </w:t>
      </w:r>
      <w:r w:rsidRPr="009406E2">
        <w:rPr>
          <w:rFonts w:cs="Times New Roman"/>
          <w:bCs/>
        </w:rPr>
        <w:lastRenderedPageBreak/>
        <w:t>społecznego, w tym szczególności prawa do prywatności uczniów i nauczycieli i prawa do niezakłóconego przebywania na terenie szkoły.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 32b.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Uczniowie są zobowiązani do przestrzegania obowiązków w zakresie zachowania wobec nauczycieli i innych pracowników szkoły oraz pozostałych uczniów określonych w niniejszym paragrafie.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2. Uczniowie zobowiązani są do poszanowania godności każdego członka społeczności szkolnej oraz odnoszenia się do każdego z szacunkiem i w sposób niedyskryminujący.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3. Zabronione jest stosowanie przemocy fizycznej i psychicznej w stosunku do nauczycieli, innych pracowników szkoły oraz pozostałych uczniów.”;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36 po ust. 2 dodaje się ust. 2a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„2a. W przypadku gdy nieletni wykazuje przejawy demoralizacji lub dopuścił się czynu karalnego na terenie szkoły lub w związku z realizacją obowiązku szkolnego lub obowiązku nauki, Dyrektor Szkoły może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statucie szkoły (za zgodą rodziców). Przepisu nie stosuje się w przypadku, gdy nieletni dopuścił się czynu zabronionego wyczerpującego znamiona przestępstwa ściganego z urzędu lub przestępstwa skarbowego.”;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39 ust. 7 otrzymuje brzmienie: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„7.</w:t>
      </w:r>
      <w:r w:rsidRPr="009406E2">
        <w:rPr>
          <w:rFonts w:cs="Times New Roman"/>
          <w:bCs/>
        </w:rPr>
        <w:tab/>
        <w:t xml:space="preserve">W arkuszu organizacji Szkoły zamieszcza się informacje zgodnie z Rozporządzeniem MEN z dnia 28 lutego 2019 r. w sprawie szczegółowej organizacji publicznych szkół i publicznych przedszkoli.”; </w:t>
      </w:r>
    </w:p>
    <w:p w:rsidR="003F741C" w:rsidRPr="009406E2" w:rsidRDefault="00575DFE" w:rsidP="00F821EB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Po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42 dodaje się </w:t>
      </w:r>
      <w:r w:rsidR="003F741C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42a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42a.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W przypadku zawieszenia zajęć, o którym mowa na okres powyżej dwóch dni dyrektor szkoły organizuje dla uczniów zajęcia z wykorzystaniem metod i technik kształcenia na odległość. Zajęcia te są organizowane nie później niż od trzeciego dnia zawieszenia zajęć.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2. Zajęcia z wykorzystaniem metod i technik kształcenia na odległość są realizowane w formie: 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1) lekcji online, prowadzonych w aplikacji </w:t>
      </w:r>
      <w:proofErr w:type="spellStart"/>
      <w:r w:rsidRPr="009406E2">
        <w:rPr>
          <w:rFonts w:cs="Times New Roman"/>
          <w:bCs/>
        </w:rPr>
        <w:t>Teams</w:t>
      </w:r>
      <w:proofErr w:type="spellEnd"/>
      <w:r w:rsidRPr="009406E2">
        <w:rPr>
          <w:rFonts w:cs="Times New Roman"/>
          <w:bCs/>
        </w:rPr>
        <w:t>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2) materiałów dydaktycznych, przekazanych uczniowi do samodzielnego opracowania przez aplikację </w:t>
      </w:r>
      <w:proofErr w:type="spellStart"/>
      <w:r w:rsidRPr="009406E2">
        <w:rPr>
          <w:rFonts w:cs="Times New Roman"/>
          <w:bCs/>
        </w:rPr>
        <w:t>Teams</w:t>
      </w:r>
      <w:proofErr w:type="spellEnd"/>
      <w:r w:rsidRPr="009406E2">
        <w:rPr>
          <w:rFonts w:cs="Times New Roman"/>
          <w:bCs/>
        </w:rPr>
        <w:t xml:space="preserve"> lub dziennik elektroniczny.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3. O formie prowadzenia zajęć decyduje Dyrektor Szkoły.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4. W szczególnie uzasadnionych przypadkach dyrektor szkoły za zgodą organu prowadzącego i po uzyskaniu pozytywnej opinii organu sprawującego nadzór pedagogiczny, może odstąpić od organizowania dla uczniów zajęć z wykorzystaniem </w:t>
      </w:r>
      <w:r w:rsidRPr="009406E2">
        <w:rPr>
          <w:rFonts w:cs="Times New Roman"/>
          <w:bCs/>
        </w:rPr>
        <w:lastRenderedPageBreak/>
        <w:t>metod i technik kształcenia na odległość.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5. Sposób potwierdzania uczestnictwa uczniów w zajęciach realizowanych z wykorzystaniem metod i technik kształcenia na odległość: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 udział ucznia w nauczaniu zdalnym jest obowiązkowy;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2) potwierdzeniem obecności ucznia na zajęciach jest wpis w dzienniku elektronicznym ZD; 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3) uczeń ma obowiązek aktywnego uczestniczenia w zajęciach online, punktualnego logowania się na lekcję oraz, na prośbę nauczyciela, pracy z włączoną kamerą;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4) brak informacji zwrotnych od ucznia w czasie zajęć (brak odpowiedzi ustnych) jest równoznaczny z jego nieobecnością na zajęciach i zostaje odnotowany w dzienniku;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5) w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6) nieobecność ucznia na lekcji online odnotowywana jest przez nauczyciela i wymaga usprawiedliwienia przez rodzica wg zasad i w formie określonych w statucie szkoły;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7) uczeń nieobecny na zajęciach ma obowiązek uzupełnienia materiału zgodnie z zapisami zawartymi w statucie szkoły;. 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8)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9) w celu skutecznego przesyłania pisemnych prac nauczyciel ustala z uczniami sposób ich przesłania: w dzienniku elektronicznym, w aplikacji </w:t>
      </w:r>
      <w:proofErr w:type="spellStart"/>
      <w:r w:rsidRPr="009406E2">
        <w:rPr>
          <w:rFonts w:cs="Times New Roman"/>
          <w:bCs/>
        </w:rPr>
        <w:t>Teams</w:t>
      </w:r>
      <w:proofErr w:type="spellEnd"/>
      <w:r w:rsidRPr="009406E2">
        <w:rPr>
          <w:rFonts w:cs="Times New Roman"/>
          <w:bCs/>
        </w:rPr>
        <w:t xml:space="preserve"> lub w poczcie służbowej;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10) w przypadku trudności z przekazaniem pracy drogą elektroniczną uczeń/rodzic ma obowiązek dostarczyć ją do sekretariatu szkoły i o zaistniałym fakcie poinformować nauczyciela przedmiotu;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11) uczeń lub jego rodzic mają obowiązek kontrolowania swojego konta na e – dzienniku co najmniej raz dziennie zwłaszcza na zakończenie dnia; 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12) uczeń ma obowiązek dbania o bezpieczeństwo podczas korzystania z </w:t>
      </w:r>
      <w:proofErr w:type="spellStart"/>
      <w:r w:rsidRPr="009406E2">
        <w:rPr>
          <w:rFonts w:cs="Times New Roman"/>
          <w:bCs/>
        </w:rPr>
        <w:t>internetu</w:t>
      </w:r>
      <w:proofErr w:type="spellEnd"/>
      <w:r w:rsidRPr="009406E2">
        <w:rPr>
          <w:rFonts w:cs="Times New Roman"/>
          <w:bCs/>
        </w:rPr>
        <w:t xml:space="preserve"> oraz stosowania się do zasad kulturalnego zachowania w sieci;</w:t>
      </w:r>
    </w:p>
    <w:p w:rsidR="00575DFE" w:rsidRPr="009406E2" w:rsidRDefault="00575DFE" w:rsidP="00575DF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13) nauczyciele zobowiązani są do bezwzględnego przestrzegania zasad bezpiecznego uczestnictwa w zdalnych zajęciach.”;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575DFE" w:rsidRPr="009406E2">
        <w:rPr>
          <w:rFonts w:cs="Times New Roman"/>
          <w:bCs/>
        </w:rPr>
        <w:t xml:space="preserve"> 43 po pkt 5 dodaje się pkt 6 w brzmieniu:</w:t>
      </w:r>
    </w:p>
    <w:p w:rsidR="00575DFE" w:rsidRPr="009406E2" w:rsidRDefault="00575DFE" w:rsidP="00575DF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„6)</w:t>
      </w:r>
      <w:r w:rsidRPr="009406E2">
        <w:rPr>
          <w:rFonts w:cs="Times New Roman"/>
          <w:bCs/>
        </w:rPr>
        <w:tab/>
        <w:t xml:space="preserve">uczeń, przybyły w Ukrainy, którego pobyt na terytorium Rzeczypospolitej Polskiej uznawany jest za legalny, może być przyznawane świadczenie pomocy materialnej o charakterze socjalnym, na zasadach określonych w Ustawie o systemie oświaty.”; </w:t>
      </w:r>
    </w:p>
    <w:p w:rsidR="00727D07" w:rsidRPr="009406E2" w:rsidRDefault="003F741C" w:rsidP="00727D0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727D07" w:rsidRPr="009406E2">
        <w:rPr>
          <w:rFonts w:cs="Times New Roman"/>
          <w:bCs/>
        </w:rPr>
        <w:t xml:space="preserve"> 47 po ust. 6 dodaje się ust. 6a w brzmieniu:</w:t>
      </w:r>
    </w:p>
    <w:p w:rsidR="00727D07" w:rsidRPr="009406E2" w:rsidRDefault="00727D07" w:rsidP="00727D07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„6a. Umowy o pracę w celu przygotowania zawodowego oprócz zawodów nie rzemieślniczych (np. sprzedawca) w przypadku umowy pomiędzy młodocianym a pracodawcą powinny być rejestrowane przez Cech Rzemieślników i </w:t>
      </w:r>
      <w:r w:rsidRPr="009406E2">
        <w:rPr>
          <w:rFonts w:cs="Times New Roman"/>
          <w:bCs/>
        </w:rPr>
        <w:lastRenderedPageBreak/>
        <w:t xml:space="preserve">Przedsiębiorców.”; 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4B0F61" w:rsidRPr="009406E2">
        <w:rPr>
          <w:rFonts w:cs="Times New Roman"/>
          <w:bCs/>
        </w:rPr>
        <w:t xml:space="preserve"> 54 ust. 17 po pkt 1 dodaje się pkt 1a – 1b w brzmieniu: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„1a) imię i nazwisko ucznia;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1b) nazwę zajęć edukacyjnych, z których przeprowadzony był egzamin;”;</w:t>
      </w:r>
    </w:p>
    <w:p w:rsidR="003F741C" w:rsidRPr="009406E2" w:rsidRDefault="003F741C" w:rsidP="003F74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4B0F61" w:rsidRPr="009406E2">
        <w:rPr>
          <w:rFonts w:cs="Times New Roman"/>
          <w:bCs/>
        </w:rPr>
        <w:t xml:space="preserve"> 54 ust. 17 pkt 3 – 4 otrzymuje brzmienie: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„3) zadania egzaminacyjne;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4) wyniki egzaminu klasyfikacyjnego oraz uzyskane oceny klasyfikacyjne.”; </w:t>
      </w:r>
    </w:p>
    <w:p w:rsidR="00727D07" w:rsidRPr="009406E2" w:rsidRDefault="00727D07" w:rsidP="00727D0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4B0F61" w:rsidRPr="009406E2">
        <w:rPr>
          <w:rFonts w:cs="Times New Roman"/>
          <w:bCs/>
        </w:rPr>
        <w:t xml:space="preserve"> 55  ust. 7 otrzymuje brzmienie: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„7.</w:t>
      </w:r>
      <w:r w:rsidRPr="009406E2">
        <w:rPr>
          <w:rFonts w:cs="Times New Roman"/>
          <w:bCs/>
        </w:rPr>
        <w:tab/>
        <w:t xml:space="preserve">Egzamin poprawkowy przeprowadza się w formie pisemnej oraz ustnej z wyjątkiem egzaminu z informatyki oraz wychowania fizycznego, z których egzamin powinien mieć przede wszystkim formę ćwiczeń praktycznych.”; </w:t>
      </w:r>
    </w:p>
    <w:p w:rsidR="00727D07" w:rsidRPr="009406E2" w:rsidRDefault="00727D07" w:rsidP="00727D0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4B0F61" w:rsidRPr="009406E2">
        <w:rPr>
          <w:rFonts w:cs="Times New Roman"/>
          <w:bCs/>
        </w:rPr>
        <w:t xml:space="preserve"> 55 ust. 9 pkt 1 – 3 otrzymuje brzmienie: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„1) Dyrektor Szkoły, albo inny nauczyciel wyznaczony przez Dyrektora, jako przewodniczący komisji;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2) nauczyciel prowadzący dane zajęcia edukacyjne;</w:t>
      </w:r>
    </w:p>
    <w:p w:rsidR="004B0F61" w:rsidRPr="009406E2" w:rsidRDefault="004B0F61" w:rsidP="004B0F6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3) nauczyciel, prowadzący takie same lub pokrewne zajęcia edukacyjne.”; </w:t>
      </w:r>
    </w:p>
    <w:p w:rsidR="00727D07" w:rsidRPr="009406E2" w:rsidRDefault="00727D07" w:rsidP="00727D0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9406E2" w:rsidRPr="009406E2">
        <w:rPr>
          <w:rFonts w:cs="Times New Roman"/>
          <w:bCs/>
        </w:rPr>
        <w:t xml:space="preserve"> 55 ust. 10 – 11 otrzymuje brzmienie:</w:t>
      </w: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„10.</w:t>
      </w:r>
      <w:r w:rsidRPr="009406E2">
        <w:rPr>
          <w:rFonts w:cs="Times New Roman"/>
          <w:bCs/>
        </w:rPr>
        <w:tab/>
        <w:t xml:space="preserve"> Na prośbę nauczyciela prowadzącego dane zajęcia edukacyjne, na prośbę ucznia lub jego rodziców lub w innych uzasadnionych przypadkach Dyrektor Szkoły może powołać w skład komisji innego nauczyciela prowadzącego takie same zajęcia edukacyjne z tym, że powoływanie nauczyciela zatrudnionego w innej szkole następuje w porozumieniu z Dyrektorem Szkoły.</w:t>
      </w: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11.</w:t>
      </w:r>
      <w:r w:rsidRPr="009406E2">
        <w:rPr>
          <w:rFonts w:cs="Times New Roman"/>
          <w:bCs/>
        </w:rPr>
        <w:tab/>
        <w:t xml:space="preserve">Z przeprowadzonego egzaminu poprawkowego sporządza się protokół zawierający: skład komisji, imię i nazwisko ucznia, nazwę zajęć edukacyjnych, z których przeprowadzony był egzamin, termin egzaminu, zadania egzaminacyjne, wynik egzaminu oraz roczną oceną klasyfikacyjną ustaloną przez komisję.”; </w:t>
      </w:r>
    </w:p>
    <w:p w:rsidR="00727D07" w:rsidRPr="009406E2" w:rsidRDefault="009406E2" w:rsidP="00401144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Po </w:t>
      </w:r>
      <w:r w:rsidR="00727D07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57 dodaje się </w:t>
      </w:r>
      <w:r w:rsidR="00727D07" w:rsidRPr="009406E2">
        <w:rPr>
          <w:rFonts w:cs="Times New Roman"/>
          <w:bCs/>
        </w:rPr>
        <w:t>§</w:t>
      </w:r>
      <w:r w:rsidRPr="009406E2">
        <w:rPr>
          <w:rFonts w:cs="Times New Roman"/>
          <w:bCs/>
        </w:rPr>
        <w:t xml:space="preserve"> 57a w brzmieniu: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57a.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Ocenianie podczas kształcenia na odległość uwzględnia przyjęte w szkole rozwiązania.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3. W trakcie czasowego ograniczenia funkcjonowania szkoły wychowawca informuje rodziców o przewidywanych ocenach, w tym ocenach niedostatecznych za pomocą za pośrednictwem dziennika elektronicznego lub listu za potwierdzeniem odbioru.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4. Sposoby weryfikacji wiedzy i umiejętności uczniów w trakcie kształcenia na odległość zależą od specyfiki przedmiotu.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5. W zależności od formy komunikacji z uczniem, nauczyciele monitorują i sprawdzają wiedzę uczniów oraz ich postępy w nauce według następujących wytycznych :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</w:t>
      </w:r>
      <w:r w:rsidRPr="009406E2">
        <w:rPr>
          <w:rFonts w:cs="Times New Roman"/>
          <w:bCs/>
        </w:rPr>
        <w:tab/>
        <w:t>ocenianiu podlega aktywność uczniów wykazywana podczas lekcji on-line;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lastRenderedPageBreak/>
        <w:t>2)</w:t>
      </w:r>
      <w:r w:rsidRPr="009406E2">
        <w:rPr>
          <w:rFonts w:cs="Times New Roman"/>
          <w:bCs/>
        </w:rPr>
        <w:tab/>
        <w:t>ocenianiu podlegają dodatkowe (związane z tematem przeprowadzonej lekcji), zlecone przez nauczyciela czynności i prace wykonane przez uczniów;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3)</w:t>
      </w:r>
      <w:r w:rsidRPr="009406E2">
        <w:rPr>
          <w:rFonts w:cs="Times New Roman"/>
          <w:bCs/>
        </w:rPr>
        <w:tab/>
        <w:t xml:space="preserve">ocenianiu podlegają prace domowe zadane przez nauczyciela i odesłane w wyznaczonym terminie poprzez pocztę służbową, dziennik elektroniczny lub aplikację </w:t>
      </w:r>
      <w:proofErr w:type="spellStart"/>
      <w:r w:rsidRPr="009406E2">
        <w:rPr>
          <w:rFonts w:cs="Times New Roman"/>
          <w:bCs/>
        </w:rPr>
        <w:t>Teams</w:t>
      </w:r>
      <w:proofErr w:type="spellEnd"/>
      <w:r w:rsidRPr="009406E2">
        <w:rPr>
          <w:rFonts w:cs="Times New Roman"/>
          <w:bCs/>
        </w:rPr>
        <w:t>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4)</w:t>
      </w:r>
      <w:r w:rsidRPr="009406E2">
        <w:rPr>
          <w:rFonts w:cs="Times New Roman"/>
          <w:bCs/>
        </w:rPr>
        <w:tab/>
        <w:t>ocenianiu podlegają pisemne prace kontrolne;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5)</w:t>
      </w:r>
      <w:r w:rsidRPr="009406E2">
        <w:rPr>
          <w:rFonts w:cs="Times New Roman"/>
          <w:bCs/>
        </w:rPr>
        <w:tab/>
        <w:t xml:space="preserve">ocenianiu podlegają odpowiedzi ustne udzielane w trakcie lekcji; 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6)</w:t>
      </w:r>
      <w:r w:rsidRPr="009406E2">
        <w:rPr>
          <w:rFonts w:cs="Times New Roman"/>
          <w:bCs/>
        </w:rPr>
        <w:tab/>
        <w:t>ocenianiu podlega przygotowanie projektu przez ucznia.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6. O postępach w nauce uczniowie oraz ich rodzice są informowani za pośrednictwem dziennika elektronicznego;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7. Ocena klasyfikacyjna zachowania w okresie kształcenia na odległość uwzględnia w szczególności: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1) wywiązywanie się z obowiązków ucznia rozumiane jako udział i aktywność na zajęciach prowadzonych zdalnie, systematyczne wykonywanie zadanych prac, wywiązywanie się z zadań zleconych przez nauczycieli;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2) przestrzeganie zasad ustalonych przez szkołę w ramach kształcenia na odległość, w szczególności niezakłócanie zajęć prowadzonych online;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3) dbałość o piękno mowy ojczystej na zajęciach zdalnych i w komunikacji elektronicznej  z nauczycielami,  kolegami i koleżankami;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4) dbałość o honor i tradycje szkoły poprzez uczestnictwo w kontynuowanych przez szkołę zwyczajach i tradycyjnych działaniach szkoły organizowanych na odległość;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5) godne, kulturalne zachowanie się na zajęciach;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6) pomoc kolegom w pokonywaniu trudności w posługiwaniu się technologią informatyczną;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8. W ocenianiu zajęć z wychowania fizycznego, nauczyciel bierze pod uwagę prace pisemne ucznia, przygotowaną prezentację lub projekt dotyczące tematyki kultury fizycznej i edukacji prozdrowotnej, teoretyczną znajomość zagadnień sportowych.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9. Nauczyciel wychowania fizycznego może rekomendować uczniom korzystanie ze sprawdzonych stron internetowych, na których zamieszczane są zestawy bezpiecznych ćwiczeń fizycznych i instruktaży tanecznych możliwych do wykonania samodzielnie.</w:t>
      </w:r>
    </w:p>
    <w:p w:rsidR="009406E2" w:rsidRPr="009406E2" w:rsidRDefault="009406E2" w:rsidP="009406E2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 xml:space="preserve">10. Nauczyciel wychowania fizycznego może oceniać ucznia także na podstawie odesłanych przez ucznia nagrań/ zdjęć z wykonania zleconych zadań.”; </w:t>
      </w:r>
    </w:p>
    <w:p w:rsidR="00727D07" w:rsidRPr="009406E2" w:rsidRDefault="00727D07" w:rsidP="00727D07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§</w:t>
      </w:r>
      <w:r w:rsidR="009406E2" w:rsidRPr="009406E2">
        <w:rPr>
          <w:rFonts w:cs="Times New Roman"/>
          <w:bCs/>
        </w:rPr>
        <w:t xml:space="preserve"> 67 otrzymuje brzmienie:</w:t>
      </w: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„§ 67.</w:t>
      </w: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1. Tekst Statutu w formie ujednoliconej jest publikowany na stronie internetowej Szkoły, a w formie jednolitej w bibliotece szkolnej.</w:t>
      </w: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2. Zgodność Statutu Szkoły z prawem stwierdza organ prowadzący Szkołę.</w:t>
      </w:r>
    </w:p>
    <w:p w:rsidR="009406E2" w:rsidRPr="009406E2" w:rsidRDefault="009406E2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9406E2">
        <w:rPr>
          <w:rFonts w:cs="Times New Roman"/>
          <w:bCs/>
        </w:rPr>
        <w:t>3. Statut Branżowej Szkoły I Stopnia w Grójcu wchodzi w życie z dniem 29 listopada 2019 r.”.</w:t>
      </w:r>
    </w:p>
    <w:p w:rsidR="00727D07" w:rsidRPr="009406E2" w:rsidRDefault="00727D07" w:rsidP="009406E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9406E2">
        <w:rPr>
          <w:rFonts w:cs="Times New Roman"/>
          <w:bCs/>
        </w:rPr>
        <w:t>§ 2.</w:t>
      </w: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:rsidR="00DA3DE2" w:rsidRPr="009406E2" w:rsidRDefault="00DA3DE2" w:rsidP="00591D98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406E2">
        <w:rPr>
          <w:rFonts w:cs="Times New Roman"/>
        </w:rPr>
        <w:t xml:space="preserve">Zobowiązuje się </w:t>
      </w:r>
      <w:r w:rsidR="00282CA0" w:rsidRPr="009406E2">
        <w:rPr>
          <w:rFonts w:cs="Times New Roman"/>
        </w:rPr>
        <w:t>D</w:t>
      </w:r>
      <w:r w:rsidRPr="009406E2">
        <w:rPr>
          <w:rFonts w:cs="Times New Roman"/>
        </w:rPr>
        <w:t xml:space="preserve">yrektora </w:t>
      </w:r>
      <w:r w:rsidR="00591D98" w:rsidRPr="009406E2">
        <w:rPr>
          <w:rFonts w:cs="Times New Roman"/>
        </w:rPr>
        <w:t xml:space="preserve">Zespołu </w:t>
      </w:r>
      <w:r w:rsidRPr="009406E2">
        <w:rPr>
          <w:rFonts w:cs="Times New Roman"/>
        </w:rPr>
        <w:t>do opracowania i opublikowania</w:t>
      </w:r>
      <w:r w:rsidR="00C6308F" w:rsidRPr="009406E2">
        <w:rPr>
          <w:rFonts w:cs="Times New Roman"/>
        </w:rPr>
        <w:t xml:space="preserve"> jednolitego</w:t>
      </w:r>
      <w:r w:rsidRPr="009406E2">
        <w:rPr>
          <w:rFonts w:cs="Times New Roman"/>
        </w:rPr>
        <w:t xml:space="preserve"> tekstu </w:t>
      </w:r>
      <w:r w:rsidRPr="009406E2">
        <w:rPr>
          <w:rFonts w:cs="Times New Roman"/>
        </w:rPr>
        <w:lastRenderedPageBreak/>
        <w:t>statutu.</w:t>
      </w: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9406E2">
        <w:rPr>
          <w:rFonts w:cs="Times New Roman"/>
          <w:bCs/>
        </w:rPr>
        <w:t>§ 3.</w:t>
      </w:r>
    </w:p>
    <w:p w:rsidR="00DA3DE2" w:rsidRPr="009406E2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3142DF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406E2">
        <w:rPr>
          <w:rFonts w:cs="Times New Roman"/>
        </w:rPr>
        <w:t>Uchwała wchodzi w ży</w:t>
      </w:r>
      <w:r w:rsidR="0075373F">
        <w:rPr>
          <w:rFonts w:cs="Times New Roman"/>
        </w:rPr>
        <w:t>cie z dniem 14 grudnia 2022r.</w:t>
      </w:r>
    </w:p>
    <w:p w:rsidR="00926A45" w:rsidRDefault="00926A45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926A45" w:rsidRPr="009406E2" w:rsidRDefault="00926A45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3881261</wp:posOffset>
            </wp:positionH>
            <wp:positionV relativeFrom="paragraph">
              <wp:posOffset>194978</wp:posOffset>
            </wp:positionV>
            <wp:extent cx="1748468" cy="736270"/>
            <wp:effectExtent l="19050" t="0" r="4132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68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6A45" w:rsidRPr="009406E2" w:rsidSect="002E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1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7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9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6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6FCD518E"/>
    <w:multiLevelType w:val="hybridMultilevel"/>
    <w:tmpl w:val="282A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6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75"/>
  </w:num>
  <w:num w:numId="4">
    <w:abstractNumId w:val="54"/>
  </w:num>
  <w:num w:numId="5">
    <w:abstractNumId w:val="74"/>
  </w:num>
  <w:num w:numId="6">
    <w:abstractNumId w:val="71"/>
  </w:num>
  <w:num w:numId="7">
    <w:abstractNumId w:val="63"/>
  </w:num>
  <w:num w:numId="8">
    <w:abstractNumId w:val="39"/>
  </w:num>
  <w:num w:numId="9">
    <w:abstractNumId w:val="62"/>
  </w:num>
  <w:num w:numId="10">
    <w:abstractNumId w:val="32"/>
  </w:num>
  <w:num w:numId="11">
    <w:abstractNumId w:val="23"/>
  </w:num>
  <w:num w:numId="12">
    <w:abstractNumId w:val="37"/>
  </w:num>
  <w:num w:numId="13">
    <w:abstractNumId w:val="53"/>
  </w:num>
  <w:num w:numId="14">
    <w:abstractNumId w:val="24"/>
  </w:num>
  <w:num w:numId="15">
    <w:abstractNumId w:val="48"/>
  </w:num>
  <w:num w:numId="16">
    <w:abstractNumId w:val="42"/>
  </w:num>
  <w:num w:numId="17">
    <w:abstractNumId w:val="69"/>
  </w:num>
  <w:num w:numId="18">
    <w:abstractNumId w:val="14"/>
  </w:num>
  <w:num w:numId="19">
    <w:abstractNumId w:val="40"/>
  </w:num>
  <w:num w:numId="20">
    <w:abstractNumId w:val="52"/>
  </w:num>
  <w:num w:numId="21">
    <w:abstractNumId w:val="28"/>
  </w:num>
  <w:num w:numId="22">
    <w:abstractNumId w:val="67"/>
  </w:num>
  <w:num w:numId="23">
    <w:abstractNumId w:val="58"/>
  </w:num>
  <w:num w:numId="24">
    <w:abstractNumId w:val="22"/>
  </w:num>
  <w:num w:numId="25">
    <w:abstractNumId w:val="18"/>
  </w:num>
  <w:num w:numId="26">
    <w:abstractNumId w:val="59"/>
  </w:num>
  <w:num w:numId="27">
    <w:abstractNumId w:val="76"/>
  </w:num>
  <w:num w:numId="28">
    <w:abstractNumId w:val="31"/>
  </w:num>
  <w:num w:numId="29">
    <w:abstractNumId w:val="44"/>
  </w:num>
  <w:num w:numId="30">
    <w:abstractNumId w:val="50"/>
  </w:num>
  <w:num w:numId="31">
    <w:abstractNumId w:val="25"/>
  </w:num>
  <w:num w:numId="32">
    <w:abstractNumId w:val="60"/>
  </w:num>
  <w:num w:numId="33">
    <w:abstractNumId w:val="15"/>
  </w:num>
  <w:num w:numId="34">
    <w:abstractNumId w:val="27"/>
  </w:num>
  <w:num w:numId="35">
    <w:abstractNumId w:val="61"/>
  </w:num>
  <w:num w:numId="36">
    <w:abstractNumId w:val="21"/>
  </w:num>
  <w:num w:numId="37">
    <w:abstractNumId w:val="16"/>
  </w:num>
  <w:num w:numId="38">
    <w:abstractNumId w:val="68"/>
  </w:num>
  <w:num w:numId="39">
    <w:abstractNumId w:val="57"/>
  </w:num>
  <w:num w:numId="40">
    <w:abstractNumId w:val="34"/>
  </w:num>
  <w:num w:numId="41">
    <w:abstractNumId w:val="49"/>
  </w:num>
  <w:num w:numId="42">
    <w:abstractNumId w:val="29"/>
  </w:num>
  <w:num w:numId="43">
    <w:abstractNumId w:val="41"/>
  </w:num>
  <w:num w:numId="44">
    <w:abstractNumId w:val="72"/>
  </w:num>
  <w:num w:numId="45">
    <w:abstractNumId w:val="55"/>
  </w:num>
  <w:num w:numId="46">
    <w:abstractNumId w:val="56"/>
  </w:num>
  <w:num w:numId="47">
    <w:abstractNumId w:val="30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9567F"/>
    <w:rsid w:val="00013D0A"/>
    <w:rsid w:val="00026E96"/>
    <w:rsid w:val="000722F3"/>
    <w:rsid w:val="00085F71"/>
    <w:rsid w:val="000B1AC8"/>
    <w:rsid w:val="000E67FE"/>
    <w:rsid w:val="000E6D07"/>
    <w:rsid w:val="00105829"/>
    <w:rsid w:val="00114B83"/>
    <w:rsid w:val="00135E44"/>
    <w:rsid w:val="00164639"/>
    <w:rsid w:val="0018627C"/>
    <w:rsid w:val="001B5100"/>
    <w:rsid w:val="001D7CEC"/>
    <w:rsid w:val="0021616B"/>
    <w:rsid w:val="00257BA2"/>
    <w:rsid w:val="00282CA0"/>
    <w:rsid w:val="002C3872"/>
    <w:rsid w:val="002E0CBB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3F741C"/>
    <w:rsid w:val="004071D1"/>
    <w:rsid w:val="00425C53"/>
    <w:rsid w:val="004B0F61"/>
    <w:rsid w:val="004B3CA8"/>
    <w:rsid w:val="004B44A4"/>
    <w:rsid w:val="004C7B72"/>
    <w:rsid w:val="00517E3E"/>
    <w:rsid w:val="005432FA"/>
    <w:rsid w:val="005714AC"/>
    <w:rsid w:val="00572FA8"/>
    <w:rsid w:val="00575DFE"/>
    <w:rsid w:val="00591D98"/>
    <w:rsid w:val="005A119B"/>
    <w:rsid w:val="005A5F80"/>
    <w:rsid w:val="00636270"/>
    <w:rsid w:val="00640916"/>
    <w:rsid w:val="0068528E"/>
    <w:rsid w:val="0069165D"/>
    <w:rsid w:val="00706A96"/>
    <w:rsid w:val="0071390D"/>
    <w:rsid w:val="00727D07"/>
    <w:rsid w:val="0075373F"/>
    <w:rsid w:val="00777C1C"/>
    <w:rsid w:val="00796D08"/>
    <w:rsid w:val="007F7830"/>
    <w:rsid w:val="007F7EFE"/>
    <w:rsid w:val="008974FE"/>
    <w:rsid w:val="008D1ACB"/>
    <w:rsid w:val="008F40B8"/>
    <w:rsid w:val="008F5C55"/>
    <w:rsid w:val="009136F3"/>
    <w:rsid w:val="00926A45"/>
    <w:rsid w:val="009339E5"/>
    <w:rsid w:val="009406E2"/>
    <w:rsid w:val="00984A24"/>
    <w:rsid w:val="009F3B2C"/>
    <w:rsid w:val="009F7966"/>
    <w:rsid w:val="00A4246D"/>
    <w:rsid w:val="00A62AA6"/>
    <w:rsid w:val="00A9094A"/>
    <w:rsid w:val="00B9567F"/>
    <w:rsid w:val="00BC63AB"/>
    <w:rsid w:val="00BC77F9"/>
    <w:rsid w:val="00BD162E"/>
    <w:rsid w:val="00C11CED"/>
    <w:rsid w:val="00C6308F"/>
    <w:rsid w:val="00C66430"/>
    <w:rsid w:val="00C82EDB"/>
    <w:rsid w:val="00CB0ADA"/>
    <w:rsid w:val="00CC1B22"/>
    <w:rsid w:val="00CF422A"/>
    <w:rsid w:val="00CF7FA8"/>
    <w:rsid w:val="00D53B16"/>
    <w:rsid w:val="00DA3DE2"/>
    <w:rsid w:val="00DA494C"/>
    <w:rsid w:val="00DE6699"/>
    <w:rsid w:val="00E27291"/>
    <w:rsid w:val="00E405F1"/>
    <w:rsid w:val="00E52DD9"/>
    <w:rsid w:val="00E854F3"/>
    <w:rsid w:val="00E97CC6"/>
    <w:rsid w:val="00EB0DAD"/>
    <w:rsid w:val="00F129DE"/>
    <w:rsid w:val="00F26343"/>
    <w:rsid w:val="00F26B03"/>
    <w:rsid w:val="00F4360B"/>
    <w:rsid w:val="00FA29BA"/>
    <w:rsid w:val="00FA71A8"/>
    <w:rsid w:val="00FC5AEE"/>
    <w:rsid w:val="00FE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qFormat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BF47-69CF-46E4-AC2F-D6722074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3286</Words>
  <Characters>19721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Trogos</cp:lastModifiedBy>
  <cp:revision>6</cp:revision>
  <dcterms:created xsi:type="dcterms:W3CDTF">2023-02-22T12:58:00Z</dcterms:created>
  <dcterms:modified xsi:type="dcterms:W3CDTF">2023-02-24T10:42:00Z</dcterms:modified>
</cp:coreProperties>
</file>