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5BE8F" w14:textId="77777777" w:rsidR="00B612AF" w:rsidRDefault="00B612AF" w:rsidP="00B612A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Szkoła Branżowa I Stopnia</w:t>
      </w:r>
      <w:r w:rsidRPr="00032525">
        <w:rPr>
          <w:rFonts w:ascii="Times New Roman" w:hAnsi="Times New Roman"/>
          <w:b/>
          <w:sz w:val="28"/>
          <w:szCs w:val="28"/>
        </w:rPr>
        <w:t xml:space="preserve"> </w:t>
      </w:r>
    </w:p>
    <w:p w14:paraId="003C5ECD" w14:textId="77777777" w:rsidR="00B612AF" w:rsidRPr="00032525" w:rsidRDefault="00B612AF" w:rsidP="00B612AF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 xml:space="preserve">w Zespole Szkół </w:t>
      </w:r>
    </w:p>
    <w:p w14:paraId="270D92D9" w14:textId="77777777" w:rsidR="00B612AF" w:rsidRPr="00032525" w:rsidRDefault="00B612AF" w:rsidP="00B612AF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im. Armii Krajowej</w:t>
      </w:r>
    </w:p>
    <w:p w14:paraId="4EC76766" w14:textId="77777777" w:rsidR="00B612AF" w:rsidRPr="00032525" w:rsidRDefault="00B612AF" w:rsidP="00B612AF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Obwodu „Głuszec” – Grójec</w:t>
      </w:r>
    </w:p>
    <w:p w14:paraId="52D690BD" w14:textId="77777777" w:rsidR="00B612AF" w:rsidRPr="00032525" w:rsidRDefault="00B612AF" w:rsidP="00B612AF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w Grójcu</w:t>
      </w:r>
    </w:p>
    <w:p w14:paraId="0C7B96F4" w14:textId="77777777" w:rsidR="00B612AF" w:rsidRPr="00032525" w:rsidRDefault="00B612AF" w:rsidP="00B612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C5ABE84" w14:textId="39745544" w:rsidR="00B612AF" w:rsidRPr="00032525" w:rsidRDefault="00B612AF" w:rsidP="00B612AF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Wym</w:t>
      </w:r>
      <w:r>
        <w:rPr>
          <w:rFonts w:ascii="Times New Roman" w:hAnsi="Times New Roman"/>
          <w:b/>
          <w:sz w:val="28"/>
          <w:szCs w:val="28"/>
        </w:rPr>
        <w:t>agania</w:t>
      </w:r>
      <w:r w:rsidRPr="00032525">
        <w:rPr>
          <w:rFonts w:ascii="Times New Roman" w:hAnsi="Times New Roman"/>
          <w:b/>
          <w:sz w:val="28"/>
          <w:szCs w:val="28"/>
        </w:rPr>
        <w:t xml:space="preserve"> edukacyjne </w:t>
      </w:r>
    </w:p>
    <w:p w14:paraId="404BD0C7" w14:textId="77777777" w:rsidR="00B612AF" w:rsidRPr="00032525" w:rsidRDefault="00B612AF" w:rsidP="00B612AF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na poszczególne oceny szkolne z przedmiotu:</w:t>
      </w:r>
    </w:p>
    <w:p w14:paraId="379541D4" w14:textId="77777777" w:rsidR="00B612AF" w:rsidRPr="00032525" w:rsidRDefault="00B612AF" w:rsidP="00B612AF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 xml:space="preserve">język polski </w:t>
      </w:r>
    </w:p>
    <w:p w14:paraId="740B2C31" w14:textId="77777777" w:rsidR="00B612AF" w:rsidRPr="00032525" w:rsidRDefault="00B612AF" w:rsidP="00B612AF">
      <w:pPr>
        <w:jc w:val="center"/>
        <w:rPr>
          <w:rFonts w:ascii="Times New Roman" w:hAnsi="Times New Roman"/>
          <w:bCs/>
          <w:sz w:val="24"/>
          <w:szCs w:val="24"/>
        </w:rPr>
      </w:pPr>
      <w:r w:rsidRPr="00032525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wymagania edukacyjne z języka polskiego na poszczególne oceny wynikające z programu nauczania opracowanego na podstawie materiałów udostępnionych przez wydawnictwo Nowa Era</w:t>
      </w:r>
      <w:r w:rsidRPr="00032525">
        <w:rPr>
          <w:rFonts w:ascii="Times New Roman" w:hAnsi="Times New Roman"/>
          <w:bCs/>
          <w:sz w:val="24"/>
          <w:szCs w:val="24"/>
        </w:rPr>
        <w:t>)</w:t>
      </w:r>
    </w:p>
    <w:p w14:paraId="6BAB4D42" w14:textId="77777777" w:rsidR="00B612AF" w:rsidRDefault="00B612AF" w:rsidP="00B612AF">
      <w:pPr>
        <w:jc w:val="center"/>
        <w:rPr>
          <w:rFonts w:ascii="Times New Roman" w:hAnsi="Times New Roman"/>
          <w:b/>
        </w:rPr>
      </w:pPr>
    </w:p>
    <w:p w14:paraId="25BFC7C0" w14:textId="5B692685" w:rsidR="00B612AF" w:rsidRDefault="00B612AF" w:rsidP="00B612A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KLASA 2 Szkoły Branżowej I Stopnia</w:t>
      </w:r>
    </w:p>
    <w:p w14:paraId="77379C24" w14:textId="77777777" w:rsidR="00B612AF" w:rsidRDefault="00B612AF" w:rsidP="00760685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3566A4C4" w14:textId="77777777" w:rsidR="00B612AF" w:rsidRDefault="00B612AF" w:rsidP="00760685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16DD7076" w14:textId="77777777" w:rsidR="00B612AF" w:rsidRDefault="00B612AF" w:rsidP="00760685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78DA7904" w14:textId="77777777" w:rsidR="00B612AF" w:rsidRDefault="00B612AF" w:rsidP="00760685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66E77497" w14:textId="77777777" w:rsidR="00B612AF" w:rsidRDefault="00B612AF" w:rsidP="00760685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76F47CC2" w14:textId="77777777" w:rsidR="00B612AF" w:rsidRDefault="00B612AF" w:rsidP="00760685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22494333" w14:textId="77777777" w:rsidR="00B612AF" w:rsidRDefault="00B612AF" w:rsidP="00760685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4BEDEE8B" w14:textId="77777777" w:rsidR="00B612AF" w:rsidRDefault="00B612AF" w:rsidP="00760685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4D8D75FA" w14:textId="77777777" w:rsidR="00B612AF" w:rsidRDefault="00B612AF" w:rsidP="00760685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400B20E4" w14:textId="01E51CC5" w:rsidR="007967DC" w:rsidRPr="004E4F76" w:rsidRDefault="00F1498B" w:rsidP="00760685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4E4F76">
        <w:rPr>
          <w:rFonts w:ascii="Cambria" w:hAnsi="Cambria" w:cs="Times New Roman"/>
          <w:b/>
          <w:bCs/>
          <w:sz w:val="24"/>
          <w:szCs w:val="24"/>
        </w:rPr>
        <w:lastRenderedPageBreak/>
        <w:t xml:space="preserve">Wymagania edukacyjne na poszczególne oceny </w:t>
      </w:r>
      <w:r w:rsidR="007573C8">
        <w:rPr>
          <w:rFonts w:ascii="Cambria" w:hAnsi="Cambria" w:cs="Times New Roman"/>
          <w:b/>
          <w:bCs/>
          <w:sz w:val="24"/>
          <w:szCs w:val="24"/>
        </w:rPr>
        <w:t xml:space="preserve">– </w:t>
      </w:r>
      <w:r w:rsidRPr="00357621">
        <w:rPr>
          <w:rFonts w:ascii="Cambria" w:hAnsi="Cambria" w:cs="Times New Roman"/>
          <w:b/>
          <w:bCs/>
          <w:i/>
          <w:sz w:val="24"/>
          <w:szCs w:val="24"/>
        </w:rPr>
        <w:t>To się czyta!</w:t>
      </w:r>
      <w:r w:rsidRPr="004E4F76">
        <w:rPr>
          <w:rFonts w:ascii="Cambria" w:hAnsi="Cambria" w:cs="Times New Roman"/>
          <w:b/>
          <w:bCs/>
          <w:sz w:val="24"/>
          <w:szCs w:val="24"/>
        </w:rPr>
        <w:t xml:space="preserve"> dla klasy </w:t>
      </w:r>
      <w:r w:rsidR="00B97162">
        <w:rPr>
          <w:rFonts w:ascii="Cambria" w:hAnsi="Cambria" w:cs="Times New Roman"/>
          <w:b/>
          <w:bCs/>
          <w:sz w:val="24"/>
          <w:szCs w:val="24"/>
        </w:rPr>
        <w:t>2</w:t>
      </w:r>
      <w:r w:rsidRPr="004E4F76">
        <w:rPr>
          <w:rFonts w:ascii="Cambria" w:hAnsi="Cambria" w:cs="Times New Roman"/>
          <w:b/>
          <w:bCs/>
          <w:sz w:val="24"/>
          <w:szCs w:val="24"/>
        </w:rPr>
        <w:t xml:space="preserve"> branżowej szkoły I stopnia</w:t>
      </w:r>
      <w:r w:rsidR="00B41F5E">
        <w:rPr>
          <w:rFonts w:ascii="Cambria" w:hAnsi="Cambria" w:cs="Times New Roman"/>
          <w:b/>
          <w:bCs/>
          <w:sz w:val="24"/>
          <w:szCs w:val="24"/>
        </w:rPr>
        <w:t xml:space="preserve"> </w:t>
      </w:r>
    </w:p>
    <w:p w14:paraId="05F99550" w14:textId="77777777" w:rsidR="00F1498B" w:rsidRDefault="00F1498B" w:rsidP="00760685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2386"/>
        <w:gridCol w:w="15"/>
        <w:gridCol w:w="2419"/>
        <w:gridCol w:w="2245"/>
        <w:gridCol w:w="13"/>
        <w:gridCol w:w="2320"/>
        <w:gridCol w:w="7"/>
        <w:gridCol w:w="2326"/>
      </w:tblGrid>
      <w:tr w:rsidR="00E80589" w14:paraId="283DC3A9" w14:textId="77777777" w:rsidTr="00760685">
        <w:tc>
          <w:tcPr>
            <w:tcW w:w="2263" w:type="dxa"/>
            <w:shd w:val="clear" w:color="auto" w:fill="F2F2F2" w:themeFill="background1" w:themeFillShade="F2"/>
          </w:tcPr>
          <w:p w14:paraId="52E1C04E" w14:textId="77777777" w:rsidR="00F1498B" w:rsidRPr="004E4F76" w:rsidRDefault="00F1498B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Numer i temat lekcji</w:t>
            </w:r>
          </w:p>
        </w:tc>
        <w:tc>
          <w:tcPr>
            <w:tcW w:w="2386" w:type="dxa"/>
            <w:shd w:val="clear" w:color="auto" w:fill="F2F2F2" w:themeFill="background1" w:themeFillShade="F2"/>
          </w:tcPr>
          <w:p w14:paraId="399B4A8D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konieczne</w:t>
            </w:r>
          </w:p>
          <w:p w14:paraId="1587D160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dopuszczająca)</w:t>
            </w:r>
          </w:p>
          <w:p w14:paraId="167814A9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17BD677F" w14:textId="77777777" w:rsidR="007573C8" w:rsidRDefault="007573C8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8382D48" w14:textId="77777777" w:rsidR="00F1498B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</w:tc>
        <w:tc>
          <w:tcPr>
            <w:tcW w:w="2434" w:type="dxa"/>
            <w:gridSpan w:val="2"/>
            <w:shd w:val="clear" w:color="auto" w:fill="F2F2F2" w:themeFill="background1" w:themeFillShade="F2"/>
          </w:tcPr>
          <w:p w14:paraId="7E2DFB32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podstawowe</w:t>
            </w:r>
          </w:p>
          <w:p w14:paraId="450A976A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dostateczna)</w:t>
            </w:r>
          </w:p>
          <w:p w14:paraId="425F86DD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65C59F74" w14:textId="77777777" w:rsidR="00F1498B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258" w:type="dxa"/>
            <w:gridSpan w:val="2"/>
            <w:shd w:val="clear" w:color="auto" w:fill="F2F2F2" w:themeFill="background1" w:themeFillShade="F2"/>
          </w:tcPr>
          <w:p w14:paraId="698316CE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rozszerzające</w:t>
            </w:r>
          </w:p>
          <w:p w14:paraId="650ECBBA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dobra)</w:t>
            </w:r>
          </w:p>
          <w:p w14:paraId="03AA982F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429CEEFB" w14:textId="77777777" w:rsidR="00F1498B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27" w:type="dxa"/>
            <w:gridSpan w:val="2"/>
            <w:shd w:val="clear" w:color="auto" w:fill="F2F2F2" w:themeFill="background1" w:themeFillShade="F2"/>
          </w:tcPr>
          <w:p w14:paraId="1988FDF6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dopełniające</w:t>
            </w:r>
          </w:p>
          <w:p w14:paraId="378373A0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bardzo dobra)</w:t>
            </w:r>
          </w:p>
          <w:p w14:paraId="48F78FE0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C575A8B" w14:textId="77777777" w:rsidR="00F1498B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326" w:type="dxa"/>
            <w:shd w:val="clear" w:color="auto" w:fill="F2F2F2" w:themeFill="background1" w:themeFillShade="F2"/>
          </w:tcPr>
          <w:p w14:paraId="1E395BFE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wykraczające</w:t>
            </w:r>
          </w:p>
          <w:p w14:paraId="198ADC6B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celująca)</w:t>
            </w:r>
          </w:p>
          <w:p w14:paraId="7F36B0BC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70272184" w14:textId="77777777" w:rsidR="00F1498B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bardzo dobrą, oraz:</w:t>
            </w:r>
          </w:p>
        </w:tc>
      </w:tr>
      <w:tr w:rsidR="00F234FC" w:rsidRPr="004E4F76" w14:paraId="4935CE49" w14:textId="77777777" w:rsidTr="00760685">
        <w:tc>
          <w:tcPr>
            <w:tcW w:w="2263" w:type="dxa"/>
          </w:tcPr>
          <w:p w14:paraId="1FD16ACE" w14:textId="796B46B3" w:rsidR="00F234FC" w:rsidRPr="004C6D68" w:rsidRDefault="00F234FC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234FC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2. </w:t>
            </w:r>
            <w:r w:rsidR="00A063A7" w:rsidRP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Relacje międzyludzkie w zmieniającym się świecie</w:t>
            </w:r>
          </w:p>
        </w:tc>
        <w:tc>
          <w:tcPr>
            <w:tcW w:w="2386" w:type="dxa"/>
          </w:tcPr>
          <w:p w14:paraId="3FFB2027" w14:textId="0134C19A" w:rsidR="00F234FC" w:rsidRDefault="00F234F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34FC"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611A5B"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 xml:space="preserve"> temat tekstu </w:t>
            </w:r>
            <w:r w:rsidR="00B97162" w:rsidRPr="00B9716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234FC">
              <w:rPr>
                <w:rFonts w:ascii="Cambria" w:hAnsi="Cambria" w:cs="Times New Roman"/>
                <w:i/>
                <w:iCs/>
                <w:sz w:val="20"/>
                <w:szCs w:val="20"/>
              </w:rPr>
              <w:t>Kosmopolityzm</w:t>
            </w:r>
            <w:r w:rsidR="00611A5B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. </w:t>
            </w:r>
            <w:r w:rsidR="00611A5B" w:rsidRPr="00611A5B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Etyka </w:t>
            </w:r>
            <w:r w:rsidR="00C73FF7"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="00611A5B" w:rsidRPr="00611A5B">
              <w:rPr>
                <w:rFonts w:ascii="Cambria" w:hAnsi="Cambria" w:cs="Times New Roman"/>
                <w:i/>
                <w:iCs/>
                <w:sz w:val="20"/>
                <w:szCs w:val="20"/>
              </w:rPr>
              <w:t>w świecie obcych</w:t>
            </w:r>
          </w:p>
        </w:tc>
        <w:tc>
          <w:tcPr>
            <w:tcW w:w="2434" w:type="dxa"/>
            <w:gridSpan w:val="2"/>
          </w:tcPr>
          <w:p w14:paraId="200D3E4E" w14:textId="6734CA15" w:rsidR="00F234FC" w:rsidRDefault="00F234F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34FC">
              <w:rPr>
                <w:rFonts w:ascii="Cambria" w:hAnsi="Cambria" w:cs="Times New Roman"/>
                <w:sz w:val="20"/>
                <w:szCs w:val="20"/>
              </w:rPr>
              <w:t>- posług</w:t>
            </w:r>
            <w:r w:rsidR="00611A5B">
              <w:rPr>
                <w:rFonts w:ascii="Cambria" w:hAnsi="Cambria" w:cs="Times New Roman"/>
                <w:sz w:val="20"/>
                <w:szCs w:val="20"/>
              </w:rPr>
              <w:t>iwać</w:t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 xml:space="preserve"> się pojęciami </w:t>
            </w:r>
            <w:r w:rsidRPr="00F234F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obywatelstwo </w:t>
            </w:r>
            <w:r w:rsidR="00C73FF7"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Pr="00EC4C54">
              <w:rPr>
                <w:rFonts w:ascii="Cambria" w:hAnsi="Cambria" w:cs="Times New Roman"/>
                <w:iCs/>
                <w:sz w:val="20"/>
                <w:szCs w:val="20"/>
              </w:rPr>
              <w:t>i</w:t>
            </w:r>
            <w:r w:rsidRPr="00F234F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narodowość</w:t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 xml:space="preserve"> w wypowiedzi ustnej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>i pisemnej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8" w:type="dxa"/>
            <w:gridSpan w:val="2"/>
          </w:tcPr>
          <w:p w14:paraId="371BEA69" w14:textId="59858DF9" w:rsidR="00F234FC" w:rsidRDefault="00B9716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>uzasadni</w:t>
            </w:r>
            <w:r w:rsidR="00611A5B"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 własn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 opini</w:t>
            </w:r>
            <w:r>
              <w:rPr>
                <w:rFonts w:ascii="Cambria" w:hAnsi="Cambria" w:cs="Times New Roman"/>
                <w:sz w:val="20"/>
                <w:szCs w:val="20"/>
              </w:rPr>
              <w:t>ę o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>relacj</w:t>
            </w:r>
            <w:r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 międzyludzki</w:t>
            </w:r>
            <w:r>
              <w:rPr>
                <w:rFonts w:ascii="Cambria" w:hAnsi="Cambria" w:cs="Times New Roman"/>
                <w:sz w:val="20"/>
                <w:szCs w:val="20"/>
              </w:rPr>
              <w:t>ch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w zmieniającym się świecie </w:t>
            </w:r>
          </w:p>
        </w:tc>
        <w:tc>
          <w:tcPr>
            <w:tcW w:w="2327" w:type="dxa"/>
            <w:gridSpan w:val="2"/>
          </w:tcPr>
          <w:p w14:paraId="44FCA133" w14:textId="136F3293" w:rsidR="00F234FC" w:rsidRDefault="00F234F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34FC">
              <w:rPr>
                <w:rFonts w:ascii="Cambria" w:hAnsi="Cambria" w:cs="Times New Roman"/>
                <w:sz w:val="20"/>
                <w:szCs w:val="20"/>
              </w:rPr>
              <w:t>- wskaz</w:t>
            </w:r>
            <w:r w:rsidR="00611A5B"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 xml:space="preserve"> korzyści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>z globalnej współpracy ludzi we współczesnym świecie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6" w:type="dxa"/>
          </w:tcPr>
          <w:p w14:paraId="2AC10050" w14:textId="3C0AABD8" w:rsidR="00F234FC" w:rsidRDefault="00B9716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</w:t>
            </w:r>
            <w:r w:rsidR="00611A5B">
              <w:rPr>
                <w:rFonts w:ascii="Cambria" w:hAnsi="Cambria" w:cs="Times New Roman"/>
                <w:sz w:val="20"/>
                <w:szCs w:val="20"/>
              </w:rPr>
              <w:t>ówić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>różne aspekty tożsamości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człowieka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: samoświadomość, cechy wspólne z </w:t>
            </w:r>
            <w:r w:rsidR="004744F0">
              <w:rPr>
                <w:rFonts w:ascii="Cambria" w:hAnsi="Cambria" w:cs="Times New Roman"/>
                <w:sz w:val="20"/>
                <w:szCs w:val="20"/>
              </w:rPr>
              <w:t>różnymi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 grupami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>i społecznościami</w:t>
            </w:r>
          </w:p>
        </w:tc>
      </w:tr>
      <w:tr w:rsidR="00F234FC" w:rsidRPr="004E4F76" w14:paraId="17B46DE2" w14:textId="77777777" w:rsidTr="00760685">
        <w:tc>
          <w:tcPr>
            <w:tcW w:w="2263" w:type="dxa"/>
          </w:tcPr>
          <w:p w14:paraId="33216933" w14:textId="40730961" w:rsidR="00F234FC" w:rsidRPr="004C6D68" w:rsidRDefault="00611A5B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1A5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3. Człowiek wobec ojczyzny w </w:t>
            </w:r>
            <w:r w:rsidRPr="00611A5B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>Hymnie do</w:t>
            </w:r>
            <w:r w:rsidR="00BB03E8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> </w:t>
            </w:r>
            <w:r w:rsidRPr="00611A5B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>miłości ojczyzny</w:t>
            </w:r>
            <w:r w:rsidRPr="00611A5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Ignacego Krasickiego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86" w:type="dxa"/>
          </w:tcPr>
          <w:p w14:paraId="5E4B4EC4" w14:textId="663EEB29" w:rsidR="00F234FC" w:rsidRDefault="00611A5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5194A">
              <w:rPr>
                <w:rFonts w:ascii="Cambria" w:hAnsi="Cambria" w:cs="Times New Roman"/>
                <w:sz w:val="20"/>
                <w:szCs w:val="20"/>
              </w:rPr>
              <w:t>wskazać ramy czasowe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epo</w:t>
            </w:r>
            <w:r w:rsidR="0075194A">
              <w:rPr>
                <w:rFonts w:ascii="Cambria" w:hAnsi="Cambria" w:cs="Times New Roman"/>
                <w:sz w:val="20"/>
                <w:szCs w:val="20"/>
              </w:rPr>
              <w:t>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oświecenia </w:t>
            </w:r>
          </w:p>
          <w:p w14:paraId="23CD98F4" w14:textId="6C218DD6" w:rsidR="00611A5B" w:rsidRDefault="00611A5B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4" w:type="dxa"/>
            <w:gridSpan w:val="2"/>
          </w:tcPr>
          <w:p w14:paraId="21719F2F" w14:textId="6A817B4B" w:rsidR="00F234FC" w:rsidRDefault="009B5FD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B5FD9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9B5FD9">
              <w:rPr>
                <w:rFonts w:ascii="Cambria" w:hAnsi="Cambria" w:cs="Times New Roman"/>
                <w:sz w:val="20"/>
                <w:szCs w:val="20"/>
              </w:rPr>
              <w:t xml:space="preserve"> tematykę utworu </w:t>
            </w:r>
            <w:r w:rsidR="00731B61">
              <w:rPr>
                <w:rFonts w:ascii="Cambria" w:hAnsi="Cambria" w:cs="Times New Roman"/>
                <w:sz w:val="20"/>
                <w:szCs w:val="20"/>
              </w:rPr>
              <w:t xml:space="preserve">Ignacego </w:t>
            </w:r>
            <w:r w:rsidRPr="009B5FD9">
              <w:rPr>
                <w:rFonts w:ascii="Cambria" w:hAnsi="Cambria" w:cs="Times New Roman"/>
                <w:sz w:val="20"/>
                <w:szCs w:val="20"/>
              </w:rPr>
              <w:t xml:space="preserve">Krasickiego </w:t>
            </w:r>
            <w:r w:rsidRPr="009B5FD9">
              <w:rPr>
                <w:rFonts w:ascii="Cambria" w:hAnsi="Cambria" w:cs="Times New Roman"/>
                <w:i/>
                <w:iCs/>
                <w:sz w:val="20"/>
                <w:szCs w:val="20"/>
              </w:rPr>
              <w:t>Hymn do miłości ojczyzny</w:t>
            </w:r>
          </w:p>
        </w:tc>
        <w:tc>
          <w:tcPr>
            <w:tcW w:w="2258" w:type="dxa"/>
            <w:gridSpan w:val="2"/>
          </w:tcPr>
          <w:p w14:paraId="1EF4A00C" w14:textId="488C995B" w:rsidR="00F234FC" w:rsidRDefault="009B5FD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t>podać</w:t>
            </w:r>
            <w:r w:rsidR="00C73FF7" w:rsidRPr="009B5FD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B5FD9">
              <w:rPr>
                <w:rFonts w:ascii="Cambria" w:hAnsi="Cambria" w:cs="Times New Roman"/>
                <w:sz w:val="20"/>
                <w:szCs w:val="20"/>
              </w:rPr>
              <w:t xml:space="preserve">informacje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9B5FD9">
              <w:rPr>
                <w:rFonts w:ascii="Cambria" w:hAnsi="Cambria" w:cs="Times New Roman"/>
                <w:sz w:val="20"/>
                <w:szCs w:val="20"/>
              </w:rPr>
              <w:t>o życiu i twórczości Ignacego Krasickiego</w:t>
            </w:r>
          </w:p>
        </w:tc>
        <w:tc>
          <w:tcPr>
            <w:tcW w:w="2327" w:type="dxa"/>
            <w:gridSpan w:val="2"/>
          </w:tcPr>
          <w:p w14:paraId="06341DB2" w14:textId="66A7C93C" w:rsidR="0075194A" w:rsidRDefault="0075194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06505">
              <w:rPr>
                <w:rFonts w:ascii="Cambria" w:hAnsi="Cambria" w:cs="Times New Roman"/>
                <w:sz w:val="20"/>
                <w:szCs w:val="20"/>
              </w:rPr>
              <w:t>s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charakteryzować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="00506505">
              <w:rPr>
                <w:rFonts w:ascii="Cambria" w:hAnsi="Cambria" w:cs="Times New Roman"/>
                <w:sz w:val="20"/>
                <w:szCs w:val="20"/>
              </w:rPr>
              <w:t xml:space="preserve">w zwięzły sposób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literaturę i sztukę epoki oświecenia </w:t>
            </w:r>
          </w:p>
          <w:p w14:paraId="29ACBB43" w14:textId="2D8298FE" w:rsidR="00F234FC" w:rsidRDefault="00BB6FC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BB6FC7">
              <w:rPr>
                <w:rFonts w:ascii="Cambria" w:hAnsi="Cambria" w:cs="Times New Roman"/>
                <w:sz w:val="20"/>
                <w:szCs w:val="20"/>
              </w:rPr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B6FC7">
              <w:rPr>
                <w:rFonts w:ascii="Cambria" w:hAnsi="Cambria" w:cs="Times New Roman"/>
                <w:sz w:val="20"/>
                <w:szCs w:val="20"/>
              </w:rPr>
              <w:t xml:space="preserve"> cechy gatunkowe hymnu</w:t>
            </w:r>
          </w:p>
        </w:tc>
        <w:tc>
          <w:tcPr>
            <w:tcW w:w="2326" w:type="dxa"/>
          </w:tcPr>
          <w:p w14:paraId="6298B714" w14:textId="681DD6C9" w:rsidR="00F234FC" w:rsidRDefault="00611A5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11A5B"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153A6C"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9B5FD9">
              <w:rPr>
                <w:rFonts w:ascii="Cambria" w:hAnsi="Cambria" w:cs="Times New Roman"/>
                <w:sz w:val="20"/>
                <w:szCs w:val="20"/>
              </w:rPr>
              <w:t>redag</w:t>
            </w:r>
            <w:r w:rsidR="0075194A"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="009B5FD9">
              <w:rPr>
                <w:rFonts w:ascii="Cambria" w:hAnsi="Cambria" w:cs="Times New Roman"/>
                <w:sz w:val="20"/>
                <w:szCs w:val="20"/>
              </w:rPr>
              <w:t xml:space="preserve"> wypowiedź pisemną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9B5FD9">
              <w:rPr>
                <w:rFonts w:ascii="Cambria" w:hAnsi="Cambria" w:cs="Times New Roman"/>
                <w:sz w:val="20"/>
                <w:szCs w:val="20"/>
              </w:rPr>
              <w:t>temat</w:t>
            </w:r>
            <w:r w:rsidRPr="00611A5B">
              <w:rPr>
                <w:rFonts w:ascii="Cambria" w:hAnsi="Cambria" w:cs="Times New Roman"/>
                <w:sz w:val="20"/>
                <w:szCs w:val="20"/>
              </w:rPr>
              <w:t xml:space="preserve"> obowiązków patrioty w epoce oświecenia oraz w</w:t>
            </w:r>
            <w:r w:rsidR="009B5FD9">
              <w:rPr>
                <w:rFonts w:ascii="Cambria" w:hAnsi="Cambria" w:cs="Times New Roman"/>
                <w:sz w:val="20"/>
                <w:szCs w:val="20"/>
              </w:rPr>
              <w:t xml:space="preserve">spółcześnie </w:t>
            </w:r>
          </w:p>
        </w:tc>
      </w:tr>
      <w:tr w:rsidR="00F234FC" w:rsidRPr="004E4F76" w14:paraId="5019E570" w14:textId="77777777" w:rsidTr="00760685">
        <w:tc>
          <w:tcPr>
            <w:tcW w:w="2263" w:type="dxa"/>
          </w:tcPr>
          <w:p w14:paraId="35E09DB0" w14:textId="4DFF7123" w:rsidR="00F234FC" w:rsidRPr="004C6D68" w:rsidRDefault="0075194A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5194A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4. </w:t>
            </w:r>
            <w:r w:rsidR="00A063A7" w:rsidRPr="00A063A7">
              <w:rPr>
                <w:rFonts w:ascii="Cambria" w:hAnsi="Cambria" w:cs="Times New Roman"/>
                <w:b/>
                <w:bCs/>
                <w:iCs/>
                <w:sz w:val="20"/>
                <w:szCs w:val="20"/>
              </w:rPr>
              <w:t>O komplikacjach związanych z tożsamością narodową</w:t>
            </w:r>
          </w:p>
        </w:tc>
        <w:tc>
          <w:tcPr>
            <w:tcW w:w="2386" w:type="dxa"/>
          </w:tcPr>
          <w:p w14:paraId="4B689BF7" w14:textId="71AA8D06" w:rsidR="00506505" w:rsidRPr="00506505" w:rsidRDefault="00506505" w:rsidP="00760685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- określić tematykę tekstu </w:t>
            </w:r>
            <w:r w:rsidRPr="00506505">
              <w:rPr>
                <w:rFonts w:ascii="Cambria" w:eastAsia="Calibri" w:hAnsi="Cambria" w:cs="Times New Roman"/>
                <w:sz w:val="20"/>
                <w:szCs w:val="20"/>
              </w:rPr>
              <w:t>Hubert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a</w:t>
            </w:r>
            <w:r w:rsidRPr="00506505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506505">
              <w:rPr>
                <w:rFonts w:ascii="Cambria" w:eastAsia="Calibri" w:hAnsi="Cambria" w:cs="Times New Roman"/>
                <w:sz w:val="20"/>
                <w:szCs w:val="20"/>
              </w:rPr>
              <w:t>Klimko</w:t>
            </w:r>
            <w:proofErr w:type="spellEnd"/>
            <w:r w:rsidRPr="00506505">
              <w:rPr>
                <w:rFonts w:ascii="Cambria" w:eastAsia="Calibri" w:hAnsi="Cambria" w:cs="Times New Roman"/>
                <w:sz w:val="20"/>
                <w:szCs w:val="20"/>
              </w:rPr>
              <w:t>-</w:t>
            </w:r>
            <w:r w:rsidR="00C73FF7">
              <w:rPr>
                <w:rFonts w:ascii="Cambria" w:eastAsia="Calibri" w:hAnsi="Cambria" w:cs="Times New Roman"/>
                <w:sz w:val="20"/>
                <w:szCs w:val="20"/>
              </w:rPr>
              <w:br/>
              <w:t>-</w:t>
            </w:r>
            <w:r w:rsidRPr="00506505">
              <w:rPr>
                <w:rFonts w:ascii="Cambria" w:eastAsia="Calibri" w:hAnsi="Cambria" w:cs="Times New Roman"/>
                <w:sz w:val="20"/>
                <w:szCs w:val="20"/>
              </w:rPr>
              <w:t>Dobrzaniecki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ego</w:t>
            </w:r>
          </w:p>
          <w:p w14:paraId="050E3E82" w14:textId="073439E9" w:rsidR="00F234FC" w:rsidRDefault="0050650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506505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Grecy umierają w domu</w:t>
            </w:r>
          </w:p>
        </w:tc>
        <w:tc>
          <w:tcPr>
            <w:tcW w:w="2434" w:type="dxa"/>
            <w:gridSpan w:val="2"/>
          </w:tcPr>
          <w:p w14:paraId="0E80C557" w14:textId="113881DB" w:rsidR="00F234FC" w:rsidRDefault="0050650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D7CF5">
              <w:rPr>
                <w:rFonts w:ascii="Cambria" w:hAnsi="Cambria" w:cs="Times New Roman"/>
                <w:sz w:val="20"/>
                <w:szCs w:val="20"/>
              </w:rPr>
              <w:t xml:space="preserve">określić </w:t>
            </w:r>
            <w:r>
              <w:rPr>
                <w:rFonts w:ascii="Cambria" w:hAnsi="Cambria" w:cs="Times New Roman"/>
                <w:sz w:val="20"/>
                <w:szCs w:val="20"/>
              </w:rPr>
              <w:t>elementy świata przedstawionego w utworze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8" w:type="dxa"/>
            <w:gridSpan w:val="2"/>
          </w:tcPr>
          <w:p w14:paraId="3974062B" w14:textId="5EBBD766" w:rsidR="001D7CF5" w:rsidRDefault="001D7CF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A777D6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posługiwać się terminem </w:t>
            </w:r>
            <w:r w:rsidRPr="001D7CF5">
              <w:rPr>
                <w:rFonts w:ascii="Cambria" w:hAnsi="Cambria" w:cs="Times New Roman"/>
                <w:i/>
                <w:iCs/>
                <w:sz w:val="20"/>
                <w:szCs w:val="20"/>
              </w:rPr>
              <w:t>narracja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44BEEB5" w14:textId="68AC6A39" w:rsidR="00F234FC" w:rsidRDefault="00506505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506505">
              <w:rPr>
                <w:rFonts w:ascii="Cambria" w:hAnsi="Cambria" w:cs="Times New Roman"/>
                <w:sz w:val="20"/>
                <w:szCs w:val="20"/>
              </w:rPr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06505">
              <w:rPr>
                <w:rFonts w:ascii="Cambria" w:hAnsi="Cambria" w:cs="Times New Roman"/>
                <w:sz w:val="20"/>
                <w:szCs w:val="20"/>
              </w:rPr>
              <w:t xml:space="preserve"> typ narracji w utworze </w:t>
            </w:r>
            <w:r w:rsidRPr="00506505">
              <w:rPr>
                <w:rFonts w:ascii="Cambria" w:hAnsi="Cambria" w:cs="Times New Roman"/>
                <w:i/>
                <w:iCs/>
                <w:sz w:val="20"/>
                <w:szCs w:val="20"/>
              </w:rPr>
              <w:t>Grecy umierają w domu</w:t>
            </w:r>
          </w:p>
          <w:p w14:paraId="7D1F5259" w14:textId="257A877C" w:rsidR="001D7CF5" w:rsidRPr="001D7CF5" w:rsidRDefault="001D7CF5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27" w:type="dxa"/>
            <w:gridSpan w:val="2"/>
          </w:tcPr>
          <w:p w14:paraId="35A725EE" w14:textId="1CE5D483" w:rsidR="00F234FC" w:rsidRDefault="0050650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506505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t>scharakteryzować</w:t>
            </w:r>
            <w:r w:rsidR="00C73FF7" w:rsidRPr="0050650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06505">
              <w:rPr>
                <w:rFonts w:ascii="Cambria" w:hAnsi="Cambria" w:cs="Times New Roman"/>
                <w:sz w:val="20"/>
                <w:szCs w:val="20"/>
              </w:rPr>
              <w:t xml:space="preserve">problemy bohatera tekstu związane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506505">
              <w:rPr>
                <w:rFonts w:ascii="Cambria" w:hAnsi="Cambria" w:cs="Times New Roman"/>
                <w:sz w:val="20"/>
                <w:szCs w:val="20"/>
              </w:rPr>
              <w:t>z tożsamością narodową</w:t>
            </w:r>
          </w:p>
        </w:tc>
        <w:tc>
          <w:tcPr>
            <w:tcW w:w="2326" w:type="dxa"/>
          </w:tcPr>
          <w:p w14:paraId="6866F034" w14:textId="6CA86F08" w:rsidR="00F234FC" w:rsidRDefault="0050650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506505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="00C73FF7" w:rsidRPr="0050650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06505">
              <w:rPr>
                <w:rFonts w:ascii="Cambria" w:hAnsi="Cambria" w:cs="Times New Roman"/>
                <w:sz w:val="20"/>
                <w:szCs w:val="20"/>
              </w:rPr>
              <w:t xml:space="preserve">sposoby przedstawiania </w:t>
            </w:r>
            <w:r w:rsidR="00153A6C">
              <w:rPr>
                <w:rFonts w:ascii="Cambria" w:hAnsi="Cambria" w:cs="Times New Roman"/>
                <w:sz w:val="20"/>
                <w:szCs w:val="20"/>
              </w:rPr>
              <w:t xml:space="preserve">narodowych </w:t>
            </w:r>
            <w:r w:rsidRPr="00506505">
              <w:rPr>
                <w:rFonts w:ascii="Cambria" w:hAnsi="Cambria" w:cs="Times New Roman"/>
                <w:sz w:val="20"/>
                <w:szCs w:val="20"/>
              </w:rPr>
              <w:t xml:space="preserve">cech bohaterów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06505">
              <w:rPr>
                <w:rFonts w:ascii="Cambria" w:hAnsi="Cambria" w:cs="Times New Roman"/>
                <w:sz w:val="20"/>
                <w:szCs w:val="20"/>
              </w:rPr>
              <w:t>wybranych utworach literackich i tekstach kultury</w:t>
            </w:r>
          </w:p>
        </w:tc>
      </w:tr>
      <w:tr w:rsidR="00F234FC" w:rsidRPr="004E4F76" w14:paraId="199A278A" w14:textId="77777777" w:rsidTr="00760685">
        <w:tc>
          <w:tcPr>
            <w:tcW w:w="2263" w:type="dxa"/>
          </w:tcPr>
          <w:p w14:paraId="17DBF79A" w14:textId="29DB9ADB" w:rsidR="00F234FC" w:rsidRPr="004C6D68" w:rsidRDefault="001D7CF5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D7CF5">
              <w:rPr>
                <w:rFonts w:ascii="Cambria" w:hAnsi="Cambria" w:cs="Times New Roman"/>
                <w:b/>
                <w:bCs/>
                <w:sz w:val="20"/>
                <w:szCs w:val="20"/>
              </w:rPr>
              <w:t>5. Wyobcowanie młodych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ludzi</w:t>
            </w:r>
          </w:p>
        </w:tc>
        <w:tc>
          <w:tcPr>
            <w:tcW w:w="2386" w:type="dxa"/>
          </w:tcPr>
          <w:p w14:paraId="6CB682F1" w14:textId="749D8F3C" w:rsidR="00F234FC" w:rsidRDefault="001D7CF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problemy młodych ludzi opisane w</w:t>
            </w:r>
            <w:r w:rsidR="001662FC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tekście </w:t>
            </w:r>
            <w:r w:rsidRPr="001D7CF5">
              <w:rPr>
                <w:rFonts w:ascii="Cambria" w:hAnsi="Cambria" w:cs="Times New Roman"/>
                <w:sz w:val="20"/>
                <w:szCs w:val="20"/>
              </w:rPr>
              <w:t>Joann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1D7CF5">
              <w:rPr>
                <w:rFonts w:ascii="Cambria" w:hAnsi="Cambria" w:cs="Times New Roman"/>
                <w:sz w:val="20"/>
                <w:szCs w:val="20"/>
              </w:rPr>
              <w:t xml:space="preserve"> Jagiełło </w:t>
            </w:r>
            <w:r w:rsidRPr="001D7CF5">
              <w:rPr>
                <w:rFonts w:ascii="Cambria" w:hAnsi="Cambria" w:cs="Times New Roman"/>
                <w:i/>
                <w:iCs/>
                <w:sz w:val="20"/>
                <w:szCs w:val="20"/>
              </w:rPr>
              <w:t>Kawa z kardamonem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30CA5A01" w14:textId="720A82FC" w:rsidR="00F234FC" w:rsidRDefault="001D7CF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ocenić</w:t>
            </w:r>
            <w:r w:rsidRPr="001D7CF5">
              <w:rPr>
                <w:rFonts w:ascii="Cambria" w:hAnsi="Cambria" w:cs="Times New Roman"/>
                <w:sz w:val="20"/>
                <w:szCs w:val="20"/>
              </w:rPr>
              <w:t xml:space="preserve"> zachowania bohaterów utworu </w:t>
            </w:r>
            <w:r w:rsidRPr="001D7CF5">
              <w:rPr>
                <w:rFonts w:ascii="Cambria" w:hAnsi="Cambria" w:cs="Times New Roman"/>
                <w:i/>
                <w:iCs/>
                <w:sz w:val="20"/>
                <w:szCs w:val="20"/>
              </w:rPr>
              <w:t>Kawa z kardamonem</w:t>
            </w:r>
          </w:p>
        </w:tc>
        <w:tc>
          <w:tcPr>
            <w:tcW w:w="2258" w:type="dxa"/>
            <w:gridSpan w:val="2"/>
          </w:tcPr>
          <w:p w14:paraId="5DEB94FB" w14:textId="3C5D18E9" w:rsidR="00F234FC" w:rsidRDefault="001D7CF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364C53">
              <w:rPr>
                <w:rFonts w:ascii="Cambria" w:hAnsi="Cambria" w:cs="Times New Roman"/>
                <w:sz w:val="20"/>
                <w:szCs w:val="20"/>
              </w:rPr>
              <w:t>redagować</w:t>
            </w:r>
            <w:r w:rsidR="00364C53" w:rsidRPr="00364C53">
              <w:rPr>
                <w:rFonts w:ascii="Cambria" w:hAnsi="Cambria" w:cs="Times New Roman"/>
                <w:sz w:val="20"/>
                <w:szCs w:val="20"/>
              </w:rPr>
              <w:t xml:space="preserve"> zaproszenie w formie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="00364C53" w:rsidRPr="00364C53">
              <w:rPr>
                <w:rFonts w:ascii="Cambria" w:hAnsi="Cambria" w:cs="Times New Roman"/>
                <w:sz w:val="20"/>
                <w:szCs w:val="20"/>
              </w:rPr>
              <w:t>e-maila, sms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364C53" w:rsidRPr="00364C53">
              <w:rPr>
                <w:rFonts w:ascii="Cambria" w:hAnsi="Cambria" w:cs="Times New Roman"/>
                <w:sz w:val="20"/>
                <w:szCs w:val="20"/>
              </w:rPr>
              <w:t xml:space="preserve"> lub post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>u</w:t>
            </w:r>
          </w:p>
        </w:tc>
        <w:tc>
          <w:tcPr>
            <w:tcW w:w="2327" w:type="dxa"/>
            <w:gridSpan w:val="2"/>
          </w:tcPr>
          <w:p w14:paraId="31BF3900" w14:textId="62988BCF" w:rsidR="00F234FC" w:rsidRDefault="00364C53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64C53">
              <w:rPr>
                <w:rFonts w:ascii="Cambria" w:hAnsi="Cambria" w:cs="Times New Roman"/>
                <w:sz w:val="20"/>
                <w:szCs w:val="20"/>
              </w:rPr>
              <w:t>rozpozna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64C5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73FF7" w:rsidRPr="00364C53">
              <w:rPr>
                <w:rFonts w:ascii="Cambria" w:hAnsi="Cambria" w:cs="Times New Roman"/>
                <w:sz w:val="20"/>
                <w:szCs w:val="20"/>
              </w:rPr>
              <w:t>w tekście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364C53">
              <w:rPr>
                <w:rFonts w:ascii="Cambria" w:hAnsi="Cambria" w:cs="Times New Roman"/>
                <w:sz w:val="20"/>
                <w:szCs w:val="20"/>
              </w:rPr>
              <w:t xml:space="preserve">elementy języka środowiskowego </w:t>
            </w:r>
          </w:p>
        </w:tc>
        <w:tc>
          <w:tcPr>
            <w:tcW w:w="2326" w:type="dxa"/>
          </w:tcPr>
          <w:p w14:paraId="0FFA8A59" w14:textId="14B8813E" w:rsidR="00F234FC" w:rsidRDefault="00364C53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364C53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153A6C">
              <w:rPr>
                <w:rFonts w:ascii="Cambria" w:hAnsi="Cambria" w:cs="Times New Roman"/>
                <w:sz w:val="20"/>
                <w:szCs w:val="20"/>
              </w:rPr>
              <w:t>formułować</w:t>
            </w:r>
            <w:r w:rsidRPr="00364C53">
              <w:rPr>
                <w:rFonts w:ascii="Cambria" w:hAnsi="Cambria" w:cs="Times New Roman"/>
                <w:sz w:val="20"/>
                <w:szCs w:val="20"/>
              </w:rPr>
              <w:t xml:space="preserve"> zasady zachowania w grupie rówieśniczej w różnych sytuacjach</w:t>
            </w:r>
          </w:p>
        </w:tc>
      </w:tr>
      <w:tr w:rsidR="00F234FC" w:rsidRPr="004E4F76" w14:paraId="7373CAD2" w14:textId="77777777" w:rsidTr="00760685">
        <w:tc>
          <w:tcPr>
            <w:tcW w:w="2263" w:type="dxa"/>
          </w:tcPr>
          <w:p w14:paraId="626975F9" w14:textId="28920BCD" w:rsidR="00F234FC" w:rsidRPr="004C6D68" w:rsidRDefault="009F1A9B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F1A9B">
              <w:rPr>
                <w:rFonts w:ascii="Cambria" w:hAnsi="Cambria" w:cs="Times New Roman"/>
                <w:b/>
                <w:bCs/>
                <w:sz w:val="20"/>
                <w:szCs w:val="20"/>
              </w:rPr>
              <w:t>6.</w:t>
            </w:r>
            <w:r w:rsidR="00EF58DC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9F1A9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Człowiek i nałóg </w:t>
            </w:r>
            <w:r w:rsidR="00C73FF7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9F1A9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w satyrze </w:t>
            </w:r>
            <w:r w:rsidRPr="005733AE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>Pijaństwo</w:t>
            </w:r>
            <w:r w:rsidRPr="009F1A9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I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gnacego</w:t>
            </w:r>
            <w:r w:rsidRPr="009F1A9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Krasickiego</w:t>
            </w:r>
          </w:p>
        </w:tc>
        <w:tc>
          <w:tcPr>
            <w:tcW w:w="2386" w:type="dxa"/>
          </w:tcPr>
          <w:p w14:paraId="02DFB4E4" w14:textId="5FF3D728" w:rsidR="00F234FC" w:rsidRDefault="005733A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5733AE">
              <w:rPr>
                <w:rFonts w:ascii="Cambria" w:hAnsi="Cambria" w:cs="Times New Roman"/>
                <w:sz w:val="20"/>
                <w:szCs w:val="20"/>
              </w:rPr>
              <w:t>- okreś</w:t>
            </w:r>
            <w:r>
              <w:rPr>
                <w:rFonts w:ascii="Cambria" w:hAnsi="Cambria" w:cs="Times New Roman"/>
                <w:sz w:val="20"/>
                <w:szCs w:val="20"/>
              </w:rPr>
              <w:t>lić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 tematykę utworu I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>gnacego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 Krasickiego </w:t>
            </w:r>
            <w:r w:rsidRPr="005733AE">
              <w:rPr>
                <w:rFonts w:ascii="Cambria" w:hAnsi="Cambria" w:cs="Times New Roman"/>
                <w:i/>
                <w:iCs/>
                <w:sz w:val="20"/>
                <w:szCs w:val="20"/>
              </w:rPr>
              <w:t>Pijaństwo</w:t>
            </w:r>
          </w:p>
        </w:tc>
        <w:tc>
          <w:tcPr>
            <w:tcW w:w="2434" w:type="dxa"/>
            <w:gridSpan w:val="2"/>
          </w:tcPr>
          <w:p w14:paraId="5B2B43BA" w14:textId="7BBB8034" w:rsidR="00F234FC" w:rsidRDefault="005733A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F60A6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 streszczenie satyry </w:t>
            </w:r>
            <w:r w:rsidRPr="005733AE">
              <w:rPr>
                <w:rFonts w:ascii="Cambria" w:hAnsi="Cambria" w:cs="Times New Roman"/>
                <w:i/>
                <w:iCs/>
                <w:sz w:val="20"/>
                <w:szCs w:val="20"/>
              </w:rPr>
              <w:t>Pijaństwo</w:t>
            </w:r>
          </w:p>
        </w:tc>
        <w:tc>
          <w:tcPr>
            <w:tcW w:w="2258" w:type="dxa"/>
            <w:gridSpan w:val="2"/>
          </w:tcPr>
          <w:p w14:paraId="25D2198E" w14:textId="5A9172AB" w:rsidR="00F234FC" w:rsidRDefault="005733A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 cechy satyry jako gatunku literackiego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7" w:type="dxa"/>
            <w:gridSpan w:val="2"/>
          </w:tcPr>
          <w:p w14:paraId="082B250C" w14:textId="05DB767E" w:rsidR="00F234FC" w:rsidRDefault="005733A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ocenić </w:t>
            </w:r>
            <w:r w:rsidR="003850D9">
              <w:rPr>
                <w:rFonts w:ascii="Cambria" w:hAnsi="Cambria" w:cs="Times New Roman"/>
                <w:sz w:val="20"/>
                <w:szCs w:val="20"/>
              </w:rPr>
              <w:t>postawy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 szlachty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ukazane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w satyrze </w:t>
            </w:r>
            <w:r w:rsidRPr="003850D9">
              <w:rPr>
                <w:rFonts w:ascii="Cambria" w:hAnsi="Cambria" w:cs="Times New Roman"/>
                <w:i/>
                <w:iCs/>
                <w:sz w:val="20"/>
                <w:szCs w:val="20"/>
              </w:rPr>
              <w:t>Pijaństwo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6" w:type="dxa"/>
          </w:tcPr>
          <w:p w14:paraId="7A38E345" w14:textId="4F5D6A08" w:rsidR="00F234FC" w:rsidRDefault="003850D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3850D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Pr="003850D9">
              <w:rPr>
                <w:rFonts w:ascii="Cambria" w:hAnsi="Cambria" w:cs="Times New Roman"/>
                <w:sz w:val="20"/>
                <w:szCs w:val="20"/>
              </w:rPr>
              <w:t xml:space="preserve"> kontekst kulturowy utworu I</w:t>
            </w:r>
            <w:r w:rsidR="00153A6C">
              <w:rPr>
                <w:rFonts w:ascii="Cambria" w:hAnsi="Cambria" w:cs="Times New Roman"/>
                <w:sz w:val="20"/>
                <w:szCs w:val="20"/>
              </w:rPr>
              <w:t>gnacego</w:t>
            </w:r>
            <w:r w:rsidRPr="003850D9">
              <w:rPr>
                <w:rFonts w:ascii="Cambria" w:hAnsi="Cambria" w:cs="Times New Roman"/>
                <w:sz w:val="20"/>
                <w:szCs w:val="20"/>
              </w:rPr>
              <w:t xml:space="preserve"> Krasickiego</w:t>
            </w:r>
          </w:p>
        </w:tc>
      </w:tr>
      <w:tr w:rsidR="00F234FC" w:rsidRPr="004E4F76" w14:paraId="4F0D00E6" w14:textId="77777777" w:rsidTr="00760685">
        <w:tc>
          <w:tcPr>
            <w:tcW w:w="2263" w:type="dxa"/>
          </w:tcPr>
          <w:p w14:paraId="054154AB" w14:textId="22C0F7FC" w:rsidR="00F234FC" w:rsidRPr="004C6D68" w:rsidRDefault="003850D9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850D9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7. Redagujemy notatkę</w:t>
            </w:r>
          </w:p>
        </w:tc>
        <w:tc>
          <w:tcPr>
            <w:tcW w:w="2386" w:type="dxa"/>
          </w:tcPr>
          <w:p w14:paraId="3659D832" w14:textId="26092E13" w:rsidR="00F234FC" w:rsidRDefault="003850D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rozpoznać</w:t>
            </w:r>
            <w:r w:rsidRPr="003850D9">
              <w:rPr>
                <w:rFonts w:ascii="Cambria" w:hAnsi="Cambria" w:cs="Times New Roman"/>
                <w:sz w:val="20"/>
                <w:szCs w:val="20"/>
              </w:rPr>
              <w:t xml:space="preserve"> notatk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ę jako formę wypowiedzi </w:t>
            </w:r>
          </w:p>
        </w:tc>
        <w:tc>
          <w:tcPr>
            <w:tcW w:w="2434" w:type="dxa"/>
            <w:gridSpan w:val="2"/>
          </w:tcPr>
          <w:p w14:paraId="2B609D4E" w14:textId="13CFDD09" w:rsidR="00027D5F" w:rsidRDefault="00027D5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cechy notatki </w:t>
            </w:r>
          </w:p>
          <w:p w14:paraId="2FC7D938" w14:textId="17A5BA52" w:rsidR="00F234FC" w:rsidRDefault="00027D5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>przekształc</w:t>
            </w:r>
            <w:r w:rsidR="00027E97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 xml:space="preserve"> przykładowy tekst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>w zwięzłą notatkę</w:t>
            </w:r>
          </w:p>
        </w:tc>
        <w:tc>
          <w:tcPr>
            <w:tcW w:w="2258" w:type="dxa"/>
            <w:gridSpan w:val="2"/>
          </w:tcPr>
          <w:p w14:paraId="20E51821" w14:textId="133439F3" w:rsidR="00F234FC" w:rsidRDefault="00027D5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027D5F">
              <w:rPr>
                <w:rFonts w:ascii="Cambria" w:hAnsi="Cambria" w:cs="Times New Roman"/>
                <w:sz w:val="20"/>
                <w:szCs w:val="20"/>
              </w:rPr>
              <w:t>- opraco</w:t>
            </w:r>
            <w:r>
              <w:rPr>
                <w:rFonts w:ascii="Cambria" w:hAnsi="Cambria" w:cs="Times New Roman"/>
                <w:sz w:val="20"/>
                <w:szCs w:val="20"/>
              </w:rPr>
              <w:t>wać</w:t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 xml:space="preserve"> notatkę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>w wybranej formie graficznej, np. tabeli, schematu, mapy myśli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7" w:type="dxa"/>
            <w:gridSpan w:val="2"/>
          </w:tcPr>
          <w:p w14:paraId="0FDB7B37" w14:textId="4DB99FD4" w:rsidR="00F234FC" w:rsidRDefault="00027D5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027D5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A6271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 xml:space="preserve"> notatkę syntetyzującą dotyczącą epoki oświecenia</w:t>
            </w:r>
          </w:p>
        </w:tc>
        <w:tc>
          <w:tcPr>
            <w:tcW w:w="2326" w:type="dxa"/>
          </w:tcPr>
          <w:p w14:paraId="72129C8F" w14:textId="6B8E53BC" w:rsidR="00F234FC" w:rsidRDefault="003850D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3850D9">
              <w:rPr>
                <w:rFonts w:ascii="Cambria" w:hAnsi="Cambria" w:cs="Times New Roman"/>
                <w:sz w:val="20"/>
                <w:szCs w:val="20"/>
              </w:rPr>
              <w:t>- sporządz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3850D9">
              <w:rPr>
                <w:rFonts w:ascii="Cambria" w:hAnsi="Cambria" w:cs="Times New Roman"/>
                <w:sz w:val="20"/>
                <w:szCs w:val="20"/>
              </w:rPr>
              <w:t xml:space="preserve"> notatkę syntetyzującą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3850D9">
              <w:rPr>
                <w:rFonts w:ascii="Cambria" w:hAnsi="Cambria" w:cs="Times New Roman"/>
                <w:sz w:val="20"/>
                <w:szCs w:val="20"/>
              </w:rPr>
              <w:t>z dowolnej lektury</w:t>
            </w:r>
          </w:p>
        </w:tc>
      </w:tr>
      <w:tr w:rsidR="00F234FC" w:rsidRPr="004E4F76" w14:paraId="55626870" w14:textId="77777777" w:rsidTr="00760685">
        <w:tc>
          <w:tcPr>
            <w:tcW w:w="2263" w:type="dxa"/>
          </w:tcPr>
          <w:p w14:paraId="5A1C38D4" w14:textId="21A75025" w:rsidR="00F234FC" w:rsidRPr="004C6D68" w:rsidRDefault="00027D5F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27D5F">
              <w:rPr>
                <w:rFonts w:ascii="Cambria" w:hAnsi="Cambria" w:cs="Times New Roman"/>
                <w:b/>
                <w:bCs/>
                <w:sz w:val="20"/>
                <w:szCs w:val="20"/>
              </w:rPr>
              <w:t>8. Podsumowanie – człowiek wobec innych ludzi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86" w:type="dxa"/>
          </w:tcPr>
          <w:p w14:paraId="07BCF6EF" w14:textId="4113CEB6" w:rsidR="00F234FC" w:rsidRDefault="00027D5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 xml:space="preserve"> przykłady utworów epoki oświecenia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7759E119" w14:textId="7E1B52DB" w:rsidR="00F234FC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tematykę przykładowych utworów epoki oświecenia </w:t>
            </w:r>
          </w:p>
        </w:tc>
        <w:tc>
          <w:tcPr>
            <w:tcW w:w="2258" w:type="dxa"/>
            <w:gridSpan w:val="2"/>
          </w:tcPr>
          <w:p w14:paraId="4E1D77B7" w14:textId="7C80826F" w:rsidR="00F234FC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55BDE">
              <w:rPr>
                <w:rFonts w:ascii="Cambria" w:hAnsi="Cambria" w:cs="Times New Roman"/>
                <w:sz w:val="20"/>
                <w:szCs w:val="20"/>
              </w:rPr>
              <w:t>charakterystyk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D55BDE">
              <w:rPr>
                <w:rFonts w:ascii="Cambria" w:hAnsi="Cambria" w:cs="Times New Roman"/>
                <w:sz w:val="20"/>
                <w:szCs w:val="20"/>
              </w:rPr>
              <w:t xml:space="preserve"> epoki oświecenia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 polskiej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kulturze </w:t>
            </w:r>
          </w:p>
        </w:tc>
        <w:tc>
          <w:tcPr>
            <w:tcW w:w="2327" w:type="dxa"/>
            <w:gridSpan w:val="2"/>
          </w:tcPr>
          <w:p w14:paraId="5B86763B" w14:textId="663BFBDE" w:rsidR="00F234FC" w:rsidRDefault="00027D5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027D5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A6271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>defini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 xml:space="preserve"> gatunki literackie: hymn, satyrę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6" w:type="dxa"/>
          </w:tcPr>
          <w:p w14:paraId="50728B9A" w14:textId="221D98D5" w:rsidR="00F234FC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55BDE">
              <w:rPr>
                <w:rFonts w:ascii="Cambria" w:hAnsi="Cambria" w:cs="Times New Roman"/>
                <w:sz w:val="20"/>
                <w:szCs w:val="20"/>
              </w:rPr>
              <w:t>-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55BDE">
              <w:rPr>
                <w:rFonts w:ascii="Cambria" w:hAnsi="Cambria" w:cs="Times New Roman"/>
                <w:sz w:val="20"/>
                <w:szCs w:val="20"/>
              </w:rPr>
              <w:t xml:space="preserve"> twierdzenie, że literatura oświeceniowa </w:t>
            </w:r>
            <w:r w:rsidRPr="00D55BDE">
              <w:rPr>
                <w:rFonts w:ascii="Cambria" w:hAnsi="Cambria" w:cs="Times New Roman"/>
                <w:i/>
                <w:iCs/>
                <w:sz w:val="20"/>
                <w:szCs w:val="20"/>
              </w:rPr>
              <w:t>uczy, bawiąc</w:t>
            </w:r>
          </w:p>
        </w:tc>
      </w:tr>
      <w:tr w:rsidR="00F234FC" w:rsidRPr="004E4F76" w14:paraId="3B8AB397" w14:textId="77777777" w:rsidTr="00760685">
        <w:tc>
          <w:tcPr>
            <w:tcW w:w="2263" w:type="dxa"/>
          </w:tcPr>
          <w:p w14:paraId="4E87F35B" w14:textId="6565C29D" w:rsidR="00F234FC" w:rsidRPr="004C6D68" w:rsidRDefault="00D55BDE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5BDE">
              <w:rPr>
                <w:rFonts w:ascii="Cambria" w:hAnsi="Cambria" w:cs="Times New Roman"/>
                <w:b/>
                <w:bCs/>
                <w:sz w:val="20"/>
                <w:szCs w:val="20"/>
              </w:rPr>
              <w:t>9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.</w:t>
            </w:r>
            <w:r w:rsidRPr="00D55BDE">
              <w:rPr>
                <w:rFonts w:ascii="Cambria" w:hAnsi="Cambria" w:cs="Times New Roman"/>
                <w:b/>
                <w:bCs/>
                <w:sz w:val="20"/>
                <w:szCs w:val="20"/>
              </w:rPr>
              <w:t>, 10. Style języka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86" w:type="dxa"/>
          </w:tcPr>
          <w:p w14:paraId="508FB68F" w14:textId="3062DA8F" w:rsidR="00F234FC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posługiwać się terminem </w:t>
            </w:r>
            <w:r w:rsidRPr="00D55BDE">
              <w:rPr>
                <w:rFonts w:ascii="Cambria" w:hAnsi="Cambria" w:cs="Times New Roman"/>
                <w:i/>
                <w:iCs/>
                <w:sz w:val="20"/>
                <w:szCs w:val="20"/>
              </w:rPr>
              <w:t>styl językowy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345B773F" w14:textId="4BE99F26" w:rsidR="00F234FC" w:rsidRDefault="000055D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0055D7">
              <w:rPr>
                <w:rFonts w:ascii="Cambria" w:hAnsi="Cambria" w:cs="Times New Roman"/>
                <w:sz w:val="20"/>
                <w:szCs w:val="20"/>
              </w:rPr>
              <w:t>- wyróżnić style językowe: potoczny, naukowy, urzędowy, retoryczny, artystyczny</w:t>
            </w:r>
          </w:p>
        </w:tc>
        <w:tc>
          <w:tcPr>
            <w:tcW w:w="2258" w:type="dxa"/>
            <w:gridSpan w:val="2"/>
          </w:tcPr>
          <w:p w14:paraId="4F5C95C7" w14:textId="77777777" w:rsidR="000055D7" w:rsidRDefault="000055D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>przyporządkow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 xml:space="preserve"> przykładowe fragmenty tekstów do odpowiednich stylów językowych</w:t>
            </w:r>
          </w:p>
          <w:p w14:paraId="33FA89EC" w14:textId="4EA3FCA5" w:rsidR="000055D7" w:rsidRDefault="000055D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 xml:space="preserve"> elementy stylu urzędowego</w:t>
            </w:r>
            <w:r>
              <w:rPr>
                <w:rFonts w:ascii="Cambria" w:hAnsi="Cambria" w:cs="Times New Roman"/>
                <w:sz w:val="20"/>
                <w:szCs w:val="20"/>
              </w:rPr>
              <w:t>, naukowego</w:t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 xml:space="preserve">i potocznego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>w wybranym tekście</w:t>
            </w:r>
          </w:p>
        </w:tc>
        <w:tc>
          <w:tcPr>
            <w:tcW w:w="2327" w:type="dxa"/>
            <w:gridSpan w:val="2"/>
          </w:tcPr>
          <w:p w14:paraId="794737E2" w14:textId="77777777" w:rsidR="00C73FF7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55BDE">
              <w:rPr>
                <w:rFonts w:ascii="Cambria" w:hAnsi="Cambria" w:cs="Times New Roman"/>
                <w:sz w:val="20"/>
                <w:szCs w:val="20"/>
              </w:rPr>
              <w:t>- poprawnie stos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D55BDE">
              <w:rPr>
                <w:rFonts w:ascii="Cambria" w:hAnsi="Cambria" w:cs="Times New Roman"/>
                <w:sz w:val="20"/>
                <w:szCs w:val="20"/>
              </w:rPr>
              <w:t xml:space="preserve"> różne style językowe </w:t>
            </w:r>
          </w:p>
          <w:p w14:paraId="2D89FB00" w14:textId="1F0AB825" w:rsidR="00F234FC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55BDE">
              <w:rPr>
                <w:rFonts w:ascii="Cambria" w:hAnsi="Cambria" w:cs="Times New Roman"/>
                <w:sz w:val="20"/>
                <w:szCs w:val="20"/>
              </w:rPr>
              <w:t>w zależności od sytuacji komunikacyjnej</w:t>
            </w:r>
          </w:p>
        </w:tc>
        <w:tc>
          <w:tcPr>
            <w:tcW w:w="2326" w:type="dxa"/>
          </w:tcPr>
          <w:p w14:paraId="7CE27A87" w14:textId="0542DA67" w:rsidR="00C73FF7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55BDE">
              <w:rPr>
                <w:rFonts w:ascii="Cambria" w:hAnsi="Cambria" w:cs="Times New Roman"/>
                <w:sz w:val="20"/>
                <w:szCs w:val="20"/>
              </w:rPr>
              <w:t>- poprawi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55BDE">
              <w:rPr>
                <w:rFonts w:ascii="Cambria" w:hAnsi="Cambria" w:cs="Times New Roman"/>
                <w:sz w:val="20"/>
                <w:szCs w:val="20"/>
              </w:rPr>
              <w:t xml:space="preserve"> usterki stylistyczne </w:t>
            </w:r>
          </w:p>
          <w:p w14:paraId="216F07CB" w14:textId="02E095E1" w:rsidR="00F234FC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55BDE">
              <w:rPr>
                <w:rFonts w:ascii="Cambria" w:hAnsi="Cambria" w:cs="Times New Roman"/>
                <w:sz w:val="20"/>
                <w:szCs w:val="20"/>
              </w:rPr>
              <w:t>w wypowiedziach ustnych i pisemnych</w:t>
            </w:r>
          </w:p>
        </w:tc>
      </w:tr>
      <w:tr w:rsidR="00F234FC" w:rsidRPr="004E4F76" w14:paraId="2FF7342A" w14:textId="77777777" w:rsidTr="00760685">
        <w:tc>
          <w:tcPr>
            <w:tcW w:w="2263" w:type="dxa"/>
          </w:tcPr>
          <w:p w14:paraId="6E4B7AAB" w14:textId="61442416" w:rsidR="00F234FC" w:rsidRPr="004C6D68" w:rsidRDefault="008E4AF0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E4AF0">
              <w:rPr>
                <w:rFonts w:ascii="Cambria" w:hAnsi="Cambria" w:cs="Times New Roman"/>
                <w:b/>
                <w:bCs/>
                <w:sz w:val="20"/>
                <w:szCs w:val="20"/>
              </w:rPr>
              <w:t>11. Redagujemy protokół</w:t>
            </w:r>
          </w:p>
        </w:tc>
        <w:tc>
          <w:tcPr>
            <w:tcW w:w="2386" w:type="dxa"/>
          </w:tcPr>
          <w:p w14:paraId="60ADF65E" w14:textId="2B3B9A6B" w:rsidR="00F234FC" w:rsidRDefault="008E4AF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protokół jako formę wypowiedzi </w:t>
            </w:r>
          </w:p>
        </w:tc>
        <w:tc>
          <w:tcPr>
            <w:tcW w:w="2434" w:type="dxa"/>
            <w:gridSpan w:val="2"/>
          </w:tcPr>
          <w:p w14:paraId="0CD164EB" w14:textId="6906EE15" w:rsidR="00F234FC" w:rsidRDefault="008E4AF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8E4AF0">
              <w:rPr>
                <w:rFonts w:ascii="Cambria" w:hAnsi="Cambria" w:cs="Times New Roman"/>
                <w:sz w:val="20"/>
                <w:szCs w:val="20"/>
              </w:rPr>
              <w:t>- wymienić elementy składowe protokołu</w:t>
            </w:r>
          </w:p>
        </w:tc>
        <w:tc>
          <w:tcPr>
            <w:tcW w:w="2258" w:type="dxa"/>
            <w:gridSpan w:val="2"/>
          </w:tcPr>
          <w:p w14:paraId="58194D02" w14:textId="77EB2EB8" w:rsidR="00F234FC" w:rsidRDefault="008E4AF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8E4AF0">
              <w:rPr>
                <w:rFonts w:ascii="Cambria" w:hAnsi="Cambria" w:cs="Times New Roman"/>
                <w:sz w:val="20"/>
                <w:szCs w:val="20"/>
              </w:rPr>
              <w:t>- p</w:t>
            </w:r>
            <w:r>
              <w:rPr>
                <w:rFonts w:ascii="Cambria" w:hAnsi="Cambria" w:cs="Times New Roman"/>
                <w:sz w:val="20"/>
                <w:szCs w:val="20"/>
              </w:rPr>
              <w:t>rzygotować protokół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E4AF0">
              <w:rPr>
                <w:rFonts w:ascii="Cambria" w:hAnsi="Cambria" w:cs="Times New Roman"/>
                <w:sz w:val="20"/>
                <w:szCs w:val="20"/>
              </w:rPr>
              <w:t xml:space="preserve">z zebrania </w:t>
            </w:r>
            <w:r>
              <w:rPr>
                <w:rFonts w:ascii="Cambria" w:hAnsi="Cambria" w:cs="Times New Roman"/>
                <w:sz w:val="20"/>
                <w:szCs w:val="20"/>
              </w:rPr>
              <w:t>społeczności szkolnej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np. samorządu klasowego </w:t>
            </w:r>
          </w:p>
        </w:tc>
        <w:tc>
          <w:tcPr>
            <w:tcW w:w="2327" w:type="dxa"/>
            <w:gridSpan w:val="2"/>
          </w:tcPr>
          <w:p w14:paraId="5DAC240F" w14:textId="65356992" w:rsidR="00F234FC" w:rsidRDefault="008E4AF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8E4AF0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A6271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8E4AF0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8E4AF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73FF7" w:rsidRPr="008E4AF0">
              <w:rPr>
                <w:rFonts w:ascii="Cambria" w:hAnsi="Cambria" w:cs="Times New Roman"/>
                <w:sz w:val="20"/>
                <w:szCs w:val="20"/>
              </w:rPr>
              <w:t xml:space="preserve">na podstawie notatki </w:t>
            </w:r>
            <w:r w:rsidRPr="008E4AF0">
              <w:rPr>
                <w:rFonts w:ascii="Cambria" w:hAnsi="Cambria" w:cs="Times New Roman"/>
                <w:sz w:val="20"/>
                <w:szCs w:val="20"/>
              </w:rPr>
              <w:t xml:space="preserve">protokół z dowolnego wydarzenia </w:t>
            </w:r>
          </w:p>
        </w:tc>
        <w:tc>
          <w:tcPr>
            <w:tcW w:w="2326" w:type="dxa"/>
          </w:tcPr>
          <w:p w14:paraId="2FF04797" w14:textId="70C161B4" w:rsidR="00F234FC" w:rsidRDefault="008E4AF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8E4AF0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8E4AF0">
              <w:rPr>
                <w:rFonts w:ascii="Cambria" w:hAnsi="Cambria" w:cs="Times New Roman"/>
                <w:sz w:val="20"/>
                <w:szCs w:val="20"/>
              </w:rPr>
              <w:t xml:space="preserve"> sytuacje</w:t>
            </w:r>
            <w:r w:rsidR="00153A6C">
              <w:rPr>
                <w:rFonts w:ascii="Cambria" w:hAnsi="Cambria" w:cs="Times New Roman"/>
                <w:sz w:val="20"/>
                <w:szCs w:val="20"/>
              </w:rPr>
              <w:t xml:space="preserve"> branżowe lub zawodowe</w:t>
            </w:r>
            <w:r w:rsidRPr="008E4AF0">
              <w:rPr>
                <w:rFonts w:ascii="Cambria" w:hAnsi="Cambria" w:cs="Times New Roman"/>
                <w:sz w:val="20"/>
                <w:szCs w:val="20"/>
              </w:rPr>
              <w:t>, w których niezbędne</w:t>
            </w:r>
            <w:r w:rsidR="00153A6C">
              <w:rPr>
                <w:rFonts w:ascii="Cambria" w:hAnsi="Cambria" w:cs="Times New Roman"/>
                <w:sz w:val="20"/>
                <w:szCs w:val="20"/>
              </w:rPr>
              <w:t xml:space="preserve"> jest</w:t>
            </w:r>
            <w:r w:rsidRPr="008E4AF0">
              <w:rPr>
                <w:rFonts w:ascii="Cambria" w:hAnsi="Cambria" w:cs="Times New Roman"/>
                <w:sz w:val="20"/>
                <w:szCs w:val="20"/>
              </w:rPr>
              <w:t xml:space="preserve"> sporządzanie protokołu</w:t>
            </w:r>
          </w:p>
        </w:tc>
      </w:tr>
      <w:tr w:rsidR="00F234FC" w:rsidRPr="004E4F76" w14:paraId="6BF3DB43" w14:textId="77777777" w:rsidTr="00760685">
        <w:tc>
          <w:tcPr>
            <w:tcW w:w="2263" w:type="dxa"/>
          </w:tcPr>
          <w:p w14:paraId="5666C300" w14:textId="58CC90E6" w:rsidR="00F234FC" w:rsidRPr="004C6D68" w:rsidRDefault="00142B8F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42B8F">
              <w:rPr>
                <w:rFonts w:ascii="Cambria" w:hAnsi="Cambria" w:cs="Times New Roman"/>
                <w:b/>
                <w:bCs/>
                <w:sz w:val="20"/>
                <w:szCs w:val="20"/>
              </w:rPr>
              <w:t>12. Buntownicy we</w:t>
            </w:r>
            <w:r w:rsidR="00613F7B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142B8F">
              <w:rPr>
                <w:rFonts w:ascii="Cambria" w:hAnsi="Cambria" w:cs="Times New Roman"/>
                <w:b/>
                <w:bCs/>
                <w:sz w:val="20"/>
                <w:szCs w:val="20"/>
              </w:rPr>
              <w:t>współczesnym społeczeństwie</w:t>
            </w:r>
          </w:p>
        </w:tc>
        <w:tc>
          <w:tcPr>
            <w:tcW w:w="2386" w:type="dxa"/>
          </w:tcPr>
          <w:p w14:paraId="6D61AB52" w14:textId="00010845" w:rsidR="00142B8F" w:rsidRPr="00142B8F" w:rsidRDefault="00142B8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 tekstu </w:t>
            </w:r>
            <w:r w:rsidRPr="00142B8F">
              <w:rPr>
                <w:rFonts w:ascii="Cambria" w:hAnsi="Cambria" w:cs="Times New Roman"/>
                <w:sz w:val="20"/>
                <w:szCs w:val="20"/>
              </w:rPr>
              <w:t>Tadeusz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142B8F">
              <w:rPr>
                <w:rFonts w:ascii="Cambria" w:hAnsi="Cambria" w:cs="Times New Roman"/>
                <w:sz w:val="20"/>
                <w:szCs w:val="20"/>
              </w:rPr>
              <w:t xml:space="preserve"> Paleczn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ego </w:t>
            </w:r>
          </w:p>
          <w:p w14:paraId="3F53BCAE" w14:textId="1999B156" w:rsidR="00F234FC" w:rsidRPr="00142B8F" w:rsidRDefault="00142B8F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142B8F">
              <w:rPr>
                <w:rFonts w:ascii="Cambria" w:hAnsi="Cambria" w:cs="Times New Roman"/>
                <w:i/>
                <w:iCs/>
                <w:sz w:val="20"/>
                <w:szCs w:val="20"/>
              </w:rPr>
              <w:t>Kontestacja. Formy buntu we współczesnym społeczeństwie</w:t>
            </w:r>
          </w:p>
        </w:tc>
        <w:tc>
          <w:tcPr>
            <w:tcW w:w="2434" w:type="dxa"/>
            <w:gridSpan w:val="2"/>
          </w:tcPr>
          <w:p w14:paraId="0A7A2559" w14:textId="16B24EA3" w:rsidR="00F234FC" w:rsidRDefault="00142B8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E5718">
              <w:rPr>
                <w:rFonts w:ascii="Cambria" w:hAnsi="Cambria" w:cs="Times New Roman"/>
                <w:sz w:val="20"/>
                <w:szCs w:val="20"/>
              </w:rPr>
              <w:t>wskazać</w:t>
            </w:r>
            <w:r w:rsidRPr="00142B8F">
              <w:rPr>
                <w:rFonts w:ascii="Cambria" w:hAnsi="Cambria" w:cs="Times New Roman"/>
                <w:sz w:val="20"/>
                <w:szCs w:val="20"/>
              </w:rPr>
              <w:t xml:space="preserve"> p</w:t>
            </w:r>
            <w:r w:rsidR="003E5718">
              <w:rPr>
                <w:rFonts w:ascii="Cambria" w:hAnsi="Cambria" w:cs="Times New Roman"/>
                <w:sz w:val="20"/>
                <w:szCs w:val="20"/>
              </w:rPr>
              <w:t>rzejawy buntu</w:t>
            </w:r>
            <w:r w:rsidRPr="00142B8F">
              <w:rPr>
                <w:rFonts w:ascii="Cambria" w:hAnsi="Cambria" w:cs="Times New Roman"/>
                <w:sz w:val="20"/>
                <w:szCs w:val="20"/>
              </w:rPr>
              <w:t xml:space="preserve"> młodych opisane w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42B8F">
              <w:rPr>
                <w:rFonts w:ascii="Cambria" w:hAnsi="Cambria" w:cs="Times New Roman"/>
                <w:sz w:val="20"/>
                <w:szCs w:val="20"/>
              </w:rPr>
              <w:t>tekście T</w:t>
            </w:r>
            <w:r w:rsidR="00027E97">
              <w:rPr>
                <w:rFonts w:ascii="Cambria" w:hAnsi="Cambria" w:cs="Times New Roman"/>
                <w:sz w:val="20"/>
                <w:szCs w:val="20"/>
              </w:rPr>
              <w:t>adeusza</w:t>
            </w:r>
            <w:r w:rsidRPr="00142B8F">
              <w:rPr>
                <w:rFonts w:ascii="Cambria" w:hAnsi="Cambria" w:cs="Times New Roman"/>
                <w:sz w:val="20"/>
                <w:szCs w:val="20"/>
              </w:rPr>
              <w:t xml:space="preserve"> Palecznego</w:t>
            </w:r>
          </w:p>
        </w:tc>
        <w:tc>
          <w:tcPr>
            <w:tcW w:w="2258" w:type="dxa"/>
            <w:gridSpan w:val="2"/>
          </w:tcPr>
          <w:p w14:paraId="6DF1A246" w14:textId="16DEF680" w:rsidR="00F234FC" w:rsidRDefault="00142B8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142B8F">
              <w:rPr>
                <w:rFonts w:ascii="Cambria" w:hAnsi="Cambria" w:cs="Times New Roman"/>
                <w:i/>
                <w:iCs/>
                <w:sz w:val="20"/>
                <w:szCs w:val="20"/>
              </w:rPr>
              <w:t>kontestacja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t xml:space="preserve">przy pomocy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odpowiedniego słownika </w:t>
            </w:r>
          </w:p>
          <w:p w14:paraId="0AF77B69" w14:textId="34CDC079" w:rsidR="003E5718" w:rsidRDefault="003E571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 xml:space="preserve"> własną opinię o różnych </w:t>
            </w:r>
            <w:r>
              <w:rPr>
                <w:rFonts w:ascii="Cambria" w:hAnsi="Cambria" w:cs="Times New Roman"/>
                <w:sz w:val="20"/>
                <w:szCs w:val="20"/>
              </w:rPr>
              <w:t>formach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 xml:space="preserve"> buntu młodych </w:t>
            </w:r>
          </w:p>
        </w:tc>
        <w:tc>
          <w:tcPr>
            <w:tcW w:w="2327" w:type="dxa"/>
            <w:gridSpan w:val="2"/>
          </w:tcPr>
          <w:p w14:paraId="534627D6" w14:textId="1663E3E7" w:rsidR="00F234FC" w:rsidRDefault="003E571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A6271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 xml:space="preserve">buntownika: wybraną postać rzeczywistą lub fikcyjną – </w:t>
            </w:r>
            <w:r w:rsidR="005A6271">
              <w:rPr>
                <w:rFonts w:ascii="Cambria" w:hAnsi="Cambria" w:cs="Times New Roman"/>
                <w:sz w:val="20"/>
                <w:szCs w:val="20"/>
              </w:rPr>
              <w:t xml:space="preserve">np. 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>literacką, filmową</w:t>
            </w:r>
          </w:p>
        </w:tc>
        <w:tc>
          <w:tcPr>
            <w:tcW w:w="2326" w:type="dxa"/>
          </w:tcPr>
          <w:p w14:paraId="45731B87" w14:textId="4DCAE7A6" w:rsidR="00F234FC" w:rsidRDefault="003E571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3E5718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D2459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 xml:space="preserve"> notatkę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>temat dowolnego wydarzenia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 xml:space="preserve">wyrażającego protest,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="00486111">
              <w:rPr>
                <w:rFonts w:ascii="Cambria" w:hAnsi="Cambria" w:cs="Times New Roman"/>
                <w:sz w:val="20"/>
                <w:szCs w:val="20"/>
              </w:rPr>
              <w:t xml:space="preserve">z 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>wykorzyst</w:t>
            </w:r>
            <w:r w:rsidR="00486111">
              <w:rPr>
                <w:rFonts w:ascii="Cambria" w:hAnsi="Cambria" w:cs="Times New Roman"/>
                <w:sz w:val="20"/>
                <w:szCs w:val="20"/>
              </w:rPr>
              <w:t>aniem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 xml:space="preserve"> różn</w:t>
            </w:r>
            <w:r w:rsidR="00486111">
              <w:rPr>
                <w:rFonts w:ascii="Cambria" w:hAnsi="Cambria" w:cs="Times New Roman"/>
                <w:sz w:val="20"/>
                <w:szCs w:val="20"/>
              </w:rPr>
              <w:t>ych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 xml:space="preserve"> źród</w:t>
            </w:r>
            <w:r w:rsidR="00486111">
              <w:rPr>
                <w:rFonts w:ascii="Cambria" w:hAnsi="Cambria" w:cs="Times New Roman"/>
                <w:sz w:val="20"/>
                <w:szCs w:val="20"/>
              </w:rPr>
              <w:t>eł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 xml:space="preserve"> informacji</w:t>
            </w:r>
          </w:p>
        </w:tc>
      </w:tr>
      <w:tr w:rsidR="00027D5F" w:rsidRPr="004E4F76" w14:paraId="7387F589" w14:textId="77777777" w:rsidTr="00760685">
        <w:tc>
          <w:tcPr>
            <w:tcW w:w="2263" w:type="dxa"/>
          </w:tcPr>
          <w:p w14:paraId="4A2E7F5A" w14:textId="336A0CE5" w:rsidR="003E5718" w:rsidRPr="003E5718" w:rsidRDefault="003E5718" w:rsidP="00760685">
            <w:pPr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</w:pPr>
            <w:r w:rsidRPr="003E5718">
              <w:rPr>
                <w:rFonts w:ascii="Cambria" w:hAnsi="Cambria" w:cs="Times New Roman"/>
                <w:b/>
                <w:bCs/>
                <w:sz w:val="20"/>
                <w:szCs w:val="20"/>
              </w:rPr>
              <w:t>13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.</w:t>
            </w:r>
            <w:r w:rsidRPr="003E5718">
              <w:rPr>
                <w:rFonts w:ascii="Cambria" w:hAnsi="Cambria" w:cs="Times New Roman"/>
                <w:b/>
                <w:bCs/>
                <w:sz w:val="20"/>
                <w:szCs w:val="20"/>
              </w:rPr>
              <w:t>, 14. Bunt i siła młodych ludzi w</w:t>
            </w:r>
            <w:r w:rsidR="00613F7B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3E5718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>Odzie do młodości</w:t>
            </w:r>
          </w:p>
          <w:p w14:paraId="5A02F64E" w14:textId="74D88DD6" w:rsidR="00027D5F" w:rsidRPr="004C6D68" w:rsidRDefault="003E5718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E5718">
              <w:rPr>
                <w:rFonts w:ascii="Cambria" w:hAnsi="Cambria" w:cs="Times New Roman"/>
                <w:b/>
                <w:bCs/>
                <w:sz w:val="20"/>
                <w:szCs w:val="20"/>
              </w:rPr>
              <w:t>Adama Mickiewicza</w:t>
            </w:r>
          </w:p>
        </w:tc>
        <w:tc>
          <w:tcPr>
            <w:tcW w:w="2386" w:type="dxa"/>
          </w:tcPr>
          <w:p w14:paraId="358E99F4" w14:textId="1CBE65AD" w:rsidR="00933F0A" w:rsidRDefault="00933F0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wskazać ramy czasowe epoki </w:t>
            </w:r>
            <w:r>
              <w:rPr>
                <w:rFonts w:ascii="Cambria" w:hAnsi="Cambria" w:cs="Times New Roman"/>
                <w:sz w:val="20"/>
                <w:szCs w:val="20"/>
              </w:rPr>
              <w:t>romantyzmu</w:t>
            </w:r>
          </w:p>
          <w:p w14:paraId="3EB00626" w14:textId="747E8A5A" w:rsidR="00027D5F" w:rsidRDefault="00645D0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twórców polskiego romantyzmu </w:t>
            </w:r>
          </w:p>
        </w:tc>
        <w:tc>
          <w:tcPr>
            <w:tcW w:w="2434" w:type="dxa"/>
            <w:gridSpan w:val="2"/>
          </w:tcPr>
          <w:p w14:paraId="30B39D04" w14:textId="33BF11F0" w:rsidR="00027D5F" w:rsidRDefault="00645D0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45D0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przedstawić </w:t>
            </w:r>
            <w:r w:rsidRPr="00645D02">
              <w:rPr>
                <w:rFonts w:ascii="Cambria" w:hAnsi="Cambria" w:cs="Times New Roman"/>
                <w:sz w:val="20"/>
                <w:szCs w:val="20"/>
              </w:rPr>
              <w:t>podstawowe informacje o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45D02">
              <w:rPr>
                <w:rFonts w:ascii="Cambria" w:hAnsi="Cambria" w:cs="Times New Roman"/>
                <w:sz w:val="20"/>
                <w:szCs w:val="20"/>
              </w:rPr>
              <w:t>literatur</w:t>
            </w:r>
            <w:r w:rsidR="00933F0A">
              <w:rPr>
                <w:rFonts w:ascii="Cambria" w:hAnsi="Cambria" w:cs="Times New Roman"/>
                <w:sz w:val="20"/>
                <w:szCs w:val="20"/>
              </w:rPr>
              <w:t>ze</w:t>
            </w:r>
            <w:r w:rsidRPr="00645D02">
              <w:rPr>
                <w:rFonts w:ascii="Cambria" w:hAnsi="Cambria" w:cs="Times New Roman"/>
                <w:sz w:val="20"/>
                <w:szCs w:val="20"/>
              </w:rPr>
              <w:t xml:space="preserve"> romanty</w:t>
            </w:r>
            <w:r w:rsidR="00933F0A">
              <w:rPr>
                <w:rFonts w:ascii="Cambria" w:hAnsi="Cambria" w:cs="Times New Roman"/>
                <w:sz w:val="20"/>
                <w:szCs w:val="20"/>
              </w:rPr>
              <w:t>zmu</w:t>
            </w:r>
          </w:p>
          <w:p w14:paraId="01E8A44B" w14:textId="02A34C1E" w:rsidR="00933F0A" w:rsidRDefault="00933F0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>określić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tematykę </w:t>
            </w:r>
            <w:r w:rsidRPr="00480626">
              <w:rPr>
                <w:rFonts w:ascii="Cambria" w:hAnsi="Cambria" w:cs="Times New Roman"/>
                <w:i/>
                <w:iCs/>
                <w:sz w:val="20"/>
                <w:szCs w:val="20"/>
              </w:rPr>
              <w:t>Ody do młodości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 A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dama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 Mickiewicza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8" w:type="dxa"/>
            <w:gridSpan w:val="2"/>
          </w:tcPr>
          <w:p w14:paraId="21CCEBE1" w14:textId="19BCD0B7" w:rsidR="00933F0A" w:rsidRDefault="00933F0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33F0A">
              <w:rPr>
                <w:rFonts w:ascii="Cambria" w:hAnsi="Cambria" w:cs="Times New Roman"/>
                <w:sz w:val="20"/>
                <w:szCs w:val="20"/>
              </w:rPr>
              <w:t>-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informacje o życiu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>i twórczości Adama Mickiewicza</w:t>
            </w:r>
          </w:p>
          <w:p w14:paraId="2A085099" w14:textId="4DABD68A" w:rsidR="00480626" w:rsidRDefault="004806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- om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>ówić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motyw buntu młodych w utworze Adama Mickiewicza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4F38578" w14:textId="13197BCE" w:rsidR="00027D5F" w:rsidRDefault="00027D5F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27" w:type="dxa"/>
            <w:gridSpan w:val="2"/>
          </w:tcPr>
          <w:p w14:paraId="12AA97B0" w14:textId="17D3E1E0" w:rsidR="00027D5F" w:rsidRDefault="00933F0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33F0A">
              <w:rPr>
                <w:rFonts w:ascii="Cambria" w:hAnsi="Cambria" w:cs="Times New Roman"/>
                <w:sz w:val="20"/>
                <w:szCs w:val="20"/>
              </w:rPr>
              <w:lastRenderedPageBreak/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 cechy gatunkowe ody</w:t>
            </w:r>
          </w:p>
          <w:p w14:paraId="1D543D97" w14:textId="69DB5B10" w:rsidR="00933F0A" w:rsidRDefault="00933F0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>najważniejsze cechy</w:t>
            </w:r>
            <w:r w:rsidR="00480626" w:rsidRPr="00480626">
              <w:rPr>
                <w:rFonts w:ascii="Cambria" w:hAnsi="Cambria" w:cs="Times New Roman"/>
                <w:sz w:val="20"/>
                <w:szCs w:val="20"/>
              </w:rPr>
              <w:t xml:space="preserve"> bohater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480626" w:rsidRPr="00480626">
              <w:rPr>
                <w:rFonts w:ascii="Cambria" w:hAnsi="Cambria" w:cs="Times New Roman"/>
                <w:sz w:val="20"/>
                <w:szCs w:val="20"/>
              </w:rPr>
              <w:t xml:space="preserve"> romantyczn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>ego</w:t>
            </w:r>
            <w:r w:rsidR="00480626" w:rsidRPr="00480626">
              <w:rPr>
                <w:rFonts w:ascii="Cambria" w:hAnsi="Cambria" w:cs="Times New Roman"/>
                <w:sz w:val="20"/>
                <w:szCs w:val="20"/>
              </w:rPr>
              <w:t xml:space="preserve"> – </w:t>
            </w:r>
            <w:r w:rsidR="00480626" w:rsidRPr="00480626">
              <w:rPr>
                <w:rFonts w:ascii="Cambria" w:hAnsi="Cambria" w:cs="Times New Roman"/>
                <w:sz w:val="20"/>
                <w:szCs w:val="20"/>
              </w:rPr>
              <w:lastRenderedPageBreak/>
              <w:t>buntownik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480626" w:rsidRPr="00480626">
              <w:rPr>
                <w:rFonts w:ascii="Cambria" w:hAnsi="Cambria" w:cs="Times New Roman"/>
                <w:sz w:val="20"/>
                <w:szCs w:val="20"/>
              </w:rPr>
              <w:t>, indywidualist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>y</w:t>
            </w:r>
          </w:p>
        </w:tc>
        <w:tc>
          <w:tcPr>
            <w:tcW w:w="2326" w:type="dxa"/>
          </w:tcPr>
          <w:p w14:paraId="43CB910A" w14:textId="76B1A355" w:rsidR="00027D5F" w:rsidRDefault="00933F0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33F0A">
              <w:rPr>
                <w:rFonts w:ascii="Cambria" w:hAnsi="Cambria" w:cs="Times New Roman"/>
                <w:sz w:val="20"/>
                <w:szCs w:val="20"/>
              </w:rPr>
              <w:lastRenderedPageBreak/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 przykłady tekstów kultury zawierających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motyw 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 xml:space="preserve">kontrastu świata młodych i 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>starsze</w:t>
            </w:r>
            <w:r>
              <w:rPr>
                <w:rFonts w:ascii="Cambria" w:hAnsi="Cambria" w:cs="Times New Roman"/>
                <w:sz w:val="20"/>
                <w:szCs w:val="20"/>
              </w:rPr>
              <w:t>go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 pokoleni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</w:p>
        </w:tc>
      </w:tr>
      <w:tr w:rsidR="00027D5F" w:rsidRPr="004E4F76" w14:paraId="7C3B8230" w14:textId="77777777" w:rsidTr="00760685">
        <w:tc>
          <w:tcPr>
            <w:tcW w:w="2263" w:type="dxa"/>
          </w:tcPr>
          <w:p w14:paraId="1607CD9B" w14:textId="738ED432" w:rsidR="00027D5F" w:rsidRPr="004C6D68" w:rsidRDefault="0048062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80626">
              <w:rPr>
                <w:rFonts w:ascii="Cambria" w:hAnsi="Cambria" w:cs="Times New Roman"/>
                <w:b/>
                <w:bCs/>
                <w:sz w:val="20"/>
                <w:szCs w:val="20"/>
              </w:rPr>
              <w:t>15. Wygląd – wyrazem buntu młodych?</w:t>
            </w:r>
          </w:p>
        </w:tc>
        <w:tc>
          <w:tcPr>
            <w:tcW w:w="2386" w:type="dxa"/>
          </w:tcPr>
          <w:p w14:paraId="738AD20F" w14:textId="3D9FE79B" w:rsidR="00027D5F" w:rsidRDefault="004806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265EE9">
              <w:rPr>
                <w:rFonts w:ascii="Cambria" w:hAnsi="Cambria" w:cs="Times New Roman"/>
                <w:sz w:val="20"/>
                <w:szCs w:val="20"/>
              </w:rPr>
              <w:t>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tematykę tekstu </w:t>
            </w:r>
            <w:r w:rsidRPr="00480626">
              <w:rPr>
                <w:rFonts w:ascii="Cambria" w:hAnsi="Cambria" w:cs="Times New Roman"/>
                <w:i/>
                <w:iCs/>
                <w:sz w:val="20"/>
                <w:szCs w:val="20"/>
              </w:rPr>
              <w:t>Mirror, mirror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467606A" w14:textId="289FB82A" w:rsidR="00480626" w:rsidRDefault="004806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>posług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>iwać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się terminami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>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480626">
              <w:rPr>
                <w:rFonts w:ascii="Cambria" w:hAnsi="Cambria" w:cs="Times New Roman"/>
                <w:i/>
                <w:iCs/>
                <w:sz w:val="20"/>
                <w:szCs w:val="20"/>
              </w:rPr>
              <w:t>powieść</w:t>
            </w:r>
            <w:r w:rsidRPr="0014207F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480626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narrator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4CEAA9AF" w14:textId="7A58FB70" w:rsidR="00027D5F" w:rsidRDefault="00C35213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35213">
              <w:rPr>
                <w:rFonts w:ascii="Cambria" w:hAnsi="Cambria" w:cs="Times New Roman"/>
                <w:sz w:val="20"/>
                <w:szCs w:val="20"/>
              </w:rPr>
              <w:t>- om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 przeżycia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i emocje bohaterki tekstu </w:t>
            </w:r>
            <w:r w:rsidRPr="00C35213">
              <w:rPr>
                <w:rFonts w:ascii="Cambria" w:hAnsi="Cambria" w:cs="Times New Roman"/>
                <w:i/>
                <w:iCs/>
                <w:sz w:val="20"/>
                <w:szCs w:val="20"/>
              </w:rPr>
              <w:t>Mirror, mirror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8" w:type="dxa"/>
            <w:gridSpan w:val="2"/>
          </w:tcPr>
          <w:p w14:paraId="617C7CFB" w14:textId="7ECDADC6" w:rsidR="00027D5F" w:rsidRDefault="00C35213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wymienić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 sposoby wyrażania buntu młodych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 xml:space="preserve"> ludzi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 wobec świata dorosłych 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 xml:space="preserve">ukazane 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utworze </w:t>
            </w:r>
            <w:r w:rsidRPr="00C35213">
              <w:rPr>
                <w:rFonts w:ascii="Cambria" w:hAnsi="Cambria" w:cs="Times New Roman"/>
                <w:i/>
                <w:iCs/>
                <w:sz w:val="20"/>
                <w:szCs w:val="20"/>
              </w:rPr>
              <w:t>Mirror, mirror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7" w:type="dxa"/>
            <w:gridSpan w:val="2"/>
          </w:tcPr>
          <w:p w14:paraId="7FD3A44A" w14:textId="2CCC54D5" w:rsidR="00027D5F" w:rsidRDefault="00C35213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>formuł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ować odpowiednie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 argumenty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wykorzystać je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dyskusji 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na temat: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 w:rsidRPr="00E80589">
              <w:rPr>
                <w:rFonts w:ascii="Cambria" w:hAnsi="Cambria" w:cs="Times New Roman"/>
                <w:i/>
                <w:sz w:val="20"/>
                <w:szCs w:val="20"/>
              </w:rPr>
              <w:t>Co jest ważniejsze – wygląd czy osobowość?</w:t>
            </w:r>
          </w:p>
        </w:tc>
        <w:tc>
          <w:tcPr>
            <w:tcW w:w="2326" w:type="dxa"/>
          </w:tcPr>
          <w:p w14:paraId="7552956E" w14:textId="1A7E38E0" w:rsidR="00027D5F" w:rsidRDefault="00C35213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0225E">
              <w:rPr>
                <w:rFonts w:ascii="Cambria" w:hAnsi="Cambria" w:cs="Times New Roman"/>
                <w:sz w:val="20"/>
                <w:szCs w:val="20"/>
              </w:rPr>
              <w:t>wskazać w wybranych tekstach kultury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 r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>żne przykłady wyrażania osobowości przez młodych ludzi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027D5F" w:rsidRPr="004E4F76" w14:paraId="7FABB5F9" w14:textId="77777777" w:rsidTr="00760685">
        <w:tc>
          <w:tcPr>
            <w:tcW w:w="2263" w:type="dxa"/>
          </w:tcPr>
          <w:p w14:paraId="74C3DE98" w14:textId="6F02A77E" w:rsidR="00027D5F" w:rsidRPr="004C6D68" w:rsidRDefault="00265EE9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65EE9">
              <w:rPr>
                <w:rFonts w:ascii="Cambria" w:hAnsi="Cambria" w:cs="Times New Roman"/>
                <w:b/>
                <w:bCs/>
                <w:sz w:val="20"/>
                <w:szCs w:val="20"/>
              </w:rPr>
              <w:t>16. Bunt czy przystosowanie?</w:t>
            </w:r>
            <w:r w:rsidR="009D6313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86" w:type="dxa"/>
          </w:tcPr>
          <w:p w14:paraId="193F51B3" w14:textId="1268ED11" w:rsidR="00027D5F" w:rsidRDefault="00265EE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elementy świata przedstawionego w powieści 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>Ann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 Kańtoch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65EE9">
              <w:rPr>
                <w:rFonts w:ascii="Cambria" w:hAnsi="Cambria" w:cs="Times New Roman"/>
                <w:i/>
                <w:iCs/>
                <w:sz w:val="20"/>
                <w:szCs w:val="20"/>
              </w:rPr>
              <w:t>Tajemnica</w:t>
            </w:r>
            <w:r w:rsidR="0014207F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godziny</w:t>
            </w:r>
            <w:r w:rsidRPr="00265EE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trzynastej 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2D2E09D5" w14:textId="50EE5F1C" w:rsidR="00027D5F" w:rsidRDefault="00265EE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32B6B">
              <w:rPr>
                <w:rFonts w:ascii="Cambria" w:hAnsi="Cambria" w:cs="Times New Roman"/>
                <w:sz w:val="20"/>
                <w:szCs w:val="20"/>
              </w:rPr>
              <w:t>wymienić</w:t>
            </w:r>
            <w:r w:rsidR="00B32B6B" w:rsidRPr="00265EE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problemy młodych ludzi opisane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>w tekście A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nny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 Kańtoch</w:t>
            </w:r>
          </w:p>
        </w:tc>
        <w:tc>
          <w:tcPr>
            <w:tcW w:w="2258" w:type="dxa"/>
            <w:gridSpan w:val="2"/>
          </w:tcPr>
          <w:p w14:paraId="5A3C06FF" w14:textId="18E8E3AA" w:rsidR="00027D5F" w:rsidRDefault="00265EE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 zasady obowiązujące w szkole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otoczeniu bohaterki utworu </w:t>
            </w:r>
            <w:r w:rsidRPr="00265EE9">
              <w:rPr>
                <w:rFonts w:ascii="Cambria" w:hAnsi="Cambria" w:cs="Times New Roman"/>
                <w:i/>
                <w:iCs/>
                <w:sz w:val="20"/>
                <w:szCs w:val="20"/>
              </w:rPr>
              <w:t>Tajemnica</w:t>
            </w:r>
            <w:r w:rsidR="00C45A8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godziny</w:t>
            </w:r>
            <w:r w:rsidRPr="00265EE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trzynastej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7" w:type="dxa"/>
            <w:gridSpan w:val="2"/>
          </w:tcPr>
          <w:p w14:paraId="1120BF0F" w14:textId="368D1ABA" w:rsidR="00265EE9" w:rsidRDefault="00265EE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>oceni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 postawę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bohaterki utworu A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nny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Kańtoch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BE53D94" w14:textId="709964CC" w:rsidR="00027D5F" w:rsidRDefault="00027D5F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26" w:type="dxa"/>
          </w:tcPr>
          <w:p w14:paraId="3478218C" w14:textId="3EF32F59" w:rsidR="00027D5F" w:rsidRDefault="00265EE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 wypowiedź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>o korzyściach i kosztach wyrażania własnego zdania w różnych sytuacjach życiowych</w:t>
            </w:r>
          </w:p>
        </w:tc>
      </w:tr>
      <w:tr w:rsidR="00027D5F" w:rsidRPr="004E4F76" w14:paraId="49F4EC46" w14:textId="77777777" w:rsidTr="00760685">
        <w:tc>
          <w:tcPr>
            <w:tcW w:w="2263" w:type="dxa"/>
          </w:tcPr>
          <w:p w14:paraId="6A83D81D" w14:textId="5BA426AD" w:rsidR="00027D5F" w:rsidRPr="004C6D68" w:rsidRDefault="00FE0352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17. Konflikt 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dwóch wizji świata</w:t>
            </w: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="00B075A1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w </w:t>
            </w:r>
            <w:r w:rsidRPr="00FE0352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>Romantyczności</w:t>
            </w: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A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dama</w:t>
            </w: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Mickiewicza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86" w:type="dxa"/>
          </w:tcPr>
          <w:p w14:paraId="5F06BE14" w14:textId="0CE8E442" w:rsidR="00027D5F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F34729">
              <w:rPr>
                <w:rFonts w:ascii="Cambria" w:hAnsi="Cambria" w:cs="Times New Roman"/>
                <w:sz w:val="20"/>
                <w:szCs w:val="20"/>
              </w:rPr>
              <w:t>zrelacjonować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treść utworu 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 xml:space="preserve">Adama 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Mickiewicza </w:t>
            </w:r>
            <w:r w:rsidRPr="00FE0352">
              <w:rPr>
                <w:rFonts w:ascii="Cambria" w:hAnsi="Cambria" w:cs="Times New Roman"/>
                <w:i/>
                <w:iCs/>
                <w:sz w:val="20"/>
                <w:szCs w:val="20"/>
              </w:rPr>
              <w:t>Romantyczność</w:t>
            </w:r>
          </w:p>
        </w:tc>
        <w:tc>
          <w:tcPr>
            <w:tcW w:w="2434" w:type="dxa"/>
            <w:gridSpan w:val="2"/>
          </w:tcPr>
          <w:p w14:paraId="20B6F489" w14:textId="1B483984" w:rsidR="00027D5F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 bohaterów ballady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E035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Romantyczność </w:t>
            </w:r>
          </w:p>
        </w:tc>
        <w:tc>
          <w:tcPr>
            <w:tcW w:w="2258" w:type="dxa"/>
            <w:gridSpan w:val="2"/>
          </w:tcPr>
          <w:p w14:paraId="25CFFB7F" w14:textId="6C0D88C3" w:rsidR="00027D5F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E0352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 cechy ballady jako gatunku literackiego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 przykładzie utworu A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>dama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Mickiewicza </w:t>
            </w:r>
          </w:p>
        </w:tc>
        <w:tc>
          <w:tcPr>
            <w:tcW w:w="2327" w:type="dxa"/>
            <w:gridSpan w:val="2"/>
          </w:tcPr>
          <w:p w14:paraId="36EFF4CE" w14:textId="35DF33A4" w:rsidR="00027D5F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wyjaśnić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>, na czym polegają dwie wizje świata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 ukazane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w utworze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Adama 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>Mickiewicza</w:t>
            </w:r>
          </w:p>
        </w:tc>
        <w:tc>
          <w:tcPr>
            <w:tcW w:w="2326" w:type="dxa"/>
          </w:tcPr>
          <w:p w14:paraId="2E8F491F" w14:textId="166CCCD5" w:rsidR="00027D5F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ocenić aktualność zasady</w:t>
            </w:r>
            <w:r w:rsidR="00D514B4">
              <w:rPr>
                <w:rFonts w:ascii="Cambria" w:hAnsi="Cambria"/>
                <w:sz w:val="20"/>
                <w:szCs w:val="20"/>
              </w:rPr>
              <w:t>: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642207">
              <w:rPr>
                <w:rFonts w:ascii="Cambria" w:hAnsi="Cambria"/>
                <w:i/>
                <w:iCs/>
                <w:sz w:val="20"/>
                <w:szCs w:val="20"/>
              </w:rPr>
              <w:t xml:space="preserve">Miej serce </w:t>
            </w:r>
            <w:r w:rsidR="00B075A1">
              <w:rPr>
                <w:rFonts w:ascii="Cambria" w:hAnsi="Cambria"/>
                <w:i/>
                <w:iCs/>
                <w:sz w:val="20"/>
                <w:szCs w:val="20"/>
              </w:rPr>
              <w:br/>
            </w:r>
            <w:r w:rsidRPr="00642207">
              <w:rPr>
                <w:rFonts w:ascii="Cambria" w:hAnsi="Cambria"/>
                <w:i/>
                <w:iCs/>
                <w:sz w:val="20"/>
                <w:szCs w:val="20"/>
              </w:rPr>
              <w:t xml:space="preserve">i </w:t>
            </w:r>
            <w:proofErr w:type="spellStart"/>
            <w:r w:rsidRPr="00642207">
              <w:rPr>
                <w:rFonts w:ascii="Cambria" w:hAnsi="Cambria"/>
                <w:i/>
                <w:iCs/>
                <w:sz w:val="20"/>
                <w:szCs w:val="20"/>
              </w:rPr>
              <w:t>patrzaj</w:t>
            </w:r>
            <w:proofErr w:type="spellEnd"/>
            <w:r w:rsidRPr="00642207">
              <w:rPr>
                <w:rFonts w:ascii="Cambria" w:hAnsi="Cambria"/>
                <w:i/>
                <w:iCs/>
                <w:sz w:val="20"/>
                <w:szCs w:val="20"/>
              </w:rPr>
              <w:t xml:space="preserve"> w serce!</w:t>
            </w:r>
          </w:p>
        </w:tc>
      </w:tr>
      <w:tr w:rsidR="00027D5F" w:rsidRPr="004E4F76" w14:paraId="4700A8C2" w14:textId="77777777" w:rsidTr="00760685">
        <w:tc>
          <w:tcPr>
            <w:tcW w:w="2263" w:type="dxa"/>
          </w:tcPr>
          <w:p w14:paraId="00D4BBFF" w14:textId="3E2738E1" w:rsidR="00027D5F" w:rsidRPr="004C6D68" w:rsidRDefault="00FE0352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>18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.</w:t>
            </w: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>, 19. Redagujemy rozprawkę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86" w:type="dxa"/>
          </w:tcPr>
          <w:p w14:paraId="2FFD843B" w14:textId="762F9465" w:rsidR="00027D5F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9D0BB6">
              <w:rPr>
                <w:rFonts w:ascii="Cambria" w:hAnsi="Cambria" w:cs="Times New Roman"/>
                <w:sz w:val="20"/>
                <w:szCs w:val="20"/>
              </w:rPr>
              <w:t>określić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budowę rozprawki jako formy wypowiedzi </w:t>
            </w:r>
          </w:p>
          <w:p w14:paraId="7C3CD536" w14:textId="056FE053" w:rsidR="00FE0352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4" w:type="dxa"/>
            <w:gridSpan w:val="2"/>
          </w:tcPr>
          <w:p w14:paraId="023DD1EB" w14:textId="77777777" w:rsidR="00027D5F" w:rsidRDefault="009D0BB6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9D0BB6">
              <w:rPr>
                <w:rFonts w:ascii="Cambria" w:hAnsi="Cambria" w:cs="Times New Roman"/>
                <w:sz w:val="20"/>
                <w:szCs w:val="20"/>
              </w:rPr>
              <w:t>- posług</w:t>
            </w:r>
            <w:r>
              <w:rPr>
                <w:rFonts w:ascii="Cambria" w:hAnsi="Cambria" w:cs="Times New Roman"/>
                <w:sz w:val="20"/>
                <w:szCs w:val="20"/>
              </w:rPr>
              <w:t>iwać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się terminami: </w:t>
            </w:r>
            <w:r w:rsidRPr="009D0BB6">
              <w:rPr>
                <w:rFonts w:ascii="Cambria" w:hAnsi="Cambria" w:cs="Times New Roman"/>
                <w:i/>
                <w:iCs/>
                <w:sz w:val="20"/>
                <w:szCs w:val="20"/>
              </w:rPr>
              <w:t>argument</w:t>
            </w:r>
            <w:r w:rsidRPr="00B32B6B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9D0BB6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teza</w:t>
            </w:r>
            <w:r w:rsidRPr="000C6B0A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9D0BB6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hipoteza</w:t>
            </w:r>
          </w:p>
          <w:p w14:paraId="44CC85EF" w14:textId="5E4489D0" w:rsidR="009D0BB6" w:rsidRPr="009D0BB6" w:rsidRDefault="009D0BB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D0BB6">
              <w:rPr>
                <w:rFonts w:ascii="Cambria" w:hAnsi="Cambria" w:cs="Times New Roman"/>
                <w:sz w:val="20"/>
                <w:szCs w:val="20"/>
              </w:rPr>
              <w:t>- formułować argumenty potwierdzające wybraną tezę lub hipotezę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8" w:type="dxa"/>
            <w:gridSpan w:val="2"/>
          </w:tcPr>
          <w:p w14:paraId="3CEC434E" w14:textId="2B1676E1" w:rsidR="00027D5F" w:rsidRDefault="009D0BB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wstęp 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br/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>i zakończenie rozprawki</w:t>
            </w:r>
          </w:p>
          <w:p w14:paraId="753AF6DD" w14:textId="43171248" w:rsidR="009D0BB6" w:rsidRDefault="009D0BB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>tworzy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logiczny plan przykładowej rozprawki</w:t>
            </w:r>
          </w:p>
        </w:tc>
        <w:tc>
          <w:tcPr>
            <w:tcW w:w="2327" w:type="dxa"/>
            <w:gridSpan w:val="2"/>
          </w:tcPr>
          <w:p w14:paraId="721D82B4" w14:textId="0205538C" w:rsidR="00027D5F" w:rsidRDefault="009D0BB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>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rozprawkę na wybrany temat</w:t>
            </w:r>
          </w:p>
        </w:tc>
        <w:tc>
          <w:tcPr>
            <w:tcW w:w="2326" w:type="dxa"/>
          </w:tcPr>
          <w:p w14:paraId="712C2E7F" w14:textId="4DDB0FFB" w:rsidR="00027D5F" w:rsidRDefault="009D0BB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zredagować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rozprawkę na temat: 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br/>
            </w:r>
            <w:r w:rsidRPr="00AE3E18">
              <w:rPr>
                <w:rFonts w:ascii="Cambria" w:hAnsi="Cambria" w:cs="Times New Roman"/>
                <w:i/>
                <w:sz w:val="20"/>
                <w:szCs w:val="20"/>
              </w:rPr>
              <w:t>Być romantykiem czy</w:t>
            </w:r>
            <w:r w:rsidR="006453EE">
              <w:rPr>
                <w:rFonts w:ascii="Cambria" w:hAnsi="Cambria" w:cs="Times New Roman"/>
                <w:i/>
                <w:sz w:val="20"/>
                <w:szCs w:val="20"/>
              </w:rPr>
              <w:t> </w:t>
            </w:r>
            <w:r w:rsidRPr="00AE3E18">
              <w:rPr>
                <w:rFonts w:ascii="Cambria" w:hAnsi="Cambria" w:cs="Times New Roman"/>
                <w:i/>
                <w:sz w:val="20"/>
                <w:szCs w:val="20"/>
              </w:rPr>
              <w:t>realistą?</w:t>
            </w:r>
          </w:p>
        </w:tc>
      </w:tr>
      <w:tr w:rsidR="00027D5F" w:rsidRPr="004E4F76" w14:paraId="0E054605" w14:textId="77777777" w:rsidTr="00760685">
        <w:tc>
          <w:tcPr>
            <w:tcW w:w="2263" w:type="dxa"/>
          </w:tcPr>
          <w:p w14:paraId="757D5C5C" w14:textId="436CA851" w:rsidR="00027D5F" w:rsidRPr="004C6D68" w:rsidRDefault="009D0BB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D0BB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20. Podsumowanie – bunt w epoce romantyzmu </w:t>
            </w:r>
            <w:r w:rsidR="009C19EA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9D0BB6">
              <w:rPr>
                <w:rFonts w:ascii="Cambria" w:hAnsi="Cambria" w:cs="Times New Roman"/>
                <w:b/>
                <w:bCs/>
                <w:sz w:val="20"/>
                <w:szCs w:val="20"/>
              </w:rPr>
              <w:t>i współcześnie</w:t>
            </w:r>
            <w:r w:rsidR="009D6313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86" w:type="dxa"/>
          </w:tcPr>
          <w:p w14:paraId="654D2E81" w14:textId="598FC346" w:rsidR="00027D5F" w:rsidRDefault="009D0BB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tematykę </w:t>
            </w:r>
            <w:r w:rsidRPr="009D0BB6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Ody do młodości </w:t>
            </w:r>
            <w:r w:rsidR="0014207F" w:rsidRPr="0014207F">
              <w:rPr>
                <w:rFonts w:ascii="Cambria" w:hAnsi="Cambria" w:cs="Times New Roman"/>
                <w:iCs/>
                <w:sz w:val="20"/>
                <w:szCs w:val="20"/>
              </w:rPr>
              <w:t>oraz</w:t>
            </w:r>
            <w:r w:rsidRPr="009D0BB6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Romantyczności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A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>dama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Mickiewicza</w:t>
            </w:r>
          </w:p>
        </w:tc>
        <w:tc>
          <w:tcPr>
            <w:tcW w:w="2434" w:type="dxa"/>
            <w:gridSpan w:val="2"/>
          </w:tcPr>
          <w:p w14:paraId="5CFDF915" w14:textId="6293FDC4" w:rsidR="00027D5F" w:rsidRDefault="009F324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 utwory romantyczne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t xml:space="preserve">, w których pojawia się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motyw buntu młodych </w:t>
            </w:r>
          </w:p>
        </w:tc>
        <w:tc>
          <w:tcPr>
            <w:tcW w:w="2258" w:type="dxa"/>
            <w:gridSpan w:val="2"/>
          </w:tcPr>
          <w:p w14:paraId="16497BE4" w14:textId="3F858BD1" w:rsidR="00027D5F" w:rsidRDefault="009F324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F3248">
              <w:rPr>
                <w:rFonts w:ascii="Cambria" w:hAnsi="Cambria" w:cs="Times New Roman"/>
                <w:sz w:val="20"/>
                <w:szCs w:val="20"/>
              </w:rPr>
              <w:t>-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 xml:space="preserve">, że Adam Mickiewicz jest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typowym </w:t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>przedstawicielem epoki romantyzmu</w:t>
            </w:r>
          </w:p>
        </w:tc>
        <w:tc>
          <w:tcPr>
            <w:tcW w:w="2327" w:type="dxa"/>
            <w:gridSpan w:val="2"/>
          </w:tcPr>
          <w:p w14:paraId="1C228477" w14:textId="7B4343D8" w:rsidR="00027D5F" w:rsidRDefault="009F324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F3248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prze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analizować </w:t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>motyw buntu młodych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 ludzi</w:t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br/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>w wybranych utworach literackich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6" w:type="dxa"/>
          </w:tcPr>
          <w:p w14:paraId="73408A44" w14:textId="05E53C71" w:rsidR="00027D5F" w:rsidRDefault="009F324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F3248">
              <w:rPr>
                <w:rFonts w:ascii="Cambria" w:hAnsi="Cambria" w:cs="Times New Roman"/>
                <w:sz w:val="20"/>
                <w:szCs w:val="20"/>
              </w:rPr>
              <w:t>-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 xml:space="preserve">, że </w:t>
            </w:r>
            <w:r w:rsidRPr="009F3248">
              <w:rPr>
                <w:rFonts w:ascii="Cambria" w:hAnsi="Cambria" w:cs="Times New Roman"/>
                <w:i/>
                <w:iCs/>
                <w:sz w:val="20"/>
                <w:szCs w:val="20"/>
              </w:rPr>
              <w:t>Oda do</w:t>
            </w:r>
            <w:r w:rsidR="006453EE">
              <w:rPr>
                <w:rFonts w:ascii="Cambria" w:hAnsi="Cambria" w:cs="Times New Roman"/>
                <w:i/>
                <w:iCs/>
                <w:sz w:val="20"/>
                <w:szCs w:val="20"/>
              </w:rPr>
              <w:t> </w:t>
            </w:r>
            <w:r w:rsidRPr="009F3248">
              <w:rPr>
                <w:rFonts w:ascii="Cambria" w:hAnsi="Cambria" w:cs="Times New Roman"/>
                <w:i/>
                <w:iCs/>
                <w:sz w:val="20"/>
                <w:szCs w:val="20"/>
              </w:rPr>
              <w:t>młodości</w:t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 xml:space="preserve"> jest manifestem pokolenia epoki romantyzmu</w:t>
            </w:r>
          </w:p>
        </w:tc>
      </w:tr>
      <w:tr w:rsidR="00FE0352" w:rsidRPr="004E4F76" w14:paraId="1F6D7D95" w14:textId="77777777" w:rsidTr="00760685">
        <w:tc>
          <w:tcPr>
            <w:tcW w:w="2263" w:type="dxa"/>
          </w:tcPr>
          <w:p w14:paraId="1EE18FD6" w14:textId="5B9F9FB1" w:rsidR="00FE0352" w:rsidRPr="004C6D68" w:rsidRDefault="00281337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81337">
              <w:rPr>
                <w:rFonts w:ascii="Cambria" w:hAnsi="Cambria" w:cs="Times New Roman"/>
                <w:b/>
                <w:bCs/>
                <w:sz w:val="20"/>
                <w:szCs w:val="20"/>
              </w:rPr>
              <w:t>21. Styl potoczny</w:t>
            </w:r>
          </w:p>
        </w:tc>
        <w:tc>
          <w:tcPr>
            <w:tcW w:w="2386" w:type="dxa"/>
          </w:tcPr>
          <w:p w14:paraId="385D0A97" w14:textId="3216AD25" w:rsidR="006B5D65" w:rsidRDefault="002813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styl potoczny 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 przykładowej wypowiedzi</w:t>
            </w:r>
          </w:p>
          <w:p w14:paraId="4E57C481" w14:textId="453DAA68" w:rsidR="00FE0352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>unikać wulgaryzmów w</w:t>
            </w:r>
            <w:r w:rsidR="001662FC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>wypowiedziach</w:t>
            </w:r>
            <w:r w:rsidR="0028133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0B7AFF4E" w14:textId="627B3140" w:rsidR="006B5D65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odróżnić słownictwo oficjalne od potocznego </w:t>
            </w:r>
          </w:p>
          <w:p w14:paraId="7E2A15E2" w14:textId="546D985D" w:rsidR="00FE0352" w:rsidRDefault="002813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cechy stylu potocznego </w:t>
            </w:r>
          </w:p>
          <w:p w14:paraId="181A78CF" w14:textId="65B57A84" w:rsidR="006B5D65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4A995EE9" w14:textId="7E6C7F75" w:rsidR="00FE0352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B5D65">
              <w:rPr>
                <w:rFonts w:ascii="Cambria" w:hAnsi="Cambria" w:cs="Times New Roman"/>
                <w:sz w:val="20"/>
                <w:szCs w:val="20"/>
              </w:rPr>
              <w:t>- odróżni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 xml:space="preserve"> słownictwo neutralne od słownictwa 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>nacechowanego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 xml:space="preserve"> emocjonaln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>ie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7" w:type="dxa"/>
            <w:gridSpan w:val="2"/>
          </w:tcPr>
          <w:p w14:paraId="33FA473A" w14:textId="687DE6EA" w:rsidR="00FE0352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B5D65">
              <w:rPr>
                <w:rFonts w:ascii="Cambria" w:hAnsi="Cambria" w:cs="Times New Roman"/>
                <w:sz w:val="20"/>
                <w:szCs w:val="20"/>
              </w:rPr>
              <w:t>- poprawnie stos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 xml:space="preserve"> styl potoczny 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br/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>w wypowiedzi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 xml:space="preserve"> ustnej 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9C19EA" w:rsidRPr="006B5D6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>internetowej</w:t>
            </w:r>
          </w:p>
          <w:p w14:paraId="78DAF5F2" w14:textId="3D1CBF00" w:rsidR="006B5D65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26" w:type="dxa"/>
          </w:tcPr>
          <w:p w14:paraId="031A34F0" w14:textId="45CE30C0" w:rsidR="00FE0352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B5D65">
              <w:rPr>
                <w:rFonts w:ascii="Cambria" w:hAnsi="Cambria" w:cs="Times New Roman"/>
                <w:sz w:val="20"/>
                <w:szCs w:val="20"/>
              </w:rPr>
              <w:t>- oceni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 xml:space="preserve"> negatywnie proces wulgaryzacji języka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FE0352" w:rsidRPr="004E4F76" w14:paraId="70FFA2A3" w14:textId="77777777" w:rsidTr="00760685">
        <w:tc>
          <w:tcPr>
            <w:tcW w:w="2263" w:type="dxa"/>
          </w:tcPr>
          <w:p w14:paraId="47EBE15D" w14:textId="16F1A3C1" w:rsidR="00FE0352" w:rsidRPr="004C6D68" w:rsidRDefault="00CB332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B3326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22. Uczucia i</w:t>
            </w:r>
            <w:r w:rsidR="00613F7B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CB3326">
              <w:rPr>
                <w:rFonts w:ascii="Cambria" w:hAnsi="Cambria" w:cs="Times New Roman"/>
                <w:b/>
                <w:bCs/>
                <w:sz w:val="20"/>
                <w:szCs w:val="20"/>
              </w:rPr>
              <w:t>przeżycia w wieku dorastania</w:t>
            </w:r>
          </w:p>
        </w:tc>
        <w:tc>
          <w:tcPr>
            <w:tcW w:w="2386" w:type="dxa"/>
          </w:tcPr>
          <w:p w14:paraId="3F318A39" w14:textId="1CA67616" w:rsidR="00FE0352" w:rsidRPr="0014207F" w:rsidRDefault="00CB33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 utworu </w:t>
            </w:r>
            <w:r w:rsidRPr="00CB3326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Krzyk </w:t>
            </w:r>
            <w:proofErr w:type="spellStart"/>
            <w:r w:rsidR="0014207F">
              <w:rPr>
                <w:rFonts w:ascii="Cambria" w:hAnsi="Cambria" w:cs="Times New Roman"/>
                <w:iCs/>
                <w:sz w:val="20"/>
                <w:szCs w:val="20"/>
              </w:rPr>
              <w:t>Jordiego</w:t>
            </w:r>
            <w:proofErr w:type="spellEnd"/>
            <w:r w:rsidR="0014207F">
              <w:rPr>
                <w:rFonts w:ascii="Cambria" w:hAnsi="Cambria" w:cs="Times New Roman"/>
                <w:iCs/>
                <w:sz w:val="20"/>
                <w:szCs w:val="20"/>
              </w:rPr>
              <w:t xml:space="preserve"> Sierry </w:t>
            </w:r>
            <w:r w:rsidR="00B0025D">
              <w:rPr>
                <w:rFonts w:ascii="Cambria" w:hAnsi="Cambria" w:cs="Times New Roman"/>
                <w:iCs/>
                <w:sz w:val="20"/>
                <w:szCs w:val="20"/>
              </w:rPr>
              <w:br/>
            </w:r>
            <w:r w:rsidR="0014207F">
              <w:rPr>
                <w:rFonts w:ascii="Cambria" w:hAnsi="Cambria" w:cs="Times New Roman"/>
                <w:iCs/>
                <w:sz w:val="20"/>
                <w:szCs w:val="20"/>
              </w:rPr>
              <w:t xml:space="preserve">i </w:t>
            </w:r>
            <w:proofErr w:type="spellStart"/>
            <w:r w:rsidR="0014207F">
              <w:rPr>
                <w:rFonts w:ascii="Cambria" w:hAnsi="Cambria" w:cs="Times New Roman"/>
                <w:iCs/>
                <w:sz w:val="20"/>
                <w:szCs w:val="20"/>
              </w:rPr>
              <w:t>Fabry</w:t>
            </w:r>
            <w:proofErr w:type="spellEnd"/>
          </w:p>
        </w:tc>
        <w:tc>
          <w:tcPr>
            <w:tcW w:w="2434" w:type="dxa"/>
            <w:gridSpan w:val="2"/>
          </w:tcPr>
          <w:p w14:paraId="6AA24E3D" w14:textId="00CC3ABA" w:rsidR="00FE0352" w:rsidRDefault="00CB33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326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 przykłady pozytywnych </w:t>
            </w:r>
            <w:r w:rsidR="00B32B6B">
              <w:rPr>
                <w:rFonts w:ascii="Cambria" w:hAnsi="Cambria" w:cs="Times New Roman"/>
                <w:sz w:val="20"/>
                <w:szCs w:val="20"/>
              </w:rPr>
              <w:br/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i negatywnych emocji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>czuć</w:t>
            </w:r>
          </w:p>
          <w:p w14:paraId="6A907396" w14:textId="2B1D576B" w:rsidR="00CB3326" w:rsidRDefault="00CB33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326">
              <w:rPr>
                <w:rFonts w:ascii="Cambria" w:hAnsi="Cambria" w:cs="Times New Roman"/>
                <w:sz w:val="20"/>
                <w:szCs w:val="20"/>
              </w:rPr>
              <w:t>- oceni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6C09DB">
              <w:rPr>
                <w:rFonts w:ascii="Cambria" w:hAnsi="Cambria" w:cs="Times New Roman"/>
                <w:sz w:val="20"/>
                <w:szCs w:val="20"/>
              </w:rPr>
              <w:t xml:space="preserve">negatywnie 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zjawisko hejtu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proofErr w:type="spellStart"/>
            <w:r w:rsidRPr="00CB3326">
              <w:rPr>
                <w:rFonts w:ascii="Cambria" w:hAnsi="Cambria" w:cs="Times New Roman"/>
                <w:sz w:val="20"/>
                <w:szCs w:val="20"/>
              </w:rPr>
              <w:t>internecie</w:t>
            </w:r>
            <w:proofErr w:type="spellEnd"/>
          </w:p>
        </w:tc>
        <w:tc>
          <w:tcPr>
            <w:tcW w:w="2258" w:type="dxa"/>
            <w:gridSpan w:val="2"/>
          </w:tcPr>
          <w:p w14:paraId="42AF3B40" w14:textId="23535CE4" w:rsidR="00FE0352" w:rsidRDefault="00CB33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326">
              <w:rPr>
                <w:rFonts w:ascii="Cambria" w:hAnsi="Cambria" w:cs="Times New Roman"/>
                <w:sz w:val="20"/>
                <w:szCs w:val="20"/>
              </w:rPr>
              <w:t>- naz</w:t>
            </w:r>
            <w:r>
              <w:rPr>
                <w:rFonts w:ascii="Cambria" w:hAnsi="Cambria" w:cs="Times New Roman"/>
                <w:sz w:val="20"/>
                <w:szCs w:val="20"/>
              </w:rPr>
              <w:t>wać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 emocje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i uczucia bohaterki utworu </w:t>
            </w:r>
            <w:r w:rsidRPr="00CB3326">
              <w:rPr>
                <w:rFonts w:ascii="Cambria" w:hAnsi="Cambria" w:cs="Times New Roman"/>
                <w:i/>
                <w:iCs/>
                <w:sz w:val="20"/>
                <w:szCs w:val="20"/>
              </w:rPr>
              <w:t>Krzyk</w:t>
            </w:r>
          </w:p>
        </w:tc>
        <w:tc>
          <w:tcPr>
            <w:tcW w:w="2327" w:type="dxa"/>
            <w:gridSpan w:val="2"/>
          </w:tcPr>
          <w:p w14:paraId="5780E675" w14:textId="27106F60" w:rsidR="00FE0352" w:rsidRDefault="00CB33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 wpis do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>pamiętnika dotyczący emocjonującego dnia</w:t>
            </w:r>
          </w:p>
        </w:tc>
        <w:tc>
          <w:tcPr>
            <w:tcW w:w="2326" w:type="dxa"/>
          </w:tcPr>
          <w:p w14:paraId="0715F90A" w14:textId="29120253" w:rsidR="00FE0352" w:rsidRDefault="00CB33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>uczestniczy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w dyskusji na temat wyrażania emocji </w:t>
            </w:r>
            <w:r w:rsidR="00B32B6B">
              <w:rPr>
                <w:rFonts w:ascii="Cambria" w:hAnsi="Cambria" w:cs="Times New Roman"/>
                <w:sz w:val="20"/>
                <w:szCs w:val="20"/>
              </w:rPr>
              <w:br/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proofErr w:type="spellStart"/>
            <w:r w:rsidRPr="00CB3326">
              <w:rPr>
                <w:rFonts w:ascii="Cambria" w:hAnsi="Cambria" w:cs="Times New Roman"/>
                <w:sz w:val="20"/>
                <w:szCs w:val="20"/>
              </w:rPr>
              <w:t>internecie</w:t>
            </w:r>
            <w:proofErr w:type="spellEnd"/>
          </w:p>
        </w:tc>
      </w:tr>
      <w:tr w:rsidR="00FE0352" w:rsidRPr="004E4F76" w14:paraId="1655B378" w14:textId="77777777" w:rsidTr="00760685">
        <w:tc>
          <w:tcPr>
            <w:tcW w:w="2263" w:type="dxa"/>
          </w:tcPr>
          <w:p w14:paraId="6EBD4F09" w14:textId="6682FEF2" w:rsidR="00FE0352" w:rsidRPr="004C6D68" w:rsidRDefault="00CB332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B3326">
              <w:rPr>
                <w:rFonts w:ascii="Cambria" w:hAnsi="Cambria" w:cs="Times New Roman"/>
                <w:b/>
                <w:bCs/>
                <w:sz w:val="20"/>
                <w:szCs w:val="20"/>
              </w:rPr>
              <w:t>23. Smutek w wierszu Adama Mickiewicza</w:t>
            </w:r>
          </w:p>
        </w:tc>
        <w:tc>
          <w:tcPr>
            <w:tcW w:w="2386" w:type="dxa"/>
          </w:tcPr>
          <w:p w14:paraId="26F3D2A9" w14:textId="7E69F614" w:rsidR="00CA3B01" w:rsidRPr="00CA3B01" w:rsidRDefault="00CA3B01" w:rsidP="00760685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temat wiersza A</w:t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>dama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Mickiewicza </w:t>
            </w:r>
            <w:r w:rsidRPr="00CA3B01">
              <w:rPr>
                <w:rFonts w:ascii="Cambria" w:eastAsia="Calibri" w:hAnsi="Cambria" w:cs="Times New Roman"/>
                <w:i/>
                <w:sz w:val="20"/>
                <w:szCs w:val="20"/>
              </w:rPr>
              <w:t>[</w:t>
            </w:r>
            <w:r w:rsidRPr="00CA3B01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Polały się łzy me czyste, rzęsiste…]</w:t>
            </w:r>
          </w:p>
          <w:p w14:paraId="6F8E0A99" w14:textId="72E55A15" w:rsidR="00FE0352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4" w:type="dxa"/>
            <w:gridSpan w:val="2"/>
          </w:tcPr>
          <w:p w14:paraId="37397E67" w14:textId="1FAF5E51" w:rsidR="00FE0352" w:rsidRPr="00CA3B01" w:rsidRDefault="00CA3B01" w:rsidP="00760685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ć wiersz </w:t>
            </w:r>
            <w:r w:rsidRPr="00CA3B01">
              <w:rPr>
                <w:rFonts w:ascii="Cambria" w:eastAsia="Calibri" w:hAnsi="Cambria" w:cs="Times New Roman"/>
                <w:i/>
                <w:sz w:val="20"/>
                <w:szCs w:val="20"/>
              </w:rPr>
              <w:t>[</w:t>
            </w:r>
            <w:r w:rsidRPr="00CA3B01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Polały się łzy me czyste, rzęsiste…]</w:t>
            </w:r>
            <w: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jako podsumowanie życia poety </w:t>
            </w:r>
          </w:p>
        </w:tc>
        <w:tc>
          <w:tcPr>
            <w:tcW w:w="2258" w:type="dxa"/>
            <w:gridSpan w:val="2"/>
          </w:tcPr>
          <w:p w14:paraId="62DC35E7" w14:textId="2340E73B" w:rsidR="00FE0352" w:rsidRDefault="00CA3B01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A3B01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 xml:space="preserve"> środki stylistyczne zastosowane w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utworze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 xml:space="preserve"> Adama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Mickiewicza </w:t>
            </w:r>
          </w:p>
          <w:p w14:paraId="33B301C5" w14:textId="00B602AE" w:rsidR="00CA3B01" w:rsidRDefault="00CA3B01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posługiwać się terminami: </w:t>
            </w:r>
            <w:r w:rsidRPr="009B049E">
              <w:rPr>
                <w:rFonts w:ascii="Cambria" w:hAnsi="Cambria"/>
                <w:i/>
                <w:iCs/>
                <w:sz w:val="20"/>
                <w:szCs w:val="20"/>
              </w:rPr>
              <w:t>podmiot liryczny</w:t>
            </w:r>
            <w:r w:rsidRPr="00EC4C54">
              <w:rPr>
                <w:rFonts w:ascii="Cambria" w:hAnsi="Cambria"/>
                <w:iCs/>
                <w:sz w:val="20"/>
                <w:szCs w:val="20"/>
              </w:rPr>
              <w:t>,</w:t>
            </w:r>
            <w:r w:rsidRPr="0063008C">
              <w:rPr>
                <w:rFonts w:ascii="Cambria" w:hAnsi="Cambria"/>
                <w:iCs/>
                <w:sz w:val="20"/>
                <w:szCs w:val="20"/>
              </w:rPr>
              <w:t xml:space="preserve"> </w:t>
            </w:r>
            <w:r w:rsidRPr="009B049E">
              <w:rPr>
                <w:rFonts w:ascii="Cambria" w:hAnsi="Cambria"/>
                <w:i/>
                <w:iCs/>
                <w:sz w:val="20"/>
                <w:szCs w:val="20"/>
              </w:rPr>
              <w:t>sytuacja liryczna</w:t>
            </w:r>
            <w:r w:rsidRPr="0063008C">
              <w:rPr>
                <w:rFonts w:ascii="Cambria" w:hAnsi="Cambria"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wers</w:t>
            </w:r>
            <w:r w:rsidRPr="0063008C">
              <w:rPr>
                <w:rFonts w:ascii="Cambria" w:hAnsi="Cambria"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rym</w:t>
            </w:r>
            <w:r w:rsidRPr="00EC4C54">
              <w:rPr>
                <w:rFonts w:ascii="Cambria" w:hAnsi="Cambria"/>
                <w:iCs/>
                <w:sz w:val="20"/>
                <w:szCs w:val="20"/>
              </w:rPr>
              <w:t>,</w:t>
            </w:r>
            <w:r w:rsidRPr="0063008C">
              <w:rPr>
                <w:rFonts w:ascii="Cambria" w:hAnsi="Cambria"/>
                <w:iCs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>anafora</w:t>
            </w:r>
            <w:r w:rsidRPr="00EC4C54">
              <w:rPr>
                <w:rFonts w:ascii="Cambria" w:hAnsi="Cambria"/>
                <w:i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epitet</w:t>
            </w:r>
            <w:r w:rsidRPr="00EC4C54">
              <w:rPr>
                <w:rFonts w:ascii="Cambria" w:hAnsi="Cambria"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metafora</w:t>
            </w:r>
          </w:p>
        </w:tc>
        <w:tc>
          <w:tcPr>
            <w:tcW w:w="2327" w:type="dxa"/>
            <w:gridSpan w:val="2"/>
          </w:tcPr>
          <w:p w14:paraId="7557BFED" w14:textId="1B4E2DFF" w:rsidR="00FE0352" w:rsidRDefault="00CA3B01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wypowiedzieć </w:t>
            </w:r>
            <w:r>
              <w:rPr>
                <w:rFonts w:ascii="Cambria" w:hAnsi="Cambria" w:cs="Times New Roman"/>
                <w:sz w:val="20"/>
                <w:szCs w:val="20"/>
              </w:rPr>
              <w:t>się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temat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 xml:space="preserve"> liryk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 xml:space="preserve"> lozańsk</w:t>
            </w:r>
            <w:r>
              <w:rPr>
                <w:rFonts w:ascii="Cambria" w:hAnsi="Cambria" w:cs="Times New Roman"/>
                <w:sz w:val="20"/>
                <w:szCs w:val="20"/>
              </w:rPr>
              <w:t>ich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 xml:space="preserve"> Adama Mickiewicza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wskazując 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 xml:space="preserve">okoliczności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 xml:space="preserve">ich 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>powstania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>oraz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>cechy szczególne na tle wcześniejszej twórczości poety</w:t>
            </w:r>
          </w:p>
        </w:tc>
        <w:tc>
          <w:tcPr>
            <w:tcW w:w="2326" w:type="dxa"/>
          </w:tcPr>
          <w:p w14:paraId="426ACD60" w14:textId="1231010E" w:rsidR="00FE0352" w:rsidRDefault="00CA3B01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A3B01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 xml:space="preserve">, dlaczego utwór Adama Mickiewicza można określić jako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CA3B01">
              <w:rPr>
                <w:rFonts w:ascii="Cambria" w:hAnsi="Cambria" w:cs="Times New Roman"/>
                <w:i/>
                <w:iCs/>
                <w:sz w:val="20"/>
                <w:szCs w:val="20"/>
              </w:rPr>
              <w:t>wiersz-płacz</w:t>
            </w:r>
          </w:p>
        </w:tc>
      </w:tr>
      <w:tr w:rsidR="00FE0352" w:rsidRPr="004E4F76" w14:paraId="7091A23A" w14:textId="77777777" w:rsidTr="00760685">
        <w:tc>
          <w:tcPr>
            <w:tcW w:w="2263" w:type="dxa"/>
          </w:tcPr>
          <w:p w14:paraId="65E2E8D1" w14:textId="77777777" w:rsidR="00502321" w:rsidRDefault="001677E6" w:rsidP="00760685">
            <w:pPr>
              <w:rPr>
                <w:rFonts w:ascii="Cambria" w:eastAsia="Calibri" w:hAnsi="Cambria" w:cs="Times New Roman"/>
                <w:b/>
                <w:i/>
                <w:iCs/>
                <w:sz w:val="20"/>
                <w:szCs w:val="20"/>
              </w:rPr>
            </w:pPr>
            <w:r w:rsidRPr="001677E6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24. Przeżycia człowieka tułacza </w:t>
            </w:r>
            <w:r w:rsidR="00B0025D">
              <w:rPr>
                <w:rFonts w:ascii="Cambria" w:eastAsia="Calibri" w:hAnsi="Cambria" w:cs="Times New Roman"/>
                <w:b/>
                <w:sz w:val="20"/>
                <w:szCs w:val="20"/>
              </w:rPr>
              <w:br/>
            </w:r>
            <w:r w:rsidRPr="001677E6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w </w:t>
            </w:r>
            <w:r w:rsidRPr="001677E6">
              <w:rPr>
                <w:rFonts w:ascii="Cambria" w:eastAsia="Calibri" w:hAnsi="Cambria" w:cs="Times New Roman"/>
                <w:b/>
                <w:i/>
                <w:iCs/>
                <w:sz w:val="20"/>
                <w:szCs w:val="20"/>
              </w:rPr>
              <w:t>Hymnie</w:t>
            </w:r>
          </w:p>
          <w:p w14:paraId="07562219" w14:textId="1D2D1748" w:rsidR="00FE0352" w:rsidRPr="00502321" w:rsidRDefault="001677E6" w:rsidP="00760685">
            <w:pPr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1677E6">
              <w:rPr>
                <w:rFonts w:ascii="Cambria" w:eastAsia="Calibri" w:hAnsi="Cambria" w:cs="Times New Roman"/>
                <w:b/>
                <w:sz w:val="20"/>
                <w:szCs w:val="20"/>
              </w:rPr>
              <w:t>Juliusza Słowackiego</w:t>
            </w:r>
          </w:p>
        </w:tc>
        <w:tc>
          <w:tcPr>
            <w:tcW w:w="2386" w:type="dxa"/>
          </w:tcPr>
          <w:p w14:paraId="0E66C97D" w14:textId="5E5B556E" w:rsidR="00FE0352" w:rsidRDefault="001677E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 xml:space="preserve">określić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tematykę </w:t>
            </w:r>
            <w:r w:rsidRPr="00625B19">
              <w:rPr>
                <w:rFonts w:ascii="Cambria" w:hAnsi="Cambria" w:cs="Times New Roman"/>
                <w:i/>
                <w:sz w:val="20"/>
                <w:szCs w:val="20"/>
              </w:rPr>
              <w:t>Hymnu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Juliusza Słowackiego </w:t>
            </w:r>
          </w:p>
        </w:tc>
        <w:tc>
          <w:tcPr>
            <w:tcW w:w="2434" w:type="dxa"/>
            <w:gridSpan w:val="2"/>
          </w:tcPr>
          <w:p w14:paraId="7CDB8F85" w14:textId="0EDD0BAA" w:rsidR="00B0025D" w:rsidRDefault="001677E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przedstawić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podstawowe informacje o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>życiu i twórczości Juliusza Słowackiego</w:t>
            </w:r>
          </w:p>
          <w:p w14:paraId="184C80ED" w14:textId="25C216FA" w:rsidR="00FE0352" w:rsidRDefault="00B0025D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677E6" w:rsidRPr="001677E6">
              <w:rPr>
                <w:rFonts w:ascii="Cambria" w:hAnsi="Cambria" w:cs="Times New Roman"/>
                <w:sz w:val="20"/>
                <w:szCs w:val="20"/>
              </w:rPr>
              <w:t>wskaz</w:t>
            </w:r>
            <w:r w:rsidR="001677E6">
              <w:rPr>
                <w:rFonts w:ascii="Cambria" w:hAnsi="Cambria" w:cs="Times New Roman"/>
                <w:sz w:val="20"/>
                <w:szCs w:val="20"/>
              </w:rPr>
              <w:t>ać</w:t>
            </w:r>
            <w:r w:rsidR="001677E6" w:rsidRPr="001677E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1677E6">
              <w:rPr>
                <w:rFonts w:ascii="Cambria" w:hAnsi="Cambria" w:cs="Times New Roman"/>
                <w:sz w:val="20"/>
                <w:szCs w:val="20"/>
              </w:rPr>
              <w:t>twórcę</w:t>
            </w:r>
            <w:r w:rsidR="001677E6" w:rsidRPr="001677E6">
              <w:rPr>
                <w:rFonts w:ascii="Cambria" w:hAnsi="Cambria" w:cs="Times New Roman"/>
                <w:sz w:val="20"/>
                <w:szCs w:val="20"/>
              </w:rPr>
              <w:t xml:space="preserve"> jako przedstawiciela epoki romantyzmu</w:t>
            </w:r>
          </w:p>
        </w:tc>
        <w:tc>
          <w:tcPr>
            <w:tcW w:w="2258" w:type="dxa"/>
            <w:gridSpan w:val="2"/>
          </w:tcPr>
          <w:p w14:paraId="6E6A04C0" w14:textId="196B070F" w:rsidR="00FE0352" w:rsidRDefault="001677E6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1677E6"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7019FB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uczucia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przeżycia podmiotu lirycznego 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wyrażone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1677E6">
              <w:rPr>
                <w:rFonts w:ascii="Cambria" w:hAnsi="Cambria" w:cs="Times New Roman"/>
                <w:i/>
                <w:iCs/>
                <w:sz w:val="20"/>
                <w:szCs w:val="20"/>
              </w:rPr>
              <w:t>Hymnie</w:t>
            </w:r>
          </w:p>
          <w:p w14:paraId="49FAC6A2" w14:textId="25FB278D" w:rsidR="001677E6" w:rsidRDefault="001677E6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27" w:type="dxa"/>
            <w:gridSpan w:val="2"/>
          </w:tcPr>
          <w:p w14:paraId="34A31A15" w14:textId="6EB465A7" w:rsidR="00FE0352" w:rsidRDefault="001677E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77E6">
              <w:rPr>
                <w:rFonts w:ascii="Cambria" w:hAnsi="Cambria" w:cs="Times New Roman"/>
                <w:sz w:val="20"/>
                <w:szCs w:val="20"/>
              </w:rPr>
              <w:t>- odszuk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środki artystyczne zastosowane w </w:t>
            </w:r>
            <w:r w:rsidRPr="001677E6">
              <w:rPr>
                <w:rFonts w:ascii="Cambria" w:hAnsi="Cambria" w:cs="Times New Roman"/>
                <w:i/>
                <w:iCs/>
                <w:sz w:val="20"/>
                <w:szCs w:val="20"/>
              </w:rPr>
              <w:t>Hymnie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Juliusza Słowackiego </w:t>
            </w:r>
            <w:r w:rsidR="00B32B6B">
              <w:rPr>
                <w:rFonts w:ascii="Cambria" w:hAnsi="Cambria" w:cs="Times New Roman"/>
                <w:sz w:val="20"/>
                <w:szCs w:val="20"/>
              </w:rPr>
              <w:br/>
            </w:r>
            <w:r w:rsidR="006C09DB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określ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rolę</w:t>
            </w:r>
            <w:r w:rsidR="006C09DB">
              <w:rPr>
                <w:rFonts w:ascii="Cambria" w:hAnsi="Cambria" w:cs="Times New Roman"/>
                <w:sz w:val="20"/>
                <w:szCs w:val="20"/>
              </w:rPr>
              <w:t xml:space="preserve"> środków artystycznych użytych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 w:rsidR="0077460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wierszu </w:t>
            </w:r>
          </w:p>
        </w:tc>
        <w:tc>
          <w:tcPr>
            <w:tcW w:w="2326" w:type="dxa"/>
          </w:tcPr>
          <w:p w14:paraId="702C5A50" w14:textId="57D78FCB" w:rsidR="00FE0352" w:rsidRDefault="001677E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77E6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w </w:t>
            </w:r>
            <w:r w:rsidRPr="001677E6">
              <w:rPr>
                <w:rFonts w:ascii="Cambria" w:hAnsi="Cambria" w:cs="Times New Roman"/>
                <w:i/>
                <w:iCs/>
                <w:sz w:val="20"/>
                <w:szCs w:val="20"/>
              </w:rPr>
              <w:t>Hymnie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8951E1">
              <w:rPr>
                <w:rFonts w:ascii="Cambria" w:hAnsi="Cambria" w:cs="Times New Roman"/>
                <w:sz w:val="20"/>
                <w:szCs w:val="20"/>
              </w:rPr>
              <w:t xml:space="preserve">Juliusza Słowackiego 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>uniwersalne refleksje dotyczące życia człowieka</w:t>
            </w:r>
          </w:p>
        </w:tc>
      </w:tr>
      <w:tr w:rsidR="00CB3326" w:rsidRPr="004E4F76" w14:paraId="2ABA0B1D" w14:textId="77777777" w:rsidTr="00760685">
        <w:tc>
          <w:tcPr>
            <w:tcW w:w="2263" w:type="dxa"/>
          </w:tcPr>
          <w:p w14:paraId="75CF012F" w14:textId="103C605C" w:rsidR="00CB3326" w:rsidRPr="004C6D68" w:rsidRDefault="001677E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677E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25. Obraz życia artysty w filmie Pedra </w:t>
            </w:r>
            <w:proofErr w:type="spellStart"/>
            <w:r w:rsidRPr="001677E6">
              <w:rPr>
                <w:rFonts w:ascii="Cambria" w:hAnsi="Cambria" w:cs="Times New Roman"/>
                <w:b/>
                <w:bCs/>
                <w:sz w:val="20"/>
                <w:szCs w:val="20"/>
              </w:rPr>
              <w:t>Almodóvara</w:t>
            </w:r>
            <w:proofErr w:type="spellEnd"/>
          </w:p>
        </w:tc>
        <w:tc>
          <w:tcPr>
            <w:tcW w:w="2386" w:type="dxa"/>
          </w:tcPr>
          <w:p w14:paraId="35A932A4" w14:textId="3F9761A4" w:rsidR="00961DC7" w:rsidRDefault="00961DC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>ymienić najważniejsze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 cechy recenzji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jako formy wypowiedzi </w:t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 xml:space="preserve">–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na przykładzie recenzji filmu </w:t>
            </w:r>
            <w:r w:rsidRPr="00B6607C">
              <w:rPr>
                <w:rFonts w:ascii="Cambria" w:hAnsi="Cambria" w:cs="Times New Roman"/>
                <w:i/>
                <w:iCs/>
                <w:sz w:val="20"/>
                <w:szCs w:val="20"/>
              </w:rPr>
              <w:t>Ból i blask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216D60C9" w14:textId="370893D2" w:rsidR="00CB3326" w:rsidRDefault="00CB3326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4" w:type="dxa"/>
            <w:gridSpan w:val="2"/>
          </w:tcPr>
          <w:p w14:paraId="7C26CA78" w14:textId="6A243E7F" w:rsidR="00B6607C" w:rsidRDefault="00B6607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 doświadczenia i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>uczucia bohatera filmu opisane w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>tekście</w:t>
            </w:r>
          </w:p>
        </w:tc>
        <w:tc>
          <w:tcPr>
            <w:tcW w:w="2258" w:type="dxa"/>
            <w:gridSpan w:val="2"/>
          </w:tcPr>
          <w:p w14:paraId="77325A6C" w14:textId="39FA9C1F" w:rsidR="00CB3326" w:rsidRDefault="00B6607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B6607C">
              <w:rPr>
                <w:rFonts w:ascii="Cambria" w:hAnsi="Cambria" w:cs="Times New Roman"/>
                <w:sz w:val="20"/>
                <w:szCs w:val="20"/>
              </w:rPr>
              <w:t>- odróżni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>recenzji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informacje o dziele filmowym od opinii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 xml:space="preserve">jej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autorki </w:t>
            </w:r>
          </w:p>
        </w:tc>
        <w:tc>
          <w:tcPr>
            <w:tcW w:w="2327" w:type="dxa"/>
            <w:gridSpan w:val="2"/>
          </w:tcPr>
          <w:p w14:paraId="61C3D2C0" w14:textId="2F913780" w:rsidR="00CB3326" w:rsidRDefault="00B6607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 recenzję wybranego filmu</w:t>
            </w:r>
          </w:p>
        </w:tc>
        <w:tc>
          <w:tcPr>
            <w:tcW w:w="2326" w:type="dxa"/>
          </w:tcPr>
          <w:p w14:paraId="3078F0C9" w14:textId="3C814722" w:rsidR="00CB3326" w:rsidRDefault="00B6607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951E1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>interpret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 tytuł filmu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961DC7" w:rsidRPr="00961DC7">
              <w:rPr>
                <w:rFonts w:ascii="Cambria" w:hAnsi="Cambria" w:cs="Times New Roman"/>
                <w:i/>
                <w:iCs/>
                <w:sz w:val="20"/>
                <w:szCs w:val="20"/>
              </w:rPr>
              <w:t>Ból i blask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CB3326" w:rsidRPr="004E4F76" w14:paraId="1188E6A0" w14:textId="77777777" w:rsidTr="00760685">
        <w:tc>
          <w:tcPr>
            <w:tcW w:w="2263" w:type="dxa"/>
          </w:tcPr>
          <w:p w14:paraId="1D0F71F2" w14:textId="6E87D414" w:rsidR="00961DC7" w:rsidRPr="00961DC7" w:rsidRDefault="00961DC7" w:rsidP="00760685">
            <w:pPr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961DC7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26. Uczucia i rozum, natura i ludzie </w:t>
            </w:r>
            <w:r w:rsidR="00B0025D">
              <w:rPr>
                <w:rFonts w:ascii="Cambria" w:eastAsia="Calibri" w:hAnsi="Cambria" w:cs="Times New Roman"/>
                <w:b/>
                <w:sz w:val="20"/>
                <w:szCs w:val="20"/>
              </w:rPr>
              <w:br/>
            </w:r>
            <w:r w:rsidRPr="00961DC7">
              <w:rPr>
                <w:rFonts w:ascii="Cambria" w:eastAsia="Calibri" w:hAnsi="Cambria" w:cs="Times New Roman"/>
                <w:b/>
                <w:sz w:val="20"/>
                <w:szCs w:val="20"/>
              </w:rPr>
              <w:t>w wierszu</w:t>
            </w:r>
          </w:p>
          <w:p w14:paraId="6D0F14E9" w14:textId="5E7761F5" w:rsidR="00CB3326" w:rsidRPr="004C6D68" w:rsidRDefault="00961DC7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61DC7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Cypriana Kamila Norwida </w:t>
            </w:r>
            <w:r w:rsidRPr="00961DC7">
              <w:rPr>
                <w:rFonts w:ascii="Cambria" w:eastAsia="Calibri" w:hAnsi="Cambria" w:cs="Times New Roman"/>
                <w:b/>
                <w:i/>
                <w:iCs/>
                <w:sz w:val="20"/>
                <w:szCs w:val="20"/>
              </w:rPr>
              <w:t>W Weronie</w:t>
            </w:r>
            <w:r>
              <w:rPr>
                <w:rFonts w:ascii="Cambria" w:eastAsia="Calibri" w:hAnsi="Cambria" w:cs="Times New Roman"/>
                <w:b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386" w:type="dxa"/>
          </w:tcPr>
          <w:p w14:paraId="76A21931" w14:textId="70E935E6" w:rsidR="00CB3326" w:rsidRDefault="00961DC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 xml:space="preserve">określić </w:t>
            </w:r>
            <w:r w:rsidR="00B30419">
              <w:rPr>
                <w:rFonts w:ascii="Cambria" w:hAnsi="Cambria" w:cs="Times New Roman"/>
                <w:sz w:val="20"/>
                <w:szCs w:val="20"/>
              </w:rPr>
              <w:t>temat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wiersza</w:t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 xml:space="preserve"> Cypriana Kamila Norwida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61DC7">
              <w:rPr>
                <w:rFonts w:ascii="Cambria" w:hAnsi="Cambria" w:cs="Times New Roman"/>
                <w:i/>
                <w:iCs/>
                <w:sz w:val="20"/>
                <w:szCs w:val="20"/>
              </w:rPr>
              <w:t>W Weronie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2EF11A12" w14:textId="19ACB95F" w:rsidR="00B0025D" w:rsidRDefault="00961DC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>podać</w:t>
            </w:r>
            <w:r w:rsidR="00B0025D" w:rsidRPr="00961DC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61DC7">
              <w:rPr>
                <w:rFonts w:ascii="Cambria" w:hAnsi="Cambria" w:cs="Times New Roman"/>
                <w:sz w:val="20"/>
                <w:szCs w:val="20"/>
              </w:rPr>
              <w:t xml:space="preserve">podstawowe informacje o życiu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961DC7">
              <w:rPr>
                <w:rFonts w:ascii="Cambria" w:hAnsi="Cambria" w:cs="Times New Roman"/>
                <w:sz w:val="20"/>
                <w:szCs w:val="20"/>
              </w:rPr>
              <w:t>i twórczości Cypriana Kamila Norwida</w:t>
            </w:r>
          </w:p>
          <w:p w14:paraId="43AD5207" w14:textId="3B797CB3" w:rsidR="00CB3326" w:rsidRDefault="00B0025D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="00961DC7" w:rsidRPr="00961DC7">
              <w:rPr>
                <w:rFonts w:ascii="Cambria" w:hAnsi="Cambria" w:cs="Times New Roman"/>
                <w:sz w:val="20"/>
                <w:szCs w:val="20"/>
              </w:rPr>
              <w:t>określ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961DC7" w:rsidRPr="00961DC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>poetę</w:t>
            </w:r>
            <w:r w:rsidR="00961DC7" w:rsidRPr="00961DC7">
              <w:rPr>
                <w:rFonts w:ascii="Cambria" w:hAnsi="Cambria" w:cs="Times New Roman"/>
                <w:sz w:val="20"/>
                <w:szCs w:val="20"/>
              </w:rPr>
              <w:t xml:space="preserve"> jako przedstawiciela epoki romantyzmu</w:t>
            </w:r>
          </w:p>
        </w:tc>
        <w:tc>
          <w:tcPr>
            <w:tcW w:w="2258" w:type="dxa"/>
            <w:gridSpan w:val="2"/>
          </w:tcPr>
          <w:p w14:paraId="5D96D452" w14:textId="5E442AA6" w:rsidR="00CB3326" w:rsidRDefault="00B3041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B30419">
              <w:rPr>
                <w:rFonts w:ascii="Cambria" w:hAnsi="Cambria" w:cs="Times New Roman"/>
                <w:sz w:val="20"/>
                <w:szCs w:val="20"/>
              </w:rPr>
              <w:lastRenderedPageBreak/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 xml:space="preserve"> motyw tragicznej miłości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>pojawiający się</w:t>
            </w:r>
            <w:r w:rsidR="00B0025D" w:rsidRPr="00B3041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 xml:space="preserve">w wierszu </w:t>
            </w:r>
            <w:r w:rsidRPr="00B30419">
              <w:rPr>
                <w:rFonts w:ascii="Cambria" w:hAnsi="Cambria" w:cs="Times New Roman"/>
                <w:i/>
                <w:iCs/>
                <w:sz w:val="20"/>
                <w:szCs w:val="20"/>
              </w:rPr>
              <w:t>W Weronie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7386143F" w14:textId="352FA5DE" w:rsidR="00B30419" w:rsidRPr="00B30419" w:rsidRDefault="00B30419" w:rsidP="00760685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B30419">
              <w:rPr>
                <w:rFonts w:ascii="Cambria" w:eastAsia="Calibri" w:hAnsi="Cambria" w:cs="Times New Roman"/>
                <w:sz w:val="20"/>
                <w:szCs w:val="20"/>
              </w:rPr>
              <w:t>rozpozna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Pr="00B30419">
              <w:rPr>
                <w:rFonts w:ascii="Cambria" w:eastAsia="Calibri" w:hAnsi="Cambria" w:cs="Times New Roman"/>
                <w:sz w:val="20"/>
                <w:szCs w:val="20"/>
              </w:rPr>
              <w:t xml:space="preserve"> w </w:t>
            </w:r>
            <w:r w:rsidR="00B0025D">
              <w:rPr>
                <w:rFonts w:ascii="Cambria" w:eastAsia="Calibri" w:hAnsi="Cambria" w:cs="Times New Roman"/>
                <w:sz w:val="20"/>
                <w:szCs w:val="20"/>
              </w:rPr>
              <w:t xml:space="preserve">utworze </w:t>
            </w:r>
            <w:r w:rsidR="007019FB">
              <w:rPr>
                <w:rFonts w:ascii="Cambria" w:eastAsia="Calibri" w:hAnsi="Cambria" w:cs="Times New Roman"/>
                <w:sz w:val="20"/>
                <w:szCs w:val="20"/>
              </w:rPr>
              <w:t>Cypriana Norwida</w:t>
            </w:r>
            <w:r w:rsidRPr="00B30419">
              <w:rPr>
                <w:rFonts w:ascii="Cambria" w:eastAsia="Calibri" w:hAnsi="Cambria" w:cs="Times New Roman"/>
                <w:sz w:val="20"/>
                <w:szCs w:val="20"/>
              </w:rPr>
              <w:t xml:space="preserve"> nawiązania do tragedii Williama Szekspira </w:t>
            </w:r>
          </w:p>
          <w:p w14:paraId="6B30BFAA" w14:textId="79C39BD6" w:rsidR="00B30419" w:rsidRDefault="00B30419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27" w:type="dxa"/>
            <w:gridSpan w:val="2"/>
          </w:tcPr>
          <w:p w14:paraId="4835D6E4" w14:textId="134CC3A9" w:rsidR="00CB3326" w:rsidRDefault="00B3041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interpretować metafory zawarte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wierszu </w:t>
            </w:r>
            <w:r w:rsidRPr="00B30419">
              <w:rPr>
                <w:rFonts w:ascii="Cambria" w:hAnsi="Cambria" w:cs="Times New Roman"/>
                <w:i/>
                <w:iCs/>
                <w:sz w:val="20"/>
                <w:szCs w:val="20"/>
              </w:rPr>
              <w:t>W Weronie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6" w:type="dxa"/>
          </w:tcPr>
          <w:p w14:paraId="5481C5AA" w14:textId="7FFAF8B5" w:rsidR="00CB3326" w:rsidRDefault="00B3041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 xml:space="preserve"> i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 xml:space="preserve"> podobieństwa między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>utworami</w:t>
            </w:r>
            <w:r w:rsidR="00B0025D" w:rsidRPr="00B3041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30419">
              <w:rPr>
                <w:rFonts w:ascii="Cambria" w:hAnsi="Cambria" w:cs="Times New Roman"/>
                <w:i/>
                <w:iCs/>
                <w:sz w:val="20"/>
                <w:szCs w:val="20"/>
              </w:rPr>
              <w:t>W Weronie</w:t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 xml:space="preserve"> Cypriana Kamila Norwida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i </w:t>
            </w:r>
            <w:r w:rsidRPr="00B3041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Romantyczność </w:t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>Adama Mickiewicza</w:t>
            </w:r>
          </w:p>
        </w:tc>
      </w:tr>
      <w:tr w:rsidR="00CB3326" w:rsidRPr="004E4F76" w14:paraId="49BD980E" w14:textId="77777777" w:rsidTr="00760685">
        <w:tc>
          <w:tcPr>
            <w:tcW w:w="2263" w:type="dxa"/>
          </w:tcPr>
          <w:p w14:paraId="761968DF" w14:textId="77777777" w:rsidR="00B30419" w:rsidRPr="00B30419" w:rsidRDefault="00B30419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30419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27. O sztuce panowania </w:t>
            </w:r>
          </w:p>
          <w:p w14:paraId="40E041D4" w14:textId="47D936CF" w:rsidR="00CB3326" w:rsidRPr="004C6D68" w:rsidRDefault="00B30419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30419">
              <w:rPr>
                <w:rFonts w:ascii="Cambria" w:hAnsi="Cambria" w:cs="Times New Roman"/>
                <w:b/>
                <w:bCs/>
                <w:sz w:val="20"/>
                <w:szCs w:val="20"/>
              </w:rPr>
              <w:t>nad emocjami</w:t>
            </w:r>
          </w:p>
        </w:tc>
        <w:tc>
          <w:tcPr>
            <w:tcW w:w="2386" w:type="dxa"/>
          </w:tcPr>
          <w:p w14:paraId="764A26F2" w14:textId="68477990" w:rsidR="00CB3326" w:rsidRDefault="0009216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092168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092168">
              <w:rPr>
                <w:rFonts w:ascii="Cambria" w:hAnsi="Cambria" w:cs="Times New Roman"/>
                <w:sz w:val="20"/>
                <w:szCs w:val="20"/>
              </w:rPr>
              <w:t xml:space="preserve"> temat i główną myśl tekstu</w:t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="00625B19">
              <w:rPr>
                <w:rFonts w:ascii="Cambria" w:hAnsi="Cambria" w:cs="Times New Roman"/>
                <w:sz w:val="20"/>
                <w:szCs w:val="20"/>
              </w:rPr>
              <w:t>Judith</w:t>
            </w:r>
            <w:proofErr w:type="spellEnd"/>
            <w:r w:rsidR="00625B1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="00625B19">
              <w:rPr>
                <w:rFonts w:ascii="Cambria" w:hAnsi="Cambria" w:cs="Times New Roman"/>
                <w:sz w:val="20"/>
                <w:szCs w:val="20"/>
              </w:rPr>
              <w:t>Orloff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92FAA">
              <w:rPr>
                <w:rFonts w:ascii="Cambria" w:hAnsi="Cambria"/>
                <w:i/>
                <w:iCs/>
                <w:sz w:val="20"/>
                <w:szCs w:val="20"/>
              </w:rPr>
              <w:t>Wolność emocjonalna</w:t>
            </w:r>
          </w:p>
        </w:tc>
        <w:tc>
          <w:tcPr>
            <w:tcW w:w="2434" w:type="dxa"/>
            <w:gridSpan w:val="2"/>
          </w:tcPr>
          <w:p w14:paraId="15C51651" w14:textId="21AB6CE0" w:rsidR="00CB3326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513C60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>, na czym polega wolność emocjonalna w opinii autorki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tekstu </w:t>
            </w:r>
          </w:p>
        </w:tc>
        <w:tc>
          <w:tcPr>
            <w:tcW w:w="2258" w:type="dxa"/>
            <w:gridSpan w:val="2"/>
          </w:tcPr>
          <w:p w14:paraId="44F5D367" w14:textId="41EC1AF2" w:rsidR="00CB3326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019FB">
              <w:rPr>
                <w:rFonts w:ascii="Cambria" w:hAnsi="Cambria" w:cs="Times New Roman"/>
                <w:sz w:val="20"/>
                <w:szCs w:val="20"/>
              </w:rPr>
              <w:t>wskazać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 xml:space="preserve">fragmenty tekstu </w:t>
            </w:r>
            <w:r w:rsidRPr="00513C60">
              <w:rPr>
                <w:rFonts w:ascii="Cambria" w:hAnsi="Cambria" w:cs="Times New Roman"/>
                <w:i/>
                <w:iCs/>
                <w:sz w:val="20"/>
                <w:szCs w:val="20"/>
              </w:rPr>
              <w:t>Wolność emocjonalna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>typowe dla poradnika</w:t>
            </w:r>
          </w:p>
        </w:tc>
        <w:tc>
          <w:tcPr>
            <w:tcW w:w="2327" w:type="dxa"/>
            <w:gridSpan w:val="2"/>
          </w:tcPr>
          <w:p w14:paraId="25BBF62E" w14:textId="4F36FB88" w:rsidR="00CB3326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>wymieni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 xml:space="preserve"> i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 xml:space="preserve"> korzyści z rozwijania wolności emocjonalnej opisane w tekście</w:t>
            </w:r>
          </w:p>
        </w:tc>
        <w:tc>
          <w:tcPr>
            <w:tcW w:w="2326" w:type="dxa"/>
          </w:tcPr>
          <w:p w14:paraId="36DFFB6F" w14:textId="0BF484CD" w:rsidR="00CB3326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 xml:space="preserve"> własną opinię na temat wpływu emocji na </w:t>
            </w:r>
            <w:r w:rsidR="00712048" w:rsidRPr="00513C60">
              <w:rPr>
                <w:rFonts w:ascii="Cambria" w:hAnsi="Cambria" w:cs="Times New Roman"/>
                <w:sz w:val="20"/>
                <w:szCs w:val="20"/>
              </w:rPr>
              <w:t>zachowani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t>e</w:t>
            </w:r>
            <w:r w:rsidR="00712048" w:rsidRPr="00513C6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>człowieka</w:t>
            </w:r>
          </w:p>
        </w:tc>
      </w:tr>
      <w:tr w:rsidR="00CB3326" w:rsidRPr="004E4F76" w14:paraId="5C28DB8B" w14:textId="77777777" w:rsidTr="00760685">
        <w:tc>
          <w:tcPr>
            <w:tcW w:w="2263" w:type="dxa"/>
          </w:tcPr>
          <w:p w14:paraId="7C003EA9" w14:textId="37B8A46A" w:rsidR="00CB3326" w:rsidRPr="004C6D68" w:rsidRDefault="00513C60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513C60">
              <w:rPr>
                <w:rFonts w:ascii="Cambria" w:hAnsi="Cambria" w:cs="Times New Roman"/>
                <w:b/>
                <w:bCs/>
                <w:sz w:val="20"/>
                <w:szCs w:val="20"/>
              </w:rPr>
              <w:t>28. Formy wypowiedzi: definicja słownikowa, hasło encyklopedyczne</w:t>
            </w:r>
          </w:p>
        </w:tc>
        <w:tc>
          <w:tcPr>
            <w:tcW w:w="2386" w:type="dxa"/>
          </w:tcPr>
          <w:p w14:paraId="3070CAC3" w14:textId="630BF64A" w:rsidR="00CB3326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wyróżnić definicję słownikową i hasło encyklopedyczne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dowolnym słowniku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>i dowolnej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encyklopedii </w:t>
            </w:r>
          </w:p>
        </w:tc>
        <w:tc>
          <w:tcPr>
            <w:tcW w:w="2434" w:type="dxa"/>
            <w:gridSpan w:val="2"/>
          </w:tcPr>
          <w:p w14:paraId="721F6DEF" w14:textId="2E8C388B" w:rsidR="00CB3326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poprawnie posługiwać się terminami: </w:t>
            </w:r>
            <w:r w:rsidRPr="00251C01">
              <w:rPr>
                <w:rFonts w:ascii="Cambria" w:hAnsi="Cambria"/>
                <w:i/>
                <w:iCs/>
                <w:sz w:val="20"/>
                <w:szCs w:val="20"/>
              </w:rPr>
              <w:t>słownik</w:t>
            </w:r>
            <w:r w:rsidRPr="00FA4DA5">
              <w:rPr>
                <w:rFonts w:ascii="Cambria" w:hAnsi="Cambria"/>
                <w:iCs/>
                <w:sz w:val="20"/>
                <w:szCs w:val="20"/>
              </w:rPr>
              <w:t xml:space="preserve">, </w:t>
            </w:r>
            <w:r w:rsidRPr="00251C01">
              <w:rPr>
                <w:rFonts w:ascii="Cambria" w:hAnsi="Cambria"/>
                <w:i/>
                <w:iCs/>
                <w:sz w:val="20"/>
                <w:szCs w:val="20"/>
              </w:rPr>
              <w:t>encyklopedia</w:t>
            </w:r>
            <w:r w:rsidRPr="000C6B0A">
              <w:rPr>
                <w:rFonts w:ascii="Cambria" w:hAnsi="Cambria"/>
                <w:iCs/>
                <w:sz w:val="20"/>
                <w:szCs w:val="20"/>
              </w:rPr>
              <w:t>,</w:t>
            </w:r>
            <w:r w:rsidRPr="00251C01">
              <w:rPr>
                <w:rFonts w:ascii="Cambria" w:hAnsi="Cambria"/>
                <w:i/>
                <w:iCs/>
                <w:sz w:val="20"/>
                <w:szCs w:val="20"/>
              </w:rPr>
              <w:t xml:space="preserve"> definicja słownikowa</w:t>
            </w:r>
            <w:r w:rsidRPr="00FA4DA5">
              <w:rPr>
                <w:rFonts w:ascii="Cambria" w:hAnsi="Cambria"/>
                <w:iCs/>
                <w:sz w:val="20"/>
                <w:szCs w:val="20"/>
              </w:rPr>
              <w:t>,</w:t>
            </w:r>
            <w:r w:rsidRPr="00251C01">
              <w:rPr>
                <w:rFonts w:ascii="Cambria" w:hAnsi="Cambria"/>
                <w:i/>
                <w:iCs/>
                <w:sz w:val="20"/>
                <w:szCs w:val="20"/>
              </w:rPr>
              <w:t xml:space="preserve"> hasło słownikowe</w:t>
            </w:r>
            <w:r w:rsidRPr="00FA4DA5">
              <w:rPr>
                <w:rFonts w:ascii="Cambria" w:hAnsi="Cambria"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hasło encyklopedyczne</w:t>
            </w:r>
          </w:p>
        </w:tc>
        <w:tc>
          <w:tcPr>
            <w:tcW w:w="2258" w:type="dxa"/>
            <w:gridSpan w:val="2"/>
          </w:tcPr>
          <w:p w14:paraId="72A489CC" w14:textId="19D281F8" w:rsidR="001F0822" w:rsidRPr="001F0822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F0822" w:rsidRPr="001F0822">
              <w:rPr>
                <w:rFonts w:ascii="Cambria" w:hAnsi="Cambria" w:cs="Times New Roman"/>
                <w:sz w:val="20"/>
                <w:szCs w:val="20"/>
              </w:rPr>
              <w:t>określ</w:t>
            </w:r>
            <w:r w:rsidR="007019FB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1F0822"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1F0822" w:rsidRPr="001F0822">
              <w:rPr>
                <w:rFonts w:ascii="Cambria" w:hAnsi="Cambria" w:cs="Times New Roman"/>
                <w:sz w:val="20"/>
                <w:szCs w:val="20"/>
              </w:rPr>
              <w:t xml:space="preserve">, z jakich elementów składa się definicja słownikowa </w:t>
            </w:r>
          </w:p>
          <w:p w14:paraId="3AC95486" w14:textId="1760C6A0" w:rsidR="00CB3326" w:rsidRDefault="001F082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F0822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 xml:space="preserve"> różnice między hasłem słownikowym a hasłem encyklopedycznym</w:t>
            </w:r>
          </w:p>
        </w:tc>
        <w:tc>
          <w:tcPr>
            <w:tcW w:w="2327" w:type="dxa"/>
            <w:gridSpan w:val="2"/>
          </w:tcPr>
          <w:p w14:paraId="6C6FEC49" w14:textId="748FB71B" w:rsidR="00CB3326" w:rsidRDefault="001F082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>tworzy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 xml:space="preserve"> propozycje definicji słownikow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t>ych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 xml:space="preserve"> wybranych wyrazów</w:t>
            </w:r>
          </w:p>
          <w:p w14:paraId="58BC6555" w14:textId="7AF783B1" w:rsidR="001F0822" w:rsidRDefault="001F082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>wyjaśnić, dlaczego należy zachować krytycyzm wobec źródeł internetowych, np. Wikipedii</w:t>
            </w:r>
          </w:p>
        </w:tc>
        <w:tc>
          <w:tcPr>
            <w:tcW w:w="2326" w:type="dxa"/>
          </w:tcPr>
          <w:p w14:paraId="4E8840C0" w14:textId="7E0239A9" w:rsidR="001F0822" w:rsidRDefault="001F082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u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>tworzy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 xml:space="preserve"> hasło encyklopedyczne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>podstawie wiarygodnych źródeł</w:t>
            </w:r>
          </w:p>
        </w:tc>
      </w:tr>
      <w:tr w:rsidR="00513C60" w:rsidRPr="004E4F76" w14:paraId="4BF0CD03" w14:textId="77777777" w:rsidTr="00760685">
        <w:tc>
          <w:tcPr>
            <w:tcW w:w="2263" w:type="dxa"/>
          </w:tcPr>
          <w:p w14:paraId="39C47A2D" w14:textId="23999AA9" w:rsidR="00513C60" w:rsidRPr="004C6D68" w:rsidRDefault="001F0822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F0822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29. Podsumowanie – uczucia w poezji romantycznej </w:t>
            </w:r>
            <w:r w:rsidR="00712048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1F0822">
              <w:rPr>
                <w:rFonts w:ascii="Cambria" w:hAnsi="Cambria" w:cs="Times New Roman"/>
                <w:b/>
                <w:bCs/>
                <w:sz w:val="20"/>
                <w:szCs w:val="20"/>
              </w:rPr>
              <w:t>i we współczesnej kulturze</w:t>
            </w:r>
          </w:p>
        </w:tc>
        <w:tc>
          <w:tcPr>
            <w:tcW w:w="2386" w:type="dxa"/>
          </w:tcPr>
          <w:p w14:paraId="418FD6A1" w14:textId="5CF472E9" w:rsidR="00513C60" w:rsidRDefault="001F082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F0822"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 xml:space="preserve"> tematykę poznanych wierszy poetów romantycznych</w:t>
            </w:r>
          </w:p>
        </w:tc>
        <w:tc>
          <w:tcPr>
            <w:tcW w:w="2434" w:type="dxa"/>
            <w:gridSpan w:val="2"/>
          </w:tcPr>
          <w:p w14:paraId="4629C6DD" w14:textId="1250352D" w:rsidR="00513C60" w:rsidRDefault="001F082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F0822">
              <w:rPr>
                <w:rFonts w:ascii="Cambria" w:eastAsia="Calibri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określ</w:t>
            </w:r>
            <w:r w:rsidR="000C6B0A">
              <w:rPr>
                <w:rFonts w:ascii="Cambria" w:eastAsia="Calibri" w:hAnsi="Cambria" w:cs="Times New Roman"/>
                <w:sz w:val="20"/>
                <w:szCs w:val="20"/>
              </w:rPr>
              <w:t>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ć </w:t>
            </w:r>
            <w:r w:rsidRPr="001F0822">
              <w:rPr>
                <w:rFonts w:ascii="Cambria" w:eastAsia="Calibri" w:hAnsi="Cambria" w:cs="Times New Roman"/>
                <w:sz w:val="20"/>
                <w:szCs w:val="20"/>
              </w:rPr>
              <w:t xml:space="preserve">uczucia ukazane w wierszach </w:t>
            </w:r>
            <w:r w:rsidRPr="001F0822">
              <w:rPr>
                <w:rFonts w:ascii="Cambria" w:eastAsia="Calibri" w:hAnsi="Cambria" w:cs="Times New Roman"/>
                <w:i/>
                <w:sz w:val="20"/>
                <w:szCs w:val="20"/>
              </w:rPr>
              <w:t>[</w:t>
            </w:r>
            <w:r w:rsidRPr="001F0822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Polały się łzy me czyste, rzęsiste</w:t>
            </w:r>
            <w:r w:rsidRPr="000C6B0A">
              <w:rPr>
                <w:rFonts w:ascii="Cambria" w:eastAsia="Calibri" w:hAnsi="Cambria" w:cs="Times New Roman"/>
                <w:i/>
                <w:sz w:val="20"/>
                <w:szCs w:val="20"/>
              </w:rPr>
              <w:t>…]</w:t>
            </w:r>
            <w:r w:rsidRPr="001F0822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r w:rsidR="000C6B0A">
              <w:rPr>
                <w:rFonts w:ascii="Cambria" w:eastAsia="Calibri" w:hAnsi="Cambria" w:cs="Times New Roman"/>
                <w:sz w:val="20"/>
                <w:szCs w:val="20"/>
              </w:rPr>
              <w:t xml:space="preserve">Adama Mickiewicza </w:t>
            </w:r>
            <w:r w:rsidRPr="001F0822">
              <w:rPr>
                <w:rFonts w:ascii="Cambria" w:eastAsia="Calibri" w:hAnsi="Cambria" w:cs="Times New Roman"/>
                <w:sz w:val="20"/>
                <w:szCs w:val="20"/>
              </w:rPr>
              <w:t xml:space="preserve">oraz </w:t>
            </w:r>
            <w:r w:rsidRPr="001F0822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Hymn [Smutno mi, Boże!]</w:t>
            </w:r>
            <w:r w:rsidR="000C6B0A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 </w:t>
            </w:r>
            <w:r w:rsidR="000C6B0A">
              <w:rPr>
                <w:rFonts w:ascii="Cambria" w:eastAsia="Calibri" w:hAnsi="Cambria" w:cs="Times New Roman"/>
                <w:iCs/>
                <w:sz w:val="20"/>
                <w:szCs w:val="20"/>
              </w:rPr>
              <w:t>Juliusza Słowackiego</w:t>
            </w:r>
            <w:r w:rsidR="009D6313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58" w:type="dxa"/>
            <w:gridSpan w:val="2"/>
          </w:tcPr>
          <w:p w14:paraId="4BBEE719" w14:textId="2AF236E6" w:rsidR="00513C60" w:rsidRDefault="001F082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F0EB8" w:rsidRPr="003F0EB8">
              <w:rPr>
                <w:rFonts w:ascii="Cambria" w:hAnsi="Cambria" w:cs="Times New Roman"/>
                <w:sz w:val="20"/>
                <w:szCs w:val="20"/>
              </w:rPr>
              <w:t>odszuk</w:t>
            </w:r>
            <w:r w:rsidR="003F0EB8">
              <w:rPr>
                <w:rFonts w:ascii="Cambria" w:hAnsi="Cambria" w:cs="Times New Roman"/>
                <w:sz w:val="20"/>
                <w:szCs w:val="20"/>
              </w:rPr>
              <w:t>ać</w:t>
            </w:r>
            <w:r w:rsidR="003F0EB8" w:rsidRPr="003F0EB8">
              <w:rPr>
                <w:rFonts w:ascii="Cambria" w:hAnsi="Cambria" w:cs="Times New Roman"/>
                <w:sz w:val="20"/>
                <w:szCs w:val="20"/>
              </w:rPr>
              <w:t xml:space="preserve"> środki stylistyczne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="003F0EB8" w:rsidRPr="003F0EB8">
              <w:rPr>
                <w:rFonts w:ascii="Cambria" w:hAnsi="Cambria" w:cs="Times New Roman"/>
                <w:sz w:val="20"/>
                <w:szCs w:val="20"/>
              </w:rPr>
              <w:t xml:space="preserve">w wybranym wierszu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="003F0EB8" w:rsidRPr="003F0EB8">
              <w:rPr>
                <w:rFonts w:ascii="Cambria" w:hAnsi="Cambria" w:cs="Times New Roman"/>
                <w:sz w:val="20"/>
                <w:szCs w:val="20"/>
              </w:rPr>
              <w:t>z epoki romantyzmu</w:t>
            </w:r>
          </w:p>
        </w:tc>
        <w:tc>
          <w:tcPr>
            <w:tcW w:w="2327" w:type="dxa"/>
            <w:gridSpan w:val="2"/>
          </w:tcPr>
          <w:p w14:paraId="20F1E19A" w14:textId="398B000D" w:rsidR="003F0EB8" w:rsidRPr="003F0EB8" w:rsidRDefault="003F0EB8" w:rsidP="00760685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F0EB8">
              <w:rPr>
                <w:rFonts w:ascii="Cambria" w:eastAsia="Calibri" w:hAnsi="Cambria" w:cs="Times New Roman"/>
                <w:sz w:val="20"/>
                <w:szCs w:val="20"/>
              </w:rPr>
              <w:t>wyjaśni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Pr="003F0EB8">
              <w:rPr>
                <w:rFonts w:ascii="Cambria" w:eastAsia="Calibri" w:hAnsi="Cambria" w:cs="Times New Roman"/>
                <w:sz w:val="20"/>
                <w:szCs w:val="20"/>
              </w:rPr>
              <w:t xml:space="preserve">, dlaczego romantyzm można nazwać </w:t>
            </w:r>
            <w:r w:rsidRPr="003F0EB8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epoką serca</w:t>
            </w:r>
          </w:p>
          <w:p w14:paraId="75B4899D" w14:textId="7A689C9F" w:rsidR="00513C60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26" w:type="dxa"/>
          </w:tcPr>
          <w:p w14:paraId="2A103C94" w14:textId="4EF13071" w:rsidR="00513C60" w:rsidRDefault="003F0EB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</w:t>
            </w:r>
            <w:r w:rsidRPr="003F0EB8">
              <w:rPr>
                <w:rFonts w:ascii="Cambria" w:hAnsi="Cambria" w:cs="Times New Roman"/>
                <w:sz w:val="20"/>
                <w:szCs w:val="20"/>
              </w:rPr>
              <w:t>interpret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3F0EB8">
              <w:rPr>
                <w:rFonts w:ascii="Cambria" w:hAnsi="Cambria" w:cs="Times New Roman"/>
                <w:sz w:val="20"/>
                <w:szCs w:val="20"/>
              </w:rPr>
              <w:t xml:space="preserve"> wybrany wiersz Juliusza Słowackiego lub Cypriana Kamila Norwida</w:t>
            </w:r>
          </w:p>
        </w:tc>
      </w:tr>
      <w:tr w:rsidR="00513C60" w:rsidRPr="004E4F76" w14:paraId="59995776" w14:textId="77777777" w:rsidTr="00760685">
        <w:tc>
          <w:tcPr>
            <w:tcW w:w="2263" w:type="dxa"/>
          </w:tcPr>
          <w:p w14:paraId="432DE08B" w14:textId="4EE7A911" w:rsidR="00513C60" w:rsidRPr="004C6D68" w:rsidRDefault="003F0EB8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F0EB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30., 31. Język </w:t>
            </w:r>
            <w:r w:rsidR="00712048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3F0EB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w </w:t>
            </w:r>
            <w:proofErr w:type="spellStart"/>
            <w:r w:rsidRPr="003F0EB8">
              <w:rPr>
                <w:rFonts w:ascii="Cambria" w:hAnsi="Cambria" w:cs="Times New Roman"/>
                <w:b/>
                <w:bCs/>
                <w:sz w:val="20"/>
                <w:szCs w:val="20"/>
              </w:rPr>
              <w:t>internecie</w:t>
            </w:r>
            <w:proofErr w:type="spellEnd"/>
          </w:p>
        </w:tc>
        <w:tc>
          <w:tcPr>
            <w:tcW w:w="2386" w:type="dxa"/>
          </w:tcPr>
          <w:p w14:paraId="520C00D9" w14:textId="2F15D8EE" w:rsidR="00513C60" w:rsidRDefault="003F0EB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F0EB8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3F0EB8">
              <w:rPr>
                <w:rFonts w:ascii="Cambria" w:hAnsi="Cambria" w:cs="Times New Roman"/>
                <w:sz w:val="20"/>
                <w:szCs w:val="20"/>
              </w:rPr>
              <w:t xml:space="preserve"> charakterystyczne elementy wypowiedzi internetowych</w:t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np. </w:t>
            </w:r>
            <w:r w:rsidRPr="003F0EB8">
              <w:rPr>
                <w:rFonts w:ascii="Cambria" w:hAnsi="Cambria" w:cs="Times New Roman"/>
                <w:sz w:val="20"/>
                <w:szCs w:val="20"/>
              </w:rPr>
              <w:t>skróty, emotikony,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3F0EB8">
              <w:rPr>
                <w:rFonts w:ascii="Cambria" w:hAnsi="Cambria" w:cs="Times New Roman"/>
                <w:sz w:val="20"/>
                <w:szCs w:val="20"/>
              </w:rPr>
              <w:t>memy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5662B224" w14:textId="4178A08E" w:rsidR="00513C60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ocenić zjawisko hejtu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proofErr w:type="spellStart"/>
            <w:r w:rsidRPr="0016148B">
              <w:rPr>
                <w:rFonts w:ascii="Cambria" w:hAnsi="Cambria" w:cs="Times New Roman"/>
                <w:sz w:val="20"/>
                <w:szCs w:val="20"/>
              </w:rPr>
              <w:t>internecie</w:t>
            </w:r>
            <w:proofErr w:type="spellEnd"/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i rozumie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jego konsekwencje</w:t>
            </w:r>
          </w:p>
          <w:p w14:paraId="31896232" w14:textId="7F92D0C2" w:rsidR="003F0EB8" w:rsidRDefault="003F0EB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odpowiednio </w:t>
            </w:r>
            <w:r w:rsidRPr="003F0EB8">
              <w:rPr>
                <w:rFonts w:ascii="Cambria" w:hAnsi="Cambria" w:cs="Times New Roman"/>
                <w:sz w:val="20"/>
                <w:szCs w:val="20"/>
              </w:rPr>
              <w:t xml:space="preserve">reagować na przejawy agresji językowej w </w:t>
            </w:r>
            <w:proofErr w:type="spellStart"/>
            <w:r w:rsidRPr="003F0EB8">
              <w:rPr>
                <w:rFonts w:ascii="Cambria" w:hAnsi="Cambria" w:cs="Times New Roman"/>
                <w:sz w:val="20"/>
                <w:szCs w:val="20"/>
              </w:rPr>
              <w:t>internecie</w:t>
            </w:r>
            <w:proofErr w:type="spellEnd"/>
          </w:p>
        </w:tc>
        <w:tc>
          <w:tcPr>
            <w:tcW w:w="2258" w:type="dxa"/>
            <w:gridSpan w:val="2"/>
          </w:tcPr>
          <w:p w14:paraId="52E30306" w14:textId="4CB93EC5" w:rsidR="0016148B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stosować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zasady redagowania e-maili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w zależności od celu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>i odbiorcy wypowiedzi</w:t>
            </w:r>
          </w:p>
          <w:p w14:paraId="7E88D813" w14:textId="0153EE95" w:rsidR="00513C60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>krytycznie ocenia</w:t>
            </w:r>
            <w:r w:rsidR="007019FB"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wiadomości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proofErr w:type="spellStart"/>
            <w:r w:rsidRPr="0016148B">
              <w:rPr>
                <w:rFonts w:ascii="Cambria" w:hAnsi="Cambria" w:cs="Times New Roman"/>
                <w:sz w:val="20"/>
                <w:szCs w:val="20"/>
              </w:rPr>
              <w:t>internecie</w:t>
            </w:r>
            <w:proofErr w:type="spellEnd"/>
            <w:r w:rsidR="007019F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32B6B">
              <w:rPr>
                <w:rFonts w:ascii="Cambria" w:hAnsi="Cambria" w:cs="Times New Roman"/>
                <w:sz w:val="20"/>
                <w:szCs w:val="20"/>
              </w:rPr>
              <w:br/>
            </w:r>
            <w:r w:rsidR="007019FB"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weryfik</w:t>
            </w:r>
            <w:r w:rsidR="007019FB"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je na podstawie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t>w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>iarygodnych źródeł informacji</w:t>
            </w:r>
          </w:p>
        </w:tc>
        <w:tc>
          <w:tcPr>
            <w:tcW w:w="2327" w:type="dxa"/>
            <w:gridSpan w:val="2"/>
          </w:tcPr>
          <w:p w14:paraId="62D64EC8" w14:textId="05822AA2" w:rsidR="00513C60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148B">
              <w:rPr>
                <w:rFonts w:ascii="Cambria" w:hAnsi="Cambria" w:cs="Times New Roman"/>
                <w:sz w:val="20"/>
                <w:szCs w:val="20"/>
              </w:rPr>
              <w:t>- odszuk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przykłady zastosowania różnych stylów języka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>w wypowiedziach internetowych</w:t>
            </w:r>
          </w:p>
        </w:tc>
        <w:tc>
          <w:tcPr>
            <w:tcW w:w="2326" w:type="dxa"/>
          </w:tcPr>
          <w:p w14:paraId="52992E7D" w14:textId="72F0BA49" w:rsidR="00513C60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951E1">
              <w:rPr>
                <w:rFonts w:ascii="Cambria" w:hAnsi="Cambria" w:cs="Times New Roman"/>
                <w:sz w:val="20"/>
                <w:szCs w:val="20"/>
              </w:rPr>
              <w:t xml:space="preserve">zaproponować 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podczas dyskusji sposoby zapobiegania zjawisku hejtu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proofErr w:type="spellStart"/>
            <w:r w:rsidRPr="0016148B">
              <w:rPr>
                <w:rFonts w:ascii="Cambria" w:hAnsi="Cambria" w:cs="Times New Roman"/>
                <w:sz w:val="20"/>
                <w:szCs w:val="20"/>
              </w:rPr>
              <w:t>internecie</w:t>
            </w:r>
            <w:proofErr w:type="spellEnd"/>
          </w:p>
        </w:tc>
      </w:tr>
      <w:tr w:rsidR="00513C60" w:rsidRPr="004E4F76" w14:paraId="755690B3" w14:textId="77777777" w:rsidTr="00760685">
        <w:tc>
          <w:tcPr>
            <w:tcW w:w="2263" w:type="dxa"/>
          </w:tcPr>
          <w:p w14:paraId="1E49EE38" w14:textId="30D26639" w:rsidR="00513C60" w:rsidRPr="004C6D68" w:rsidRDefault="0016148B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6148B">
              <w:rPr>
                <w:rFonts w:ascii="Cambria" w:hAnsi="Cambria" w:cs="Times New Roman"/>
                <w:b/>
                <w:bCs/>
                <w:sz w:val="20"/>
                <w:szCs w:val="20"/>
              </w:rPr>
              <w:t>32. O pięknie zwycięstw i porażek</w:t>
            </w:r>
          </w:p>
        </w:tc>
        <w:tc>
          <w:tcPr>
            <w:tcW w:w="2386" w:type="dxa"/>
          </w:tcPr>
          <w:p w14:paraId="1544904C" w14:textId="006544D9" w:rsidR="00513C60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A1409">
              <w:rPr>
                <w:rFonts w:ascii="Cambria" w:hAnsi="Cambria" w:cs="Times New Roman"/>
                <w:sz w:val="20"/>
                <w:szCs w:val="20"/>
              </w:rPr>
              <w:t>wskazać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temat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>i główną myśl utworu</w:t>
            </w:r>
            <w:r w:rsidR="00A11D78">
              <w:rPr>
                <w:rFonts w:ascii="Cambria" w:hAnsi="Cambria" w:cs="Times New Roman"/>
                <w:sz w:val="20"/>
                <w:szCs w:val="20"/>
              </w:rPr>
              <w:t xml:space="preserve"> Elliota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Aronsona </w:t>
            </w:r>
          </w:p>
        </w:tc>
        <w:tc>
          <w:tcPr>
            <w:tcW w:w="2434" w:type="dxa"/>
            <w:gridSpan w:val="2"/>
          </w:tcPr>
          <w:p w14:paraId="02605EB2" w14:textId="4BB44698" w:rsidR="00513C60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A1409">
              <w:rPr>
                <w:rFonts w:ascii="Cambria" w:hAnsi="Cambria" w:cs="Times New Roman"/>
                <w:sz w:val="20"/>
                <w:szCs w:val="20"/>
              </w:rPr>
              <w:t>określ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CA1409">
              <w:rPr>
                <w:rFonts w:ascii="Cambria" w:hAnsi="Cambria" w:cs="Times New Roman"/>
                <w:sz w:val="20"/>
                <w:szCs w:val="20"/>
              </w:rPr>
              <w:t xml:space="preserve">ć 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tekst Elliota Aronsona jako przykład 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lastRenderedPageBreak/>
              <w:t>tekstu autobiograficznego</w:t>
            </w:r>
          </w:p>
        </w:tc>
        <w:tc>
          <w:tcPr>
            <w:tcW w:w="2258" w:type="dxa"/>
            <w:gridSpan w:val="2"/>
          </w:tcPr>
          <w:p w14:paraId="03B31707" w14:textId="53ABCC87" w:rsidR="00F8383F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148B">
              <w:rPr>
                <w:rFonts w:ascii="Cambria" w:hAnsi="Cambria" w:cs="Times New Roman"/>
                <w:sz w:val="20"/>
                <w:szCs w:val="20"/>
              </w:rPr>
              <w:lastRenderedPageBreak/>
              <w:t>- określ</w:t>
            </w:r>
            <w:r w:rsidR="00BC66C7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typ narracji </w:t>
            </w:r>
            <w:r w:rsidR="00F8383F">
              <w:rPr>
                <w:rFonts w:ascii="Cambria" w:hAnsi="Cambria" w:cs="Times New Roman"/>
                <w:sz w:val="20"/>
                <w:szCs w:val="20"/>
              </w:rPr>
              <w:t xml:space="preserve"> w utworze Elliota Aronsona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61D9726" w14:textId="138AAFE6" w:rsidR="00513C60" w:rsidRDefault="00F8383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="0016148B" w:rsidRPr="0016148B">
              <w:rPr>
                <w:rFonts w:ascii="Cambria" w:hAnsi="Cambria" w:cs="Times New Roman"/>
                <w:sz w:val="20"/>
                <w:szCs w:val="20"/>
              </w:rPr>
              <w:t>wskaz</w:t>
            </w:r>
            <w:r w:rsidR="0016148B">
              <w:rPr>
                <w:rFonts w:ascii="Cambria" w:hAnsi="Cambria" w:cs="Times New Roman"/>
                <w:sz w:val="20"/>
                <w:szCs w:val="20"/>
              </w:rPr>
              <w:t>ać</w:t>
            </w:r>
            <w:r w:rsidR="0016148B" w:rsidRPr="0016148B">
              <w:rPr>
                <w:rFonts w:ascii="Cambria" w:hAnsi="Cambria" w:cs="Times New Roman"/>
                <w:sz w:val="20"/>
                <w:szCs w:val="20"/>
              </w:rPr>
              <w:t xml:space="preserve"> elementy autobiograficzne </w:t>
            </w:r>
            <w:r w:rsidR="00B32B6B">
              <w:rPr>
                <w:rFonts w:ascii="Cambria" w:hAnsi="Cambria" w:cs="Times New Roman"/>
                <w:sz w:val="20"/>
                <w:szCs w:val="20"/>
              </w:rPr>
              <w:br/>
            </w:r>
            <w:r w:rsidR="0016148B" w:rsidRPr="0016148B">
              <w:rPr>
                <w:rFonts w:ascii="Cambria" w:hAnsi="Cambria" w:cs="Times New Roman"/>
                <w:sz w:val="20"/>
                <w:szCs w:val="20"/>
              </w:rPr>
              <w:t>w tekście</w:t>
            </w:r>
            <w:r w:rsidR="0016148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7" w:type="dxa"/>
            <w:gridSpan w:val="2"/>
          </w:tcPr>
          <w:p w14:paraId="783C6764" w14:textId="647436EC" w:rsidR="00513C60" w:rsidRDefault="00CA140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A1409">
              <w:rPr>
                <w:rFonts w:ascii="Cambria" w:hAnsi="Cambria" w:cs="Times New Roman"/>
                <w:sz w:val="20"/>
                <w:szCs w:val="20"/>
              </w:rPr>
              <w:lastRenderedPageBreak/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A1409">
              <w:rPr>
                <w:rFonts w:ascii="Cambria" w:hAnsi="Cambria" w:cs="Times New Roman"/>
                <w:sz w:val="20"/>
                <w:szCs w:val="20"/>
              </w:rPr>
              <w:t xml:space="preserve"> przykłady utworów biograficznych i autobiograficznych</w:t>
            </w:r>
          </w:p>
        </w:tc>
        <w:tc>
          <w:tcPr>
            <w:tcW w:w="2326" w:type="dxa"/>
          </w:tcPr>
          <w:p w14:paraId="40576F53" w14:textId="44FB7C2E" w:rsidR="00513C60" w:rsidRDefault="00CA140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A140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wskazać i uzasadnić</w:t>
            </w:r>
            <w:r w:rsidRPr="00CA1409">
              <w:rPr>
                <w:rFonts w:ascii="Cambria" w:hAnsi="Cambria" w:cs="Times New Roman"/>
                <w:sz w:val="20"/>
                <w:szCs w:val="20"/>
              </w:rPr>
              <w:t xml:space="preserve">, co łączy postawę życiową </w:t>
            </w:r>
            <w:r w:rsidRPr="00CA1409">
              <w:rPr>
                <w:rFonts w:ascii="Cambria" w:hAnsi="Cambria" w:cs="Times New Roman"/>
                <w:sz w:val="20"/>
                <w:szCs w:val="20"/>
              </w:rPr>
              <w:lastRenderedPageBreak/>
              <w:t>autora tekstu z etyką stoicką</w:t>
            </w:r>
          </w:p>
        </w:tc>
      </w:tr>
      <w:tr w:rsidR="00513C60" w:rsidRPr="004E4F76" w14:paraId="6A0F03DB" w14:textId="77777777" w:rsidTr="00760685">
        <w:tc>
          <w:tcPr>
            <w:tcW w:w="2263" w:type="dxa"/>
          </w:tcPr>
          <w:p w14:paraId="4A85988E" w14:textId="66661FA7" w:rsidR="00513C60" w:rsidRPr="004C6D68" w:rsidRDefault="00624EFE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12FA0">
              <w:rPr>
                <w:rFonts w:ascii="Cambria" w:hAnsi="Cambria"/>
                <w:b/>
                <w:sz w:val="20"/>
                <w:szCs w:val="20"/>
              </w:rPr>
              <w:lastRenderedPageBreak/>
              <w:t xml:space="preserve">33. Człowiek pokonany przez los </w:t>
            </w:r>
            <w:r w:rsidR="00712048">
              <w:rPr>
                <w:rFonts w:ascii="Cambria" w:hAnsi="Cambria"/>
                <w:b/>
                <w:sz w:val="20"/>
                <w:szCs w:val="20"/>
              </w:rPr>
              <w:br/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w noweli Bolesława Prusa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347FA5">
              <w:rPr>
                <w:rFonts w:ascii="Cambria" w:hAnsi="Cambria"/>
                <w:b/>
                <w:i/>
                <w:sz w:val="20"/>
                <w:szCs w:val="20"/>
              </w:rPr>
              <w:t>Z legend dawnego Egiptu</w:t>
            </w:r>
          </w:p>
        </w:tc>
        <w:tc>
          <w:tcPr>
            <w:tcW w:w="2386" w:type="dxa"/>
          </w:tcPr>
          <w:p w14:paraId="023A69D7" w14:textId="36659068" w:rsidR="00513C60" w:rsidRDefault="00624EF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24EFE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A80E00">
              <w:rPr>
                <w:rFonts w:ascii="Cambria" w:hAnsi="Cambria" w:cs="Times New Roman"/>
                <w:sz w:val="20"/>
                <w:szCs w:val="20"/>
              </w:rPr>
              <w:t>zaprezentować</w:t>
            </w:r>
            <w:r w:rsidRPr="00624EFE">
              <w:rPr>
                <w:rFonts w:ascii="Cambria" w:hAnsi="Cambria" w:cs="Times New Roman"/>
                <w:sz w:val="20"/>
                <w:szCs w:val="20"/>
              </w:rPr>
              <w:t xml:space="preserve"> podstawowe informacje o epoce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pozytywizmu</w:t>
            </w:r>
            <w:r w:rsidRPr="00624EF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502321">
              <w:rPr>
                <w:rFonts w:ascii="Cambria" w:hAnsi="Cambria" w:cs="Times New Roman"/>
                <w:sz w:val="20"/>
                <w:szCs w:val="20"/>
              </w:rPr>
              <w:t>(</w:t>
            </w:r>
            <w:r w:rsidRPr="00624EFE">
              <w:rPr>
                <w:rFonts w:ascii="Cambria" w:hAnsi="Cambria" w:cs="Times New Roman"/>
                <w:sz w:val="20"/>
                <w:szCs w:val="20"/>
              </w:rPr>
              <w:t>czas trwania</w:t>
            </w:r>
            <w:r w:rsidR="00502321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  <w:t>najważniejs</w:t>
            </w:r>
            <w:r w:rsidR="00502321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twórc</w:t>
            </w:r>
            <w:r w:rsidR="00502321">
              <w:rPr>
                <w:rFonts w:ascii="Cambria" w:hAnsi="Cambria" w:cs="Times New Roman"/>
                <w:sz w:val="20"/>
                <w:szCs w:val="20"/>
              </w:rPr>
              <w:t>y)</w:t>
            </w:r>
          </w:p>
        </w:tc>
        <w:tc>
          <w:tcPr>
            <w:tcW w:w="2434" w:type="dxa"/>
            <w:gridSpan w:val="2"/>
          </w:tcPr>
          <w:p w14:paraId="15FAFFF3" w14:textId="4C351D20" w:rsidR="00A80E00" w:rsidRDefault="00A80E0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sz w:val="20"/>
                <w:szCs w:val="20"/>
              </w:rPr>
              <w:t xml:space="preserve">wyróżnić elementy świata przedstawionego w noweli </w:t>
            </w:r>
            <w:r w:rsidRPr="00B16C9C">
              <w:rPr>
                <w:rFonts w:ascii="Cambria" w:hAnsi="Cambria"/>
                <w:i/>
                <w:iCs/>
                <w:sz w:val="20"/>
                <w:szCs w:val="20"/>
              </w:rPr>
              <w:t>Z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> </w:t>
            </w:r>
            <w:r w:rsidRPr="00B16C9C">
              <w:rPr>
                <w:rFonts w:ascii="Cambria" w:hAnsi="Cambria"/>
                <w:i/>
                <w:iCs/>
                <w:sz w:val="20"/>
                <w:szCs w:val="20"/>
              </w:rPr>
              <w:t>legend dawnego Egiptu</w:t>
            </w:r>
          </w:p>
        </w:tc>
        <w:tc>
          <w:tcPr>
            <w:tcW w:w="2258" w:type="dxa"/>
            <w:gridSpan w:val="2"/>
          </w:tcPr>
          <w:p w14:paraId="02EA9B2A" w14:textId="4F8A31D1" w:rsidR="00513C60" w:rsidRDefault="00A80E0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A80E00">
              <w:rPr>
                <w:rFonts w:ascii="Cambria" w:hAnsi="Cambria" w:cs="Times New Roman"/>
                <w:sz w:val="20"/>
                <w:szCs w:val="20"/>
              </w:rPr>
              <w:t>- w</w:t>
            </w:r>
            <w:r w:rsidR="005708CA">
              <w:rPr>
                <w:rFonts w:ascii="Cambria" w:hAnsi="Cambria" w:cs="Times New Roman"/>
                <w:sz w:val="20"/>
                <w:szCs w:val="20"/>
              </w:rPr>
              <w:t xml:space="preserve">skazać </w:t>
            </w:r>
            <w:r w:rsidRPr="00A80E00">
              <w:rPr>
                <w:rFonts w:ascii="Cambria" w:hAnsi="Cambria" w:cs="Times New Roman"/>
                <w:sz w:val="20"/>
                <w:szCs w:val="20"/>
              </w:rPr>
              <w:t xml:space="preserve">najważniejsze tematy literatury pozytywizmu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A80E00">
              <w:rPr>
                <w:rFonts w:ascii="Cambria" w:hAnsi="Cambria" w:cs="Times New Roman"/>
                <w:sz w:val="20"/>
                <w:szCs w:val="20"/>
              </w:rPr>
              <w:t>i przykłady utworów</w:t>
            </w:r>
            <w:r w:rsidR="005708C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="00BC66C7">
              <w:rPr>
                <w:rFonts w:ascii="Cambria" w:hAnsi="Cambria" w:cs="Times New Roman"/>
                <w:sz w:val="20"/>
                <w:szCs w:val="20"/>
              </w:rPr>
              <w:t>z tego okresu</w:t>
            </w:r>
            <w:r w:rsidR="005708C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939D283" w14:textId="72951881" w:rsidR="005708CA" w:rsidRDefault="005708C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sz w:val="20"/>
                <w:szCs w:val="20"/>
              </w:rPr>
              <w:t>wymienić cechy gatunkowe noweli na podstawie utworu Bolesława Prusa</w:t>
            </w:r>
          </w:p>
        </w:tc>
        <w:tc>
          <w:tcPr>
            <w:tcW w:w="2327" w:type="dxa"/>
            <w:gridSpan w:val="2"/>
          </w:tcPr>
          <w:p w14:paraId="14DD14EE" w14:textId="48707FF8" w:rsidR="00513C60" w:rsidRDefault="005708C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5708CA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708CA">
              <w:rPr>
                <w:rFonts w:ascii="Cambria" w:hAnsi="Cambria" w:cs="Times New Roman"/>
                <w:sz w:val="20"/>
                <w:szCs w:val="20"/>
              </w:rPr>
              <w:t xml:space="preserve"> postaci Ramzesa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5708CA">
              <w:rPr>
                <w:rFonts w:ascii="Cambria" w:hAnsi="Cambria" w:cs="Times New Roman"/>
                <w:sz w:val="20"/>
                <w:szCs w:val="20"/>
              </w:rPr>
              <w:t>i Horusa</w:t>
            </w:r>
          </w:p>
          <w:p w14:paraId="1A4DD624" w14:textId="4353525F" w:rsidR="005708CA" w:rsidRDefault="005708C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708CA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708CA">
              <w:rPr>
                <w:rFonts w:ascii="Cambria" w:hAnsi="Cambria" w:cs="Times New Roman"/>
                <w:sz w:val="20"/>
                <w:szCs w:val="20"/>
              </w:rPr>
              <w:t>, czym różnią się koncepcje władzy reprezentowane przez Ramzesa i Horusa</w:t>
            </w:r>
          </w:p>
        </w:tc>
        <w:tc>
          <w:tcPr>
            <w:tcW w:w="2326" w:type="dxa"/>
          </w:tcPr>
          <w:p w14:paraId="3C713CB7" w14:textId="18277443" w:rsidR="00F8383F" w:rsidRDefault="005708C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5708CA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708CA">
              <w:rPr>
                <w:rFonts w:ascii="Cambria" w:hAnsi="Cambria" w:cs="Times New Roman"/>
                <w:sz w:val="20"/>
                <w:szCs w:val="20"/>
              </w:rPr>
              <w:t xml:space="preserve"> termin </w:t>
            </w:r>
            <w:r w:rsidRPr="005708CA">
              <w:rPr>
                <w:rFonts w:ascii="Cambria" w:hAnsi="Cambria" w:cs="Times New Roman"/>
                <w:i/>
                <w:iCs/>
                <w:sz w:val="20"/>
                <w:szCs w:val="20"/>
              </w:rPr>
              <w:t>parabola</w:t>
            </w:r>
            <w:r w:rsidRPr="005708C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71CE1CB" w14:textId="366AF438" w:rsidR="00513C60" w:rsidRDefault="00F8383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708CA" w:rsidRPr="005708CA">
              <w:rPr>
                <w:rFonts w:ascii="Cambria" w:hAnsi="Cambria" w:cs="Times New Roman"/>
                <w:sz w:val="20"/>
                <w:szCs w:val="20"/>
              </w:rPr>
              <w:t>wskaz</w:t>
            </w:r>
            <w:r w:rsidR="005708CA">
              <w:rPr>
                <w:rFonts w:ascii="Cambria" w:hAnsi="Cambria" w:cs="Times New Roman"/>
                <w:sz w:val="20"/>
                <w:szCs w:val="20"/>
              </w:rPr>
              <w:t>ać</w:t>
            </w:r>
            <w:r w:rsidR="005708CA" w:rsidRPr="005708CA">
              <w:rPr>
                <w:rFonts w:ascii="Cambria" w:hAnsi="Cambria" w:cs="Times New Roman"/>
                <w:sz w:val="20"/>
                <w:szCs w:val="20"/>
              </w:rPr>
              <w:t xml:space="preserve"> elementy paraboli w noweli Bolesława Prusa</w:t>
            </w:r>
          </w:p>
        </w:tc>
      </w:tr>
      <w:tr w:rsidR="00624EFE" w:rsidRPr="004E4F76" w14:paraId="2947A3E7" w14:textId="77777777" w:rsidTr="00760685">
        <w:tc>
          <w:tcPr>
            <w:tcW w:w="2263" w:type="dxa"/>
          </w:tcPr>
          <w:p w14:paraId="6019791C" w14:textId="2E041267" w:rsidR="00624EFE" w:rsidRPr="004C6D68" w:rsidRDefault="00090549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0549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34., 35. </w:t>
            </w:r>
            <w:r w:rsidRPr="00A063A7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Potop</w:t>
            </w:r>
            <w:r w:rsidRPr="00090549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Henryka Sienkiewicza jako powieść „ku pokrzepieniu serc”</w:t>
            </w:r>
          </w:p>
        </w:tc>
        <w:tc>
          <w:tcPr>
            <w:tcW w:w="2386" w:type="dxa"/>
          </w:tcPr>
          <w:p w14:paraId="4C4811CB" w14:textId="6E2401E7" w:rsidR="00624EFE" w:rsidRPr="00191A0C" w:rsidRDefault="00F73C7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73C7A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 elementy świata przedstawionego w poznanych fragmentach </w:t>
            </w:r>
            <w:r w:rsidRPr="00F73C7A">
              <w:rPr>
                <w:rFonts w:ascii="Cambria" w:hAnsi="Cambria" w:cs="Times New Roman"/>
                <w:i/>
                <w:iCs/>
                <w:sz w:val="20"/>
                <w:szCs w:val="20"/>
              </w:rPr>
              <w:t>Potopu</w:t>
            </w:r>
            <w:r w:rsidR="00191A0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="00191A0C">
              <w:rPr>
                <w:rFonts w:ascii="Cambria" w:hAnsi="Cambria" w:cs="Times New Roman"/>
                <w:iCs/>
                <w:sz w:val="20"/>
                <w:szCs w:val="20"/>
              </w:rPr>
              <w:t>Henryka Sienkiewicza</w:t>
            </w:r>
          </w:p>
        </w:tc>
        <w:tc>
          <w:tcPr>
            <w:tcW w:w="2434" w:type="dxa"/>
            <w:gridSpan w:val="2"/>
          </w:tcPr>
          <w:p w14:paraId="52859EE2" w14:textId="3838D388" w:rsidR="00624EFE" w:rsidRDefault="00F73C7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73C7A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 podstawowe informacje o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>życiu i twórczości Henryka Sienkiewicza</w:t>
            </w:r>
          </w:p>
          <w:p w14:paraId="03DF84CC" w14:textId="25516FD5" w:rsidR="00F73C7A" w:rsidRDefault="00F73C7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tło historyczne powieści </w:t>
            </w:r>
            <w:r w:rsidRPr="00F73C7A">
              <w:rPr>
                <w:rFonts w:ascii="Cambria" w:hAnsi="Cambria" w:cs="Times New Roman"/>
                <w:i/>
                <w:iCs/>
                <w:sz w:val="20"/>
                <w:szCs w:val="20"/>
              </w:rPr>
              <w:t>Potop</w:t>
            </w:r>
          </w:p>
        </w:tc>
        <w:tc>
          <w:tcPr>
            <w:tcW w:w="2258" w:type="dxa"/>
            <w:gridSpan w:val="2"/>
          </w:tcPr>
          <w:p w14:paraId="5D671EC5" w14:textId="609B36B6" w:rsidR="00624EFE" w:rsidRDefault="00F73C7A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C66C7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 streszczenie fragmentu powieści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73C7A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Potop </w:t>
            </w:r>
          </w:p>
          <w:p w14:paraId="61FC41A8" w14:textId="5A242765" w:rsidR="00F73C7A" w:rsidRDefault="00F73C7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wskazać archaizmy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>w wybranym fragmencie powieś</w:t>
            </w:r>
            <w:r w:rsidR="00BC66C7">
              <w:rPr>
                <w:rFonts w:ascii="Cambria" w:hAnsi="Cambria" w:cs="Times New Roman"/>
                <w:sz w:val="20"/>
                <w:szCs w:val="20"/>
              </w:rPr>
              <w:t>ci Henryka Sienkiewicza</w:t>
            </w:r>
          </w:p>
          <w:p w14:paraId="30F636BD" w14:textId="3A4B0EE4" w:rsidR="003C22BB" w:rsidRPr="00F73C7A" w:rsidRDefault="003C22B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C22BB">
              <w:rPr>
                <w:rFonts w:ascii="Cambria" w:hAnsi="Cambria" w:cs="Times New Roman"/>
                <w:sz w:val="20"/>
                <w:szCs w:val="20"/>
              </w:rPr>
              <w:t>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C22BB">
              <w:rPr>
                <w:rFonts w:ascii="Cambria" w:hAnsi="Cambria" w:cs="Times New Roman"/>
                <w:sz w:val="20"/>
                <w:szCs w:val="20"/>
              </w:rPr>
              <w:t xml:space="preserve">, że </w:t>
            </w:r>
            <w:r w:rsidRPr="003C22BB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Potop </w:t>
            </w:r>
            <w:r w:rsidRPr="003C22BB">
              <w:rPr>
                <w:rFonts w:ascii="Cambria" w:hAnsi="Cambria" w:cs="Times New Roman"/>
                <w:sz w:val="20"/>
                <w:szCs w:val="20"/>
              </w:rPr>
              <w:t>jest powieścią historyczną</w:t>
            </w:r>
          </w:p>
        </w:tc>
        <w:tc>
          <w:tcPr>
            <w:tcW w:w="2327" w:type="dxa"/>
            <w:gridSpan w:val="2"/>
          </w:tcPr>
          <w:p w14:paraId="62C942AD" w14:textId="77777777" w:rsidR="00624EFE" w:rsidRDefault="00F73C7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>interpret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 stwierdzenie, że powieść Henryka Sienkiewicza powstała „ku pokrzepieniu serc”</w:t>
            </w:r>
          </w:p>
          <w:p w14:paraId="709EC613" w14:textId="03E4D5F6" w:rsidR="00F73C7A" w:rsidRDefault="00F73C7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C22BB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3C22BB" w:rsidRPr="003C22BB">
              <w:rPr>
                <w:rFonts w:ascii="Cambria" w:hAnsi="Cambria" w:cs="Times New Roman"/>
                <w:sz w:val="20"/>
                <w:szCs w:val="20"/>
              </w:rPr>
              <w:t>charakteryz</w:t>
            </w:r>
            <w:r w:rsidR="003C22BB"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="003C22BB" w:rsidRPr="003C22BB">
              <w:rPr>
                <w:rFonts w:ascii="Cambria" w:hAnsi="Cambria" w:cs="Times New Roman"/>
                <w:sz w:val="20"/>
                <w:szCs w:val="20"/>
              </w:rPr>
              <w:t xml:space="preserve"> wybranego bohatera </w:t>
            </w:r>
            <w:r w:rsidR="003C22BB" w:rsidRPr="003C22BB">
              <w:rPr>
                <w:rFonts w:ascii="Cambria" w:hAnsi="Cambria" w:cs="Times New Roman"/>
                <w:i/>
                <w:iCs/>
                <w:sz w:val="20"/>
                <w:szCs w:val="20"/>
              </w:rPr>
              <w:t>Potopu</w:t>
            </w:r>
          </w:p>
        </w:tc>
        <w:tc>
          <w:tcPr>
            <w:tcW w:w="2326" w:type="dxa"/>
          </w:tcPr>
          <w:p w14:paraId="1621C9CE" w14:textId="51909F9D" w:rsidR="00624EFE" w:rsidRDefault="003C22B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F7976">
              <w:rPr>
                <w:rFonts w:ascii="Cambria" w:hAnsi="Cambria" w:cs="Times New Roman"/>
                <w:sz w:val="20"/>
                <w:szCs w:val="20"/>
              </w:rPr>
              <w:t>z</w:t>
            </w:r>
            <w:r>
              <w:rPr>
                <w:rFonts w:ascii="Cambria" w:hAnsi="Cambria" w:cs="Times New Roman"/>
                <w:sz w:val="20"/>
                <w:szCs w:val="20"/>
              </w:rPr>
              <w:t>redagować wypowiedź pisemną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temat </w:t>
            </w:r>
            <w:r w:rsidRPr="003C22BB">
              <w:rPr>
                <w:rFonts w:ascii="Cambria" w:hAnsi="Cambria" w:cs="Times New Roman"/>
                <w:sz w:val="20"/>
                <w:szCs w:val="20"/>
              </w:rPr>
              <w:t>przemian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3C22B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wewnętrznej </w:t>
            </w:r>
            <w:r w:rsidRPr="003C22BB">
              <w:rPr>
                <w:rFonts w:ascii="Cambria" w:hAnsi="Cambria" w:cs="Times New Roman"/>
                <w:sz w:val="20"/>
                <w:szCs w:val="20"/>
              </w:rPr>
              <w:t>Kmicica</w:t>
            </w:r>
          </w:p>
        </w:tc>
      </w:tr>
      <w:tr w:rsidR="00624EFE" w:rsidRPr="004E4F76" w14:paraId="1B819FF9" w14:textId="77777777" w:rsidTr="00760685">
        <w:tc>
          <w:tcPr>
            <w:tcW w:w="2263" w:type="dxa"/>
          </w:tcPr>
          <w:p w14:paraId="0ECAC20E" w14:textId="6C3EEFD6" w:rsidR="00624EFE" w:rsidRPr="004C6D68" w:rsidRDefault="00A342E8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342E8">
              <w:rPr>
                <w:rFonts w:ascii="Cambria" w:hAnsi="Cambria" w:cs="Times New Roman"/>
                <w:b/>
                <w:bCs/>
                <w:sz w:val="20"/>
                <w:szCs w:val="20"/>
              </w:rPr>
              <w:t>36. Człowiek i reżim polityczny</w:t>
            </w:r>
            <w:r w:rsidR="009D6313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86" w:type="dxa"/>
          </w:tcPr>
          <w:p w14:paraId="4E133D7D" w14:textId="156FD8F9" w:rsidR="00A342E8" w:rsidRPr="00A342E8" w:rsidRDefault="00A342E8" w:rsidP="00760685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A342E8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 xml:space="preserve"> temat utworu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A342E8">
              <w:rPr>
                <w:rFonts w:ascii="Cambria" w:eastAsia="Calibri" w:hAnsi="Cambria" w:cs="Times New Roman"/>
                <w:sz w:val="20"/>
                <w:szCs w:val="20"/>
              </w:rPr>
              <w:t xml:space="preserve">Ele </w:t>
            </w:r>
            <w:proofErr w:type="spellStart"/>
            <w:r w:rsidRPr="00A342E8">
              <w:rPr>
                <w:rFonts w:ascii="Cambria" w:eastAsia="Calibri" w:hAnsi="Cambria" w:cs="Times New Roman"/>
                <w:sz w:val="20"/>
                <w:szCs w:val="20"/>
              </w:rPr>
              <w:t>Fountain</w:t>
            </w:r>
            <w:proofErr w:type="spellEnd"/>
          </w:p>
          <w:p w14:paraId="13833BC7" w14:textId="532ACC56" w:rsidR="00624EFE" w:rsidRDefault="00A342E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A342E8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Uciekinier</w:t>
            </w:r>
          </w:p>
        </w:tc>
        <w:tc>
          <w:tcPr>
            <w:tcW w:w="2434" w:type="dxa"/>
            <w:gridSpan w:val="2"/>
          </w:tcPr>
          <w:p w14:paraId="2C09641D" w14:textId="04F6EEEA" w:rsidR="004C162B" w:rsidRDefault="004C162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4C162B">
              <w:rPr>
                <w:rFonts w:ascii="Cambria" w:hAnsi="Cambria" w:cs="Times New Roman"/>
                <w:sz w:val="20"/>
                <w:szCs w:val="20"/>
              </w:rPr>
              <w:t xml:space="preserve">wymienić przyczyny decyzji bohaterów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4C162B">
              <w:rPr>
                <w:rFonts w:ascii="Cambria" w:hAnsi="Cambria" w:cs="Times New Roman"/>
                <w:sz w:val="20"/>
                <w:szCs w:val="20"/>
              </w:rPr>
              <w:t>powieści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4C162B">
              <w:rPr>
                <w:rFonts w:ascii="Cambria" w:hAnsi="Cambria" w:cs="Times New Roman"/>
                <w:sz w:val="20"/>
                <w:szCs w:val="20"/>
              </w:rPr>
              <w:t>o ucieczce z</w:t>
            </w:r>
            <w:r w:rsidR="007B3617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4C162B">
              <w:rPr>
                <w:rFonts w:ascii="Cambria" w:hAnsi="Cambria" w:cs="Times New Roman"/>
                <w:sz w:val="20"/>
                <w:szCs w:val="20"/>
              </w:rPr>
              <w:t>kraju</w:t>
            </w:r>
          </w:p>
          <w:p w14:paraId="2C98F21C" w14:textId="1B2F89C4" w:rsidR="00624EFE" w:rsidRDefault="00624EFE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39E87F31" w14:textId="1A438C2D" w:rsidR="00A342E8" w:rsidRPr="00A342E8" w:rsidRDefault="004C162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>realia życia codziennego w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>państwie totalitarnym ukazane we fragmencie powieści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A342E8">
              <w:rPr>
                <w:rFonts w:ascii="Cambria" w:hAnsi="Cambria" w:cs="Times New Roman"/>
                <w:i/>
                <w:iCs/>
                <w:sz w:val="20"/>
                <w:szCs w:val="20"/>
              </w:rPr>
              <w:t>Uciekinier</w:t>
            </w:r>
          </w:p>
          <w:p w14:paraId="028CEFD5" w14:textId="675D9904" w:rsidR="00624EFE" w:rsidRDefault="00A342E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A342E8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scharakteryzować bohaterów utworu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7" w:type="dxa"/>
            <w:gridSpan w:val="2"/>
          </w:tcPr>
          <w:p w14:paraId="73D97D6E" w14:textId="5090723C" w:rsidR="00624EFE" w:rsidRDefault="00A342E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zredagować 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>opowiadanie o dalszych losach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bohaterów utworu </w:t>
            </w:r>
            <w:r w:rsidRPr="00A342E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Uciekinier </w:t>
            </w:r>
          </w:p>
        </w:tc>
        <w:tc>
          <w:tcPr>
            <w:tcW w:w="2326" w:type="dxa"/>
          </w:tcPr>
          <w:p w14:paraId="79ADCC40" w14:textId="2A14B3A6" w:rsidR="00624EFE" w:rsidRDefault="00A342E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>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 xml:space="preserve"> przykłady wpływu systemu politycznego na życie ludzi ukazane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="004C162B">
              <w:rPr>
                <w:rFonts w:ascii="Cambria" w:hAnsi="Cambria" w:cs="Times New Roman"/>
                <w:sz w:val="20"/>
                <w:szCs w:val="20"/>
              </w:rPr>
              <w:t xml:space="preserve">wybranych 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>tekstach prasowych, filmach, utworach literackich</w:t>
            </w:r>
          </w:p>
        </w:tc>
      </w:tr>
      <w:tr w:rsidR="00624EFE" w:rsidRPr="004E4F76" w14:paraId="0AC383BE" w14:textId="77777777" w:rsidTr="00760685">
        <w:tc>
          <w:tcPr>
            <w:tcW w:w="2263" w:type="dxa"/>
          </w:tcPr>
          <w:p w14:paraId="2F1DD238" w14:textId="502C93EE" w:rsidR="00624EFE" w:rsidRPr="004C6D68" w:rsidRDefault="001532EC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12FA0">
              <w:rPr>
                <w:rFonts w:ascii="Cambria" w:hAnsi="Cambria"/>
                <w:b/>
                <w:sz w:val="20"/>
                <w:szCs w:val="20"/>
              </w:rPr>
              <w:t>3</w:t>
            </w:r>
            <w:r>
              <w:rPr>
                <w:rFonts w:ascii="Cambria" w:hAnsi="Cambria"/>
                <w:b/>
                <w:sz w:val="20"/>
                <w:szCs w:val="20"/>
              </w:rPr>
              <w:t>7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. Zwycięzcy czy zwyciężeni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? O noweli </w:t>
            </w:r>
            <w:r w:rsidRPr="00347FA5">
              <w:rPr>
                <w:rFonts w:ascii="Cambria" w:hAnsi="Cambria"/>
                <w:b/>
                <w:i/>
                <w:sz w:val="20"/>
                <w:szCs w:val="20"/>
              </w:rPr>
              <w:t xml:space="preserve">Gloria </w:t>
            </w:r>
            <w:proofErr w:type="spellStart"/>
            <w:r w:rsidRPr="00347FA5">
              <w:rPr>
                <w:rFonts w:ascii="Cambria" w:hAnsi="Cambria"/>
                <w:b/>
                <w:i/>
                <w:sz w:val="20"/>
                <w:szCs w:val="20"/>
              </w:rPr>
              <w:t>victis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Elizy Orzeszkowej</w:t>
            </w:r>
          </w:p>
        </w:tc>
        <w:tc>
          <w:tcPr>
            <w:tcW w:w="2386" w:type="dxa"/>
          </w:tcPr>
          <w:p w14:paraId="2616899C" w14:textId="5F0DDD4A" w:rsidR="00624EFE" w:rsidRDefault="001532E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temat i t</w:t>
            </w:r>
            <w:r w:rsidR="00155F25">
              <w:rPr>
                <w:rFonts w:ascii="Cambria" w:hAnsi="Cambria" w:cs="Times New Roman"/>
                <w:sz w:val="20"/>
                <w:szCs w:val="20"/>
              </w:rPr>
              <w:t>ł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 historyczne </w:t>
            </w:r>
            <w:r w:rsidR="00155F25">
              <w:rPr>
                <w:rFonts w:ascii="Cambria" w:hAnsi="Cambria" w:cs="Times New Roman"/>
                <w:sz w:val="20"/>
                <w:szCs w:val="20"/>
              </w:rPr>
              <w:t>noweli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1532E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Gloria </w:t>
            </w:r>
            <w:proofErr w:type="spellStart"/>
            <w:r w:rsidRPr="001532EC">
              <w:rPr>
                <w:rFonts w:ascii="Cambria" w:hAnsi="Cambria" w:cs="Times New Roman"/>
                <w:i/>
                <w:iCs/>
                <w:sz w:val="20"/>
                <w:szCs w:val="20"/>
              </w:rPr>
              <w:t>victis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3ABACE49" w14:textId="04FF49D9" w:rsidR="001532EC" w:rsidRPr="001532EC" w:rsidRDefault="00155F25" w:rsidP="00760685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- </w:t>
            </w:r>
            <w:r w:rsidRPr="00155F25">
              <w:rPr>
                <w:rFonts w:ascii="Cambria" w:eastAsia="Calibri" w:hAnsi="Cambria" w:cs="Times New Roman"/>
                <w:sz w:val="20"/>
                <w:szCs w:val="20"/>
              </w:rPr>
              <w:t>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155F25">
              <w:rPr>
                <w:rFonts w:ascii="Cambria" w:eastAsia="Calibri" w:hAnsi="Cambria" w:cs="Times New Roman"/>
                <w:sz w:val="20"/>
                <w:szCs w:val="20"/>
              </w:rPr>
              <w:t xml:space="preserve"> elementy świata przedstawionego w utworze: czas, miejsce akcji, bohaterów, wydarzenia oraz typ narracji</w:t>
            </w:r>
          </w:p>
          <w:p w14:paraId="49A9E24A" w14:textId="77777777" w:rsidR="00624EFE" w:rsidRDefault="00624EFE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56C9C8BF" w14:textId="4A8AD12D" w:rsidR="00A1765A" w:rsidRDefault="001532E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532E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C66C7">
              <w:rPr>
                <w:rFonts w:ascii="Cambria" w:hAnsi="Cambria" w:cs="Times New Roman"/>
                <w:sz w:val="20"/>
                <w:szCs w:val="20"/>
              </w:rPr>
              <w:t>wyjaśnić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dlaczego utwór </w:t>
            </w:r>
            <w:r w:rsidRPr="001532E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Gloria </w:t>
            </w:r>
            <w:proofErr w:type="spellStart"/>
            <w:r w:rsidRPr="001532EC">
              <w:rPr>
                <w:rFonts w:ascii="Cambria" w:hAnsi="Cambria" w:cs="Times New Roman"/>
                <w:i/>
                <w:iCs/>
                <w:sz w:val="20"/>
                <w:szCs w:val="20"/>
              </w:rPr>
              <w:t>victis</w:t>
            </w:r>
            <w:proofErr w:type="spellEnd"/>
            <w:r w:rsidRPr="001532E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Pr="001532EC">
              <w:rPr>
                <w:rFonts w:ascii="Cambria" w:hAnsi="Cambria" w:cs="Times New Roman"/>
                <w:sz w:val="20"/>
                <w:szCs w:val="20"/>
              </w:rPr>
              <w:t xml:space="preserve"> hołd dla poległych w powstaniu styczniowy</w:t>
            </w:r>
            <w:r w:rsidR="00BC66C7">
              <w:rPr>
                <w:rFonts w:ascii="Cambria" w:hAnsi="Cambria" w:cs="Times New Roman"/>
                <w:sz w:val="20"/>
                <w:szCs w:val="20"/>
              </w:rPr>
              <w:t>m</w:t>
            </w:r>
          </w:p>
          <w:p w14:paraId="155B08B4" w14:textId="6EAA0400" w:rsidR="00624EFE" w:rsidRDefault="00A1765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 xml:space="preserve"> znaczenie tytułu noweli</w:t>
            </w:r>
            <w:r w:rsidR="00BC66C7">
              <w:rPr>
                <w:rFonts w:ascii="Cambria" w:hAnsi="Cambria" w:cs="Times New Roman"/>
                <w:sz w:val="20"/>
                <w:szCs w:val="20"/>
              </w:rPr>
              <w:t xml:space="preserve"> Elizy Orzeszkowej</w:t>
            </w:r>
          </w:p>
        </w:tc>
        <w:tc>
          <w:tcPr>
            <w:tcW w:w="2327" w:type="dxa"/>
            <w:gridSpan w:val="2"/>
          </w:tcPr>
          <w:p w14:paraId="6069905E" w14:textId="7C15F5D1" w:rsidR="00624EFE" w:rsidRDefault="00A1765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 xml:space="preserve"> rolę przyrody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 xml:space="preserve">i sposób jej przedstawienia </w:t>
            </w:r>
            <w:r w:rsidR="00B32B6B">
              <w:rPr>
                <w:rFonts w:ascii="Cambria" w:hAnsi="Cambria" w:cs="Times New Roman"/>
                <w:sz w:val="20"/>
                <w:szCs w:val="20"/>
              </w:rPr>
              <w:br/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noweli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 xml:space="preserve">Elizy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Orzeszkowej </w:t>
            </w:r>
          </w:p>
        </w:tc>
        <w:tc>
          <w:tcPr>
            <w:tcW w:w="2326" w:type="dxa"/>
          </w:tcPr>
          <w:p w14:paraId="4CD46214" w14:textId="4E335E72" w:rsidR="00624EFE" w:rsidRDefault="00A1765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>odszuk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 xml:space="preserve"> motyw powstania styczniowego w utworach literackich i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>innych tekstach kultury</w:t>
            </w:r>
          </w:p>
        </w:tc>
      </w:tr>
      <w:tr w:rsidR="00CB3326" w:rsidRPr="004E4F76" w14:paraId="35FF21FC" w14:textId="77777777" w:rsidTr="00760685">
        <w:tc>
          <w:tcPr>
            <w:tcW w:w="2263" w:type="dxa"/>
          </w:tcPr>
          <w:p w14:paraId="2B7BA3F2" w14:textId="6B3C598A" w:rsidR="00CB3326" w:rsidRPr="004C6D68" w:rsidRDefault="00A1765A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765A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38., 39. Redagujemy opinię i skargę</w:t>
            </w:r>
          </w:p>
        </w:tc>
        <w:tc>
          <w:tcPr>
            <w:tcW w:w="2386" w:type="dxa"/>
          </w:tcPr>
          <w:p w14:paraId="414D514E" w14:textId="28E9426B" w:rsidR="00CB3326" w:rsidRDefault="00A1765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opinię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skargę jako form</w:t>
            </w:r>
            <w:r w:rsidR="00191A0C">
              <w:rPr>
                <w:rFonts w:ascii="Cambria" w:hAnsi="Cambria" w:cs="Times New Roman"/>
                <w:sz w:val="20"/>
                <w:szCs w:val="20"/>
              </w:rPr>
              <w:t>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wypowiedzi </w:t>
            </w:r>
          </w:p>
        </w:tc>
        <w:tc>
          <w:tcPr>
            <w:tcW w:w="2434" w:type="dxa"/>
            <w:gridSpan w:val="2"/>
          </w:tcPr>
          <w:p w14:paraId="54AFABF0" w14:textId="6F01ADE8" w:rsidR="00671D67" w:rsidRDefault="00A1765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>wskaz</w:t>
            </w:r>
            <w:r w:rsidR="00671D67">
              <w:rPr>
                <w:rFonts w:ascii="Cambria" w:hAnsi="Cambria" w:cs="Times New Roman"/>
                <w:sz w:val="20"/>
                <w:szCs w:val="20"/>
              </w:rPr>
              <w:t>ać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 xml:space="preserve">najważniejsze elementy opinii </w:t>
            </w:r>
            <w:r>
              <w:rPr>
                <w:rFonts w:ascii="Cambria" w:hAnsi="Cambria" w:cs="Times New Roman"/>
                <w:sz w:val="20"/>
                <w:szCs w:val="20"/>
              </w:rPr>
              <w:t>i skargi</w:t>
            </w:r>
          </w:p>
          <w:p w14:paraId="4E3507BC" w14:textId="0E09A212" w:rsidR="00A1765A" w:rsidRDefault="00671D6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oceniać krytycznie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 xml:space="preserve"> przykładowe opinie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>forach internetowych</w:t>
            </w:r>
            <w:r w:rsidR="00A1765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8" w:type="dxa"/>
            <w:gridSpan w:val="2"/>
          </w:tcPr>
          <w:p w14:paraId="6F61C913" w14:textId="4C724087" w:rsidR="00A1765A" w:rsidRPr="00A1765A" w:rsidRDefault="00A1765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C66C7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>redag</w:t>
            </w:r>
            <w:r w:rsidR="00671D67"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 xml:space="preserve"> opinię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>o dowolnym produkcie, wybranej usłudze lub firmie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3768E70" w14:textId="3A99CDA1" w:rsidR="00CB3326" w:rsidRDefault="00A1765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A1765A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t>napisać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 xml:space="preserve"> skargę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7" w:type="dxa"/>
            <w:gridSpan w:val="2"/>
          </w:tcPr>
          <w:p w14:paraId="5643420B" w14:textId="1EEA1BFF" w:rsidR="00CB3326" w:rsidRDefault="00671D6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>przekształc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 xml:space="preserve"> tekst skargi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 xml:space="preserve"> tak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>, aby wyeliminować słownictwo nacechowane emocjonalnie i agresję słowną</w:t>
            </w:r>
          </w:p>
        </w:tc>
        <w:tc>
          <w:tcPr>
            <w:tcW w:w="2326" w:type="dxa"/>
          </w:tcPr>
          <w:p w14:paraId="6D49744A" w14:textId="5124B8FF" w:rsidR="00CB3326" w:rsidRDefault="00671D6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t>napisać</w:t>
            </w:r>
            <w:r w:rsidR="00FC3A8B" w:rsidRPr="00671D6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>odpowiedź na przykładową opinię lub skargę dotyczącą działania firmy</w:t>
            </w:r>
          </w:p>
        </w:tc>
      </w:tr>
      <w:tr w:rsidR="00A342E8" w:rsidRPr="004E4F76" w14:paraId="7C0EB5C7" w14:textId="77777777" w:rsidTr="00760685">
        <w:tc>
          <w:tcPr>
            <w:tcW w:w="2263" w:type="dxa"/>
          </w:tcPr>
          <w:p w14:paraId="776DA45C" w14:textId="0FD626DE" w:rsidR="00A342E8" w:rsidRPr="004C6D68" w:rsidRDefault="00671D67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71D67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40. Podsumowanie – człowiek pokonany </w:t>
            </w:r>
            <w:r w:rsidR="00FC3A8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671D67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i niepokonany </w:t>
            </w:r>
            <w:r w:rsidR="00FC3A8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671D67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w literaturze pozytywizmu </w:t>
            </w:r>
            <w:r w:rsidR="00FC3A8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671D67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i </w:t>
            </w:r>
            <w:r w:rsidR="00FC3A8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w </w:t>
            </w:r>
            <w:r w:rsidRPr="00671D67">
              <w:rPr>
                <w:rFonts w:ascii="Cambria" w:hAnsi="Cambria" w:cs="Times New Roman"/>
                <w:b/>
                <w:bCs/>
                <w:sz w:val="20"/>
                <w:szCs w:val="20"/>
              </w:rPr>
              <w:t>utworach współczesnych</w:t>
            </w:r>
          </w:p>
        </w:tc>
        <w:tc>
          <w:tcPr>
            <w:tcW w:w="2386" w:type="dxa"/>
          </w:tcPr>
          <w:p w14:paraId="44476185" w14:textId="0165DE05" w:rsidR="00A342E8" w:rsidRDefault="004B2F9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4B2F98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4B2F98">
              <w:rPr>
                <w:rFonts w:ascii="Cambria" w:hAnsi="Cambria" w:cs="Times New Roman"/>
                <w:sz w:val="20"/>
                <w:szCs w:val="20"/>
              </w:rPr>
              <w:t xml:space="preserve"> przedstawicieli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literatury </w:t>
            </w:r>
            <w:r w:rsidRPr="004B2F98">
              <w:rPr>
                <w:rFonts w:ascii="Cambria" w:hAnsi="Cambria" w:cs="Times New Roman"/>
                <w:sz w:val="20"/>
                <w:szCs w:val="20"/>
              </w:rPr>
              <w:t>pozytywizmu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oraz przykładowe utwory</w:t>
            </w:r>
            <w:r w:rsidR="00191A0C">
              <w:rPr>
                <w:rFonts w:ascii="Cambria" w:hAnsi="Cambria" w:cs="Times New Roman"/>
                <w:sz w:val="20"/>
                <w:szCs w:val="20"/>
              </w:rPr>
              <w:t xml:space="preserve"> z</w:t>
            </w:r>
            <w:r w:rsidR="001662FC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191A0C">
              <w:rPr>
                <w:rFonts w:ascii="Cambria" w:hAnsi="Cambria" w:cs="Times New Roman"/>
                <w:sz w:val="20"/>
                <w:szCs w:val="20"/>
              </w:rPr>
              <w:t>tego okresu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01750E27" w14:textId="3934110D" w:rsidR="00A342E8" w:rsidRDefault="004B2F9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4B2F98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4B2F98">
              <w:rPr>
                <w:rFonts w:ascii="Cambria" w:hAnsi="Cambria" w:cs="Times New Roman"/>
                <w:sz w:val="20"/>
                <w:szCs w:val="20"/>
              </w:rPr>
              <w:t xml:space="preserve"> tematykę poznanych utworów literackich epoki pozytywizmu</w:t>
            </w:r>
          </w:p>
        </w:tc>
        <w:tc>
          <w:tcPr>
            <w:tcW w:w="2258" w:type="dxa"/>
            <w:gridSpan w:val="2"/>
          </w:tcPr>
          <w:p w14:paraId="02AC91B0" w14:textId="3341EA14" w:rsidR="00A342E8" w:rsidRDefault="004B2F9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226DB" w:rsidRPr="00C226DB">
              <w:rPr>
                <w:rFonts w:ascii="Cambria" w:hAnsi="Cambria" w:cs="Times New Roman"/>
                <w:sz w:val="20"/>
                <w:szCs w:val="20"/>
              </w:rPr>
              <w:t>przedstawi</w:t>
            </w:r>
            <w:r w:rsidR="00C226DB"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C226DB" w:rsidRPr="00C226DB">
              <w:rPr>
                <w:rFonts w:ascii="Cambria" w:hAnsi="Cambria" w:cs="Times New Roman"/>
                <w:sz w:val="20"/>
                <w:szCs w:val="20"/>
              </w:rPr>
              <w:t xml:space="preserve"> cechy noweli i powieści historycznej na dowolnych przykładach</w:t>
            </w:r>
          </w:p>
        </w:tc>
        <w:tc>
          <w:tcPr>
            <w:tcW w:w="2327" w:type="dxa"/>
            <w:gridSpan w:val="2"/>
          </w:tcPr>
          <w:p w14:paraId="315DC429" w14:textId="4ECCC1FB" w:rsidR="00A342E8" w:rsidRDefault="00C226D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zwycięstwa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i klęski bohaterów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wybranych 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>utworów epoki pozytywizmu</w:t>
            </w:r>
          </w:p>
        </w:tc>
        <w:tc>
          <w:tcPr>
            <w:tcW w:w="2326" w:type="dxa"/>
          </w:tcPr>
          <w:p w14:paraId="753B3936" w14:textId="591A4814" w:rsidR="00A342E8" w:rsidRDefault="00C226D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uzasadnić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znaczenie literatury pozytywizmu dla zachowania wartości narodowych –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>wybranych przykładach</w:t>
            </w:r>
          </w:p>
        </w:tc>
      </w:tr>
      <w:tr w:rsidR="00A342E8" w:rsidRPr="004E4F76" w14:paraId="18273225" w14:textId="77777777" w:rsidTr="00760685">
        <w:tc>
          <w:tcPr>
            <w:tcW w:w="2263" w:type="dxa"/>
          </w:tcPr>
          <w:p w14:paraId="2E3E9FA7" w14:textId="3C57B8C8" w:rsidR="00A342E8" w:rsidRPr="004C6D68" w:rsidRDefault="00C226DB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226DB">
              <w:rPr>
                <w:rFonts w:ascii="Cambria" w:hAnsi="Cambria" w:cs="Times New Roman"/>
                <w:b/>
                <w:bCs/>
                <w:sz w:val="20"/>
                <w:szCs w:val="20"/>
              </w:rPr>
              <w:t>41. Język reklamy</w:t>
            </w:r>
          </w:p>
        </w:tc>
        <w:tc>
          <w:tcPr>
            <w:tcW w:w="2386" w:type="dxa"/>
          </w:tcPr>
          <w:p w14:paraId="337FA47B" w14:textId="547828C0" w:rsidR="00A342E8" w:rsidRDefault="00A7133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>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przykłady </w:t>
            </w:r>
            <w:r>
              <w:rPr>
                <w:rFonts w:ascii="Cambria" w:hAnsi="Cambria" w:cs="Times New Roman"/>
                <w:sz w:val="20"/>
                <w:szCs w:val="20"/>
              </w:rPr>
              <w:t>różnych form reklamy</w:t>
            </w:r>
          </w:p>
        </w:tc>
        <w:tc>
          <w:tcPr>
            <w:tcW w:w="2434" w:type="dxa"/>
            <w:gridSpan w:val="2"/>
          </w:tcPr>
          <w:p w14:paraId="6531D3F2" w14:textId="7BEE9B75" w:rsidR="00A342E8" w:rsidRDefault="00C226D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A71335">
              <w:rPr>
                <w:rFonts w:ascii="Cambria" w:hAnsi="Cambria" w:cs="Times New Roman"/>
                <w:sz w:val="20"/>
                <w:szCs w:val="20"/>
              </w:rPr>
              <w:t>tworzyć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przykład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owe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has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ła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reklamow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42D5E238" w14:textId="48F7147E" w:rsidR="00A71335" w:rsidRDefault="00A7133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>krytycznie ocenić przykładową reklamę telewizyjną, prasową, internetową</w:t>
            </w:r>
          </w:p>
        </w:tc>
        <w:tc>
          <w:tcPr>
            <w:tcW w:w="2258" w:type="dxa"/>
            <w:gridSpan w:val="2"/>
          </w:tcPr>
          <w:p w14:paraId="22544886" w14:textId="1BD372CF" w:rsidR="00A342E8" w:rsidRDefault="00A7133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C66C7">
              <w:rPr>
                <w:rFonts w:ascii="Cambria" w:hAnsi="Cambria" w:cs="Times New Roman"/>
                <w:sz w:val="20"/>
                <w:szCs w:val="20"/>
              </w:rPr>
              <w:t>wskazać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różne style języka w tekstach reklamowych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7" w:type="dxa"/>
            <w:gridSpan w:val="2"/>
          </w:tcPr>
          <w:p w14:paraId="166F0FC7" w14:textId="459324F5" w:rsidR="00A342E8" w:rsidRDefault="00C226D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posługiwać się 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>pojęcia</w:t>
            </w:r>
            <w:r>
              <w:rPr>
                <w:rFonts w:ascii="Cambria" w:hAnsi="Cambria" w:cs="Times New Roman"/>
                <w:sz w:val="20"/>
                <w:szCs w:val="20"/>
              </w:rPr>
              <w:t>mi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226DB">
              <w:rPr>
                <w:rFonts w:ascii="Cambria" w:hAnsi="Cambria" w:cs="Times New Roman"/>
                <w:i/>
                <w:iCs/>
                <w:sz w:val="20"/>
                <w:szCs w:val="20"/>
              </w:rPr>
              <w:t>perswazja, manipulacja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wypowiedziach na temat reklamy </w:t>
            </w:r>
          </w:p>
        </w:tc>
        <w:tc>
          <w:tcPr>
            <w:tcW w:w="2326" w:type="dxa"/>
          </w:tcPr>
          <w:p w14:paraId="4689300C" w14:textId="08D9F405" w:rsidR="00F8383F" w:rsidRDefault="00C226D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226DB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reklamy,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>w których zastosowano manipulację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DBD09A1" w14:textId="2C730E14" w:rsidR="00A342E8" w:rsidRDefault="00F8383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226DB">
              <w:rPr>
                <w:rFonts w:ascii="Cambria" w:hAnsi="Cambria" w:cs="Times New Roman"/>
                <w:sz w:val="20"/>
                <w:szCs w:val="20"/>
              </w:rPr>
              <w:t>uzasadnić</w:t>
            </w:r>
            <w:r>
              <w:rPr>
                <w:rFonts w:ascii="Cambria" w:hAnsi="Cambria" w:cs="Times New Roman"/>
                <w:sz w:val="20"/>
                <w:szCs w:val="20"/>
              </w:rPr>
              <w:t>, dlaczego wskazane reklamy zawierają manipulację</w:t>
            </w:r>
            <w:r w:rsidR="00C226DB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</w:p>
        </w:tc>
      </w:tr>
      <w:tr w:rsidR="00A342E8" w:rsidRPr="004E4F76" w14:paraId="1C3E06ED" w14:textId="77777777" w:rsidTr="00760685">
        <w:tc>
          <w:tcPr>
            <w:tcW w:w="2263" w:type="dxa"/>
          </w:tcPr>
          <w:p w14:paraId="05C51C27" w14:textId="354392DF" w:rsidR="00A71335" w:rsidRPr="00A71335" w:rsidRDefault="00A71335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71335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42. Współczesny człowiek i natura </w:t>
            </w:r>
            <w:r w:rsidR="00FC3A8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A71335">
              <w:rPr>
                <w:rFonts w:ascii="Cambria" w:hAnsi="Cambria" w:cs="Times New Roman"/>
                <w:b/>
                <w:bCs/>
                <w:sz w:val="20"/>
                <w:szCs w:val="20"/>
              </w:rPr>
              <w:t>w piosenkach</w:t>
            </w:r>
          </w:p>
          <w:p w14:paraId="74EC68D4" w14:textId="75D5C919" w:rsidR="00A342E8" w:rsidRPr="004C6D68" w:rsidRDefault="00A71335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71335">
              <w:rPr>
                <w:rFonts w:ascii="Cambria" w:hAnsi="Cambria" w:cs="Times New Roman"/>
                <w:b/>
                <w:bCs/>
                <w:sz w:val="20"/>
                <w:szCs w:val="20"/>
              </w:rPr>
              <w:t>i działaniach artystycznych</w:t>
            </w:r>
          </w:p>
        </w:tc>
        <w:tc>
          <w:tcPr>
            <w:tcW w:w="2386" w:type="dxa"/>
          </w:tcPr>
          <w:p w14:paraId="2C7E7BD6" w14:textId="18EBC924" w:rsidR="00A342E8" w:rsidRDefault="00A7133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A71335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przykłady tekstów kultury, w tym piosenek, o tematyce ekologicznej</w:t>
            </w:r>
          </w:p>
        </w:tc>
        <w:tc>
          <w:tcPr>
            <w:tcW w:w="2434" w:type="dxa"/>
            <w:gridSpan w:val="2"/>
          </w:tcPr>
          <w:p w14:paraId="0B618D19" w14:textId="701F618B" w:rsidR="00A342E8" w:rsidRDefault="00A7133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tematykę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główną myśl 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>artykułu</w:t>
            </w:r>
            <w:r w:rsidR="00811C5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811C59" w:rsidRPr="00811C59">
              <w:rPr>
                <w:rFonts w:ascii="Cambria" w:hAnsi="Cambria" w:cs="Times New Roman"/>
                <w:i/>
                <w:iCs/>
                <w:sz w:val="20"/>
                <w:szCs w:val="20"/>
              </w:rPr>
              <w:t>Evergreeny w obronie przyrody</w:t>
            </w:r>
          </w:p>
        </w:tc>
        <w:tc>
          <w:tcPr>
            <w:tcW w:w="2258" w:type="dxa"/>
            <w:gridSpan w:val="2"/>
          </w:tcPr>
          <w:p w14:paraId="534510F9" w14:textId="11609B97" w:rsidR="00A342E8" w:rsidRDefault="00811C5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811C5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87177">
              <w:rPr>
                <w:rFonts w:ascii="Cambria" w:hAnsi="Cambria" w:cs="Times New Roman"/>
                <w:sz w:val="20"/>
                <w:szCs w:val="20"/>
              </w:rPr>
              <w:t xml:space="preserve">przygotować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811C59">
              <w:rPr>
                <w:rFonts w:ascii="Cambria" w:hAnsi="Cambria" w:cs="Times New Roman"/>
                <w:sz w:val="20"/>
                <w:szCs w:val="20"/>
              </w:rPr>
              <w:t>wypowiedź dotyczącą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znaczenia działań </w:t>
            </w:r>
            <w:r w:rsidRPr="00811C59">
              <w:rPr>
                <w:rFonts w:ascii="Cambria" w:hAnsi="Cambria" w:cs="Times New Roman"/>
                <w:sz w:val="20"/>
                <w:szCs w:val="20"/>
              </w:rPr>
              <w:t>proekologiczn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ych </w:t>
            </w:r>
          </w:p>
          <w:p w14:paraId="386EAF15" w14:textId="7F629409" w:rsidR="00F8383F" w:rsidRDefault="00F8383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zaprezentować przygotowaną wypowiedź</w:t>
            </w:r>
          </w:p>
        </w:tc>
        <w:tc>
          <w:tcPr>
            <w:tcW w:w="2327" w:type="dxa"/>
            <w:gridSpan w:val="2"/>
          </w:tcPr>
          <w:p w14:paraId="093F788C" w14:textId="5C162B6F" w:rsidR="00A342E8" w:rsidRDefault="00811C5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811C59">
              <w:rPr>
                <w:rFonts w:ascii="Cambria" w:hAnsi="Cambria" w:cs="Times New Roman"/>
                <w:sz w:val="20"/>
                <w:szCs w:val="20"/>
              </w:rPr>
              <w:t xml:space="preserve"> dowolne dzieło artystyczne łączące sztukę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811C59">
              <w:rPr>
                <w:rFonts w:ascii="Cambria" w:hAnsi="Cambria" w:cs="Times New Roman"/>
                <w:sz w:val="20"/>
                <w:szCs w:val="20"/>
              </w:rPr>
              <w:t>z przyrodą</w:t>
            </w:r>
          </w:p>
        </w:tc>
        <w:tc>
          <w:tcPr>
            <w:tcW w:w="2326" w:type="dxa"/>
          </w:tcPr>
          <w:p w14:paraId="63004403" w14:textId="6F5D2DDE" w:rsidR="00A342E8" w:rsidRDefault="00A7133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A71335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przykład</w:t>
            </w:r>
            <w:r>
              <w:rPr>
                <w:rFonts w:ascii="Cambria" w:hAnsi="Cambria" w:cs="Times New Roman"/>
                <w:sz w:val="20"/>
                <w:szCs w:val="20"/>
              </w:rPr>
              <w:t>owe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działa</w:t>
            </w:r>
            <w:r>
              <w:rPr>
                <w:rFonts w:ascii="Cambria" w:hAnsi="Cambria" w:cs="Times New Roman"/>
                <w:sz w:val="20"/>
                <w:szCs w:val="20"/>
              </w:rPr>
              <w:t>nia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artystyczn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związan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z ekologią</w:t>
            </w:r>
          </w:p>
        </w:tc>
      </w:tr>
      <w:tr w:rsidR="00A342E8" w:rsidRPr="004E4F76" w14:paraId="1DF7EA3D" w14:textId="77777777" w:rsidTr="00760685">
        <w:tc>
          <w:tcPr>
            <w:tcW w:w="2263" w:type="dxa"/>
          </w:tcPr>
          <w:p w14:paraId="5735BCC7" w14:textId="6F8E4856" w:rsidR="00A342E8" w:rsidRPr="004C6D68" w:rsidRDefault="00811C59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11C59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43. Górski pejzaż </w:t>
            </w:r>
            <w:r w:rsidR="00FC3A8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811C59">
              <w:rPr>
                <w:rFonts w:ascii="Cambria" w:hAnsi="Cambria" w:cs="Times New Roman"/>
                <w:b/>
                <w:bCs/>
                <w:sz w:val="20"/>
                <w:szCs w:val="20"/>
              </w:rPr>
              <w:t>w wierszu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811C59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Kazimierza Przerwy-Tetmajera </w:t>
            </w:r>
            <w:r w:rsidRPr="00811C59">
              <w:rPr>
                <w:rFonts w:ascii="Cambria" w:eastAsia="Calibri" w:hAnsi="Cambria" w:cs="Times New Roman"/>
                <w:b/>
                <w:i/>
                <w:sz w:val="20"/>
                <w:szCs w:val="20"/>
              </w:rPr>
              <w:t>Melodia mgieł nocnych</w:t>
            </w:r>
          </w:p>
        </w:tc>
        <w:tc>
          <w:tcPr>
            <w:tcW w:w="2386" w:type="dxa"/>
          </w:tcPr>
          <w:p w14:paraId="4397F9EE" w14:textId="63871053" w:rsidR="00A342E8" w:rsidRDefault="00D9287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 xml:space="preserve"> podstawowe wiadomości o Młodej Polsce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502321">
              <w:rPr>
                <w:rFonts w:ascii="Cambria" w:hAnsi="Cambria" w:cs="Times New Roman"/>
                <w:sz w:val="20"/>
                <w:szCs w:val="20"/>
              </w:rPr>
              <w:t>(</w:t>
            </w:r>
            <w:r>
              <w:rPr>
                <w:rFonts w:ascii="Cambria" w:hAnsi="Cambria" w:cs="Times New Roman"/>
                <w:sz w:val="20"/>
                <w:szCs w:val="20"/>
              </w:rPr>
              <w:t>czas trwania, twórcy</w:t>
            </w:r>
            <w:r w:rsidR="00502321">
              <w:rPr>
                <w:rFonts w:ascii="Cambria" w:hAnsi="Cambria" w:cs="Times New Roman"/>
                <w:sz w:val="20"/>
                <w:szCs w:val="20"/>
              </w:rPr>
              <w:t>)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1EE31713" w14:textId="77777777" w:rsidR="00A342E8" w:rsidRDefault="00D9287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 xml:space="preserve"> najważniejsze tematy literatury młodopolskiej</w:t>
            </w:r>
          </w:p>
          <w:p w14:paraId="385BFEEC" w14:textId="3952FC87" w:rsidR="00D92870" w:rsidRDefault="00D9287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>sposób ukazan</w:t>
            </w:r>
            <w:r>
              <w:rPr>
                <w:rFonts w:ascii="Cambria" w:hAnsi="Cambria" w:cs="Times New Roman"/>
                <w:sz w:val="20"/>
                <w:szCs w:val="20"/>
              </w:rPr>
              <w:t>ia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 xml:space="preserve"> przyrod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 xml:space="preserve">w wierszu </w:t>
            </w:r>
            <w:r w:rsidRPr="00D92870">
              <w:rPr>
                <w:rFonts w:ascii="Cambria" w:hAnsi="Cambria" w:cs="Times New Roman"/>
                <w:i/>
                <w:iCs/>
                <w:sz w:val="20"/>
                <w:szCs w:val="20"/>
              </w:rPr>
              <w:t>Melodia mgieł nocnych</w:t>
            </w:r>
          </w:p>
        </w:tc>
        <w:tc>
          <w:tcPr>
            <w:tcW w:w="2258" w:type="dxa"/>
            <w:gridSpan w:val="2"/>
          </w:tcPr>
          <w:p w14:paraId="6A7322FB" w14:textId="465E9E34" w:rsidR="000F55EC" w:rsidRPr="000F55EC" w:rsidRDefault="00D9287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F55EC" w:rsidRPr="000F55EC">
              <w:rPr>
                <w:rFonts w:ascii="Cambria" w:hAnsi="Cambria" w:cs="Times New Roman"/>
                <w:sz w:val="20"/>
                <w:szCs w:val="20"/>
              </w:rPr>
              <w:t>wskaz</w:t>
            </w:r>
            <w:r w:rsidR="000F55EC">
              <w:rPr>
                <w:rFonts w:ascii="Cambria" w:hAnsi="Cambria" w:cs="Times New Roman"/>
                <w:sz w:val="20"/>
                <w:szCs w:val="20"/>
              </w:rPr>
              <w:t>ać</w:t>
            </w:r>
            <w:r w:rsidR="000F55EC" w:rsidRPr="000F55EC">
              <w:rPr>
                <w:rFonts w:ascii="Cambria" w:hAnsi="Cambria" w:cs="Times New Roman"/>
                <w:sz w:val="20"/>
                <w:szCs w:val="20"/>
              </w:rPr>
              <w:t xml:space="preserve"> środk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0F55EC" w:rsidRPr="000F55EC">
              <w:rPr>
                <w:rFonts w:ascii="Cambria" w:hAnsi="Cambria" w:cs="Times New Roman"/>
                <w:sz w:val="20"/>
                <w:szCs w:val="20"/>
              </w:rPr>
              <w:t xml:space="preserve"> artystyczn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>e</w:t>
            </w:r>
            <w:r w:rsidR="000F55EC" w:rsidRPr="000F55EC">
              <w:rPr>
                <w:rFonts w:ascii="Cambria" w:hAnsi="Cambria" w:cs="Times New Roman"/>
                <w:sz w:val="20"/>
                <w:szCs w:val="20"/>
              </w:rPr>
              <w:t xml:space="preserve"> zastosowan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>e</w:t>
            </w:r>
            <w:r w:rsidR="000F55EC" w:rsidRPr="000F55EC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0F55EC" w:rsidRPr="000F55EC">
              <w:rPr>
                <w:rFonts w:ascii="Cambria" w:hAnsi="Cambria" w:cs="Times New Roman"/>
                <w:sz w:val="20"/>
                <w:szCs w:val="20"/>
              </w:rPr>
              <w:t>utworze</w:t>
            </w:r>
          </w:p>
          <w:p w14:paraId="3C4F66F2" w14:textId="0AD5D0B7" w:rsidR="00A342E8" w:rsidRDefault="00A342E8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27" w:type="dxa"/>
            <w:gridSpan w:val="2"/>
          </w:tcPr>
          <w:p w14:paraId="719F10EB" w14:textId="28A6F795" w:rsidR="00A342E8" w:rsidRDefault="000F55E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0F55EC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0F55EC">
              <w:rPr>
                <w:rFonts w:ascii="Cambria" w:hAnsi="Cambria" w:cs="Times New Roman"/>
                <w:sz w:val="20"/>
                <w:szCs w:val="20"/>
              </w:rPr>
              <w:t xml:space="preserve"> opis krajobrazu</w:t>
            </w:r>
          </w:p>
          <w:p w14:paraId="4D2D2921" w14:textId="312B5941" w:rsidR="000F55EC" w:rsidRDefault="000F55E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>posługiwać się terminami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0F55EC">
              <w:rPr>
                <w:rFonts w:ascii="Cambria" w:hAnsi="Cambria" w:cs="Times New Roman"/>
                <w:i/>
                <w:iCs/>
                <w:sz w:val="20"/>
                <w:szCs w:val="20"/>
              </w:rPr>
              <w:t>Młoda Polska, modernizm, impresjonizm, ekspresjonizm, symbolizm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dekadentyzm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w wypowiedzi na temat literatury epoki</w:t>
            </w:r>
          </w:p>
        </w:tc>
        <w:tc>
          <w:tcPr>
            <w:tcW w:w="2326" w:type="dxa"/>
          </w:tcPr>
          <w:p w14:paraId="588FC14F" w14:textId="128061BD" w:rsidR="00A342E8" w:rsidRDefault="000F55E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F55EC">
              <w:rPr>
                <w:rFonts w:ascii="Cambria" w:hAnsi="Cambria" w:cs="Times New Roman"/>
                <w:sz w:val="20"/>
                <w:szCs w:val="20"/>
              </w:rPr>
              <w:t>odszuk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0F55EC">
              <w:rPr>
                <w:rFonts w:ascii="Cambria" w:hAnsi="Cambria" w:cs="Times New Roman"/>
                <w:sz w:val="20"/>
                <w:szCs w:val="20"/>
              </w:rPr>
              <w:t xml:space="preserve"> w różnych źródłach, w tym multimedialnych, informacje o sztuce modernizmu</w:t>
            </w:r>
          </w:p>
        </w:tc>
      </w:tr>
      <w:tr w:rsidR="00A342E8" w:rsidRPr="004E4F76" w14:paraId="73ED5D46" w14:textId="77777777" w:rsidTr="00760685">
        <w:tc>
          <w:tcPr>
            <w:tcW w:w="2263" w:type="dxa"/>
          </w:tcPr>
          <w:p w14:paraId="73255546" w14:textId="4A529284" w:rsidR="00A342E8" w:rsidRPr="004C6D68" w:rsidRDefault="00EF3D37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12FA0">
              <w:rPr>
                <w:rFonts w:ascii="Cambria" w:hAnsi="Cambria"/>
                <w:b/>
                <w:sz w:val="20"/>
                <w:szCs w:val="20"/>
              </w:rPr>
              <w:lastRenderedPageBreak/>
              <w:t>4</w:t>
            </w:r>
            <w:r>
              <w:rPr>
                <w:rFonts w:ascii="Cambria" w:hAnsi="Cambria"/>
                <w:b/>
                <w:sz w:val="20"/>
                <w:szCs w:val="20"/>
              </w:rPr>
              <w:t>4.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, 4</w:t>
            </w:r>
            <w:r>
              <w:rPr>
                <w:rFonts w:ascii="Cambria" w:hAnsi="Cambria"/>
                <w:b/>
                <w:sz w:val="20"/>
                <w:szCs w:val="20"/>
              </w:rPr>
              <w:t>5.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, 4</w:t>
            </w:r>
            <w:r>
              <w:rPr>
                <w:rFonts w:ascii="Cambria" w:hAnsi="Cambria"/>
                <w:b/>
                <w:sz w:val="20"/>
                <w:szCs w:val="20"/>
              </w:rPr>
              <w:t>6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 xml:space="preserve">. Obraz wsi w </w:t>
            </w:r>
            <w:r w:rsidRPr="00812FA0">
              <w:rPr>
                <w:rFonts w:ascii="Cambria" w:hAnsi="Cambria"/>
                <w:b/>
                <w:i/>
                <w:iCs/>
                <w:sz w:val="20"/>
                <w:szCs w:val="20"/>
              </w:rPr>
              <w:t xml:space="preserve">Chłopach 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Władysława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Stanisława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 xml:space="preserve"> Reymonta</w:t>
            </w:r>
          </w:p>
        </w:tc>
        <w:tc>
          <w:tcPr>
            <w:tcW w:w="2386" w:type="dxa"/>
          </w:tcPr>
          <w:p w14:paraId="7A4544C7" w14:textId="7EEE0EFF" w:rsidR="00A342E8" w:rsidRDefault="00EF3D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42712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świat przedstawiony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="00842712" w:rsidRPr="00842712">
              <w:rPr>
                <w:rFonts w:ascii="Cambria" w:hAnsi="Cambria" w:cs="Times New Roman"/>
                <w:i/>
                <w:sz w:val="20"/>
                <w:szCs w:val="20"/>
              </w:rPr>
              <w:t>Chłopach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>: czas, miejsce akcji, bohaterów oraz główne wątki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powieści </w:t>
            </w:r>
          </w:p>
        </w:tc>
        <w:tc>
          <w:tcPr>
            <w:tcW w:w="2434" w:type="dxa"/>
            <w:gridSpan w:val="2"/>
          </w:tcPr>
          <w:p w14:paraId="4E6C8B4A" w14:textId="5934EF7B" w:rsidR="00A342E8" w:rsidRDefault="00EF3D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omówić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obraz życia wsi na początku XX w. 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na podstawie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fragment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powieści </w:t>
            </w:r>
            <w:r w:rsidRPr="00EF3D37">
              <w:rPr>
                <w:rFonts w:ascii="Cambria" w:hAnsi="Cambria" w:cs="Times New Roman"/>
                <w:i/>
                <w:iCs/>
                <w:sz w:val="20"/>
                <w:szCs w:val="20"/>
              </w:rPr>
              <w:t>Chłopi</w:t>
            </w:r>
          </w:p>
        </w:tc>
        <w:tc>
          <w:tcPr>
            <w:tcW w:w="2258" w:type="dxa"/>
            <w:gridSpan w:val="2"/>
          </w:tcPr>
          <w:p w14:paraId="503E3890" w14:textId="221389D2" w:rsidR="00EF3D37" w:rsidRPr="00EF3D37" w:rsidRDefault="00EF3D37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związki człowieka ze zmieniającą się przyrodą ukazane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EF3D37">
              <w:rPr>
                <w:rFonts w:ascii="Cambria" w:hAnsi="Cambria" w:cs="Times New Roman"/>
                <w:i/>
                <w:iCs/>
                <w:sz w:val="20"/>
                <w:szCs w:val="20"/>
              </w:rPr>
              <w:t>Chłopach</w:t>
            </w:r>
          </w:p>
          <w:p w14:paraId="35287F9C" w14:textId="354D895B" w:rsidR="00A342E8" w:rsidRDefault="00A342E8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27" w:type="dxa"/>
            <w:gridSpan w:val="2"/>
          </w:tcPr>
          <w:p w14:paraId="6DB44276" w14:textId="76421D49" w:rsidR="00A342E8" w:rsidRDefault="00EF3D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środki artystyczne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 xml:space="preserve">zastosowane 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e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>fragmencie powieści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F3D3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Chłopi </w:t>
            </w:r>
          </w:p>
        </w:tc>
        <w:tc>
          <w:tcPr>
            <w:tcW w:w="2326" w:type="dxa"/>
          </w:tcPr>
          <w:p w14:paraId="16DE6B8E" w14:textId="10845536" w:rsidR="00FC3A8B" w:rsidRDefault="00EF3D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D030D"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 w:rsidR="00CD030D"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przykłady utworów literackich </w:t>
            </w:r>
          </w:p>
          <w:p w14:paraId="37668AF3" w14:textId="75E615C7" w:rsidR="00A342E8" w:rsidRDefault="00EF3D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EF3D37">
              <w:rPr>
                <w:rFonts w:ascii="Cambria" w:hAnsi="Cambria" w:cs="Times New Roman"/>
                <w:sz w:val="20"/>
                <w:szCs w:val="20"/>
              </w:rPr>
              <w:t>i innych tekstów kultury podejmujących temat wsi i życia jej mieszkańców</w:t>
            </w:r>
          </w:p>
        </w:tc>
      </w:tr>
      <w:tr w:rsidR="00006A79" w:rsidRPr="004E4F76" w14:paraId="13B7D2A0" w14:textId="77777777" w:rsidTr="00760685">
        <w:tc>
          <w:tcPr>
            <w:tcW w:w="2263" w:type="dxa"/>
          </w:tcPr>
          <w:p w14:paraId="25A0552D" w14:textId="6B6E63A3" w:rsidR="00006A79" w:rsidRPr="00812FA0" w:rsidRDefault="00006A79" w:rsidP="00760685">
            <w:pPr>
              <w:rPr>
                <w:rFonts w:ascii="Cambria" w:hAnsi="Cambria"/>
                <w:b/>
                <w:sz w:val="20"/>
                <w:szCs w:val="20"/>
              </w:rPr>
            </w:pPr>
            <w:r w:rsidRPr="00006A79">
              <w:rPr>
                <w:rFonts w:ascii="Cambria" w:hAnsi="Cambria"/>
                <w:b/>
                <w:sz w:val="20"/>
                <w:szCs w:val="20"/>
              </w:rPr>
              <w:t xml:space="preserve">47. Człowiek przeciwko naturze </w:t>
            </w:r>
            <w:r w:rsidR="00FC3A8B">
              <w:rPr>
                <w:rFonts w:ascii="Cambria" w:hAnsi="Cambria"/>
                <w:b/>
                <w:sz w:val="20"/>
                <w:szCs w:val="20"/>
              </w:rPr>
              <w:br/>
            </w:r>
            <w:r w:rsidRPr="00006A79">
              <w:rPr>
                <w:rFonts w:ascii="Cambria" w:hAnsi="Cambria"/>
                <w:b/>
                <w:sz w:val="20"/>
                <w:szCs w:val="20"/>
              </w:rPr>
              <w:t>i w jej obronie</w:t>
            </w:r>
          </w:p>
        </w:tc>
        <w:tc>
          <w:tcPr>
            <w:tcW w:w="2386" w:type="dxa"/>
          </w:tcPr>
          <w:p w14:paraId="12F069D4" w14:textId="319B5BEE" w:rsidR="00006A79" w:rsidRDefault="00D77E4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 tematykę</w:t>
            </w:r>
            <w:r w:rsidR="00842712">
              <w:rPr>
                <w:rFonts w:ascii="Cambria" w:hAnsi="Cambria" w:cs="Times New Roman"/>
                <w:sz w:val="20"/>
                <w:szCs w:val="20"/>
              </w:rPr>
              <w:t xml:space="preserve"> poznanego fragmentu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utworu</w:t>
            </w:r>
            <w:r w:rsidR="00842712">
              <w:rPr>
                <w:rFonts w:ascii="Cambria" w:hAnsi="Cambria" w:cs="Times New Roman"/>
                <w:sz w:val="20"/>
                <w:szCs w:val="20"/>
              </w:rPr>
              <w:t xml:space="preserve"> Marka Janczyka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77E4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Antonówka </w:t>
            </w:r>
          </w:p>
        </w:tc>
        <w:tc>
          <w:tcPr>
            <w:tcW w:w="2434" w:type="dxa"/>
            <w:gridSpan w:val="2"/>
          </w:tcPr>
          <w:p w14:paraId="2C18B29F" w14:textId="7D6C7A0A" w:rsidR="00006A79" w:rsidRDefault="00D77E4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77E4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wskazać różne</w:t>
            </w:r>
            <w:r w:rsidRPr="00D77E4C">
              <w:rPr>
                <w:rFonts w:ascii="Cambria" w:hAnsi="Cambria" w:cs="Times New Roman"/>
                <w:sz w:val="20"/>
                <w:szCs w:val="20"/>
              </w:rPr>
              <w:t xml:space="preserve"> postawy ludzi wobec środowiska naturalnego 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 xml:space="preserve">ukazane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D77E4C">
              <w:rPr>
                <w:rFonts w:ascii="Cambria" w:hAnsi="Cambria" w:cs="Times New Roman"/>
                <w:sz w:val="20"/>
                <w:szCs w:val="20"/>
              </w:rPr>
              <w:t>w tekście Marka Janczyka</w:t>
            </w:r>
          </w:p>
        </w:tc>
        <w:tc>
          <w:tcPr>
            <w:tcW w:w="2258" w:type="dxa"/>
            <w:gridSpan w:val="2"/>
          </w:tcPr>
          <w:p w14:paraId="4A8957FA" w14:textId="629AF8EE" w:rsidR="00006A79" w:rsidRDefault="00D77E4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77E4C">
              <w:rPr>
                <w:rFonts w:ascii="Cambria" w:hAnsi="Cambria" w:cs="Times New Roman"/>
                <w:sz w:val="20"/>
                <w:szCs w:val="20"/>
              </w:rPr>
              <w:t>- oceni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77E4C">
              <w:rPr>
                <w:rFonts w:ascii="Cambria" w:hAnsi="Cambria" w:cs="Times New Roman"/>
                <w:sz w:val="20"/>
                <w:szCs w:val="20"/>
              </w:rPr>
              <w:t xml:space="preserve"> postępowanie bohaterów tekstu</w:t>
            </w:r>
          </w:p>
        </w:tc>
        <w:tc>
          <w:tcPr>
            <w:tcW w:w="2327" w:type="dxa"/>
            <w:gridSpan w:val="2"/>
          </w:tcPr>
          <w:p w14:paraId="1200DFF9" w14:textId="1EBEF913" w:rsidR="00006A79" w:rsidRDefault="00D77E4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sz w:val="20"/>
                <w:szCs w:val="20"/>
              </w:rPr>
              <w:t xml:space="preserve">przygotować argumenty do dyskusji na temat: </w:t>
            </w:r>
            <w:r w:rsidRPr="00A43E4E">
              <w:rPr>
                <w:rFonts w:ascii="Cambria" w:hAnsi="Cambria"/>
                <w:i/>
                <w:sz w:val="20"/>
                <w:szCs w:val="20"/>
              </w:rPr>
              <w:t>Czy warto</w:t>
            </w:r>
            <w:r w:rsidR="009D6313"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 w:rsidRPr="00A43E4E">
              <w:rPr>
                <w:rFonts w:ascii="Cambria" w:hAnsi="Cambria"/>
                <w:i/>
                <w:sz w:val="20"/>
                <w:szCs w:val="20"/>
              </w:rPr>
              <w:t>reagować na niszczenie środowiska?</w:t>
            </w:r>
          </w:p>
        </w:tc>
        <w:tc>
          <w:tcPr>
            <w:tcW w:w="2326" w:type="dxa"/>
          </w:tcPr>
          <w:p w14:paraId="469D183E" w14:textId="456D970A" w:rsidR="00006A79" w:rsidRDefault="00D77E4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77E4C">
              <w:rPr>
                <w:rFonts w:ascii="Cambria" w:hAnsi="Cambria" w:cs="Times New Roman"/>
                <w:sz w:val="20"/>
                <w:szCs w:val="20"/>
              </w:rPr>
              <w:t>uczestniczy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77E4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D77E4C">
              <w:rPr>
                <w:rFonts w:ascii="Cambria" w:hAnsi="Cambria" w:cs="Times New Roman"/>
                <w:sz w:val="20"/>
                <w:szCs w:val="20"/>
              </w:rPr>
              <w:t>w dyskusji na temat aktywności młodych ludzi na rzecz ochrony środowiska</w:t>
            </w:r>
          </w:p>
        </w:tc>
      </w:tr>
      <w:tr w:rsidR="00811C59" w:rsidRPr="004E4F76" w14:paraId="07E67EF5" w14:textId="77777777" w:rsidTr="00760685">
        <w:tc>
          <w:tcPr>
            <w:tcW w:w="2263" w:type="dxa"/>
          </w:tcPr>
          <w:p w14:paraId="21FB172A" w14:textId="46C70B75" w:rsidR="00811C59" w:rsidRPr="004C6D68" w:rsidRDefault="00B846BF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12FA0">
              <w:rPr>
                <w:rFonts w:ascii="Cambria" w:hAnsi="Cambria"/>
                <w:b/>
                <w:sz w:val="20"/>
                <w:szCs w:val="20"/>
              </w:rPr>
              <w:t>4</w:t>
            </w:r>
            <w:r>
              <w:rPr>
                <w:rFonts w:ascii="Cambria" w:hAnsi="Cambria"/>
                <w:b/>
                <w:sz w:val="20"/>
                <w:szCs w:val="20"/>
              </w:rPr>
              <w:t>8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 xml:space="preserve">. Natura 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jako wzór dobrego życia – </w:t>
            </w:r>
            <w:r w:rsidR="00FC3A8B">
              <w:rPr>
                <w:rFonts w:ascii="Cambria" w:hAnsi="Cambria"/>
                <w:b/>
                <w:sz w:val="20"/>
                <w:szCs w:val="20"/>
              </w:rPr>
              <w:br/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o wierszu 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Leopolda Staffa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347FA5">
              <w:rPr>
                <w:rFonts w:ascii="Cambria" w:hAnsi="Cambria"/>
                <w:b/>
                <w:i/>
                <w:sz w:val="20"/>
                <w:szCs w:val="20"/>
              </w:rPr>
              <w:t>Ogród przedziwny</w:t>
            </w:r>
          </w:p>
        </w:tc>
        <w:tc>
          <w:tcPr>
            <w:tcW w:w="2386" w:type="dxa"/>
          </w:tcPr>
          <w:p w14:paraId="38B47CE0" w14:textId="5B022A5E" w:rsidR="00811C59" w:rsidRDefault="00006A7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tematykę wiersza Leopolda Staffa </w:t>
            </w:r>
            <w:r w:rsidRPr="00006A79">
              <w:rPr>
                <w:rFonts w:ascii="Cambria" w:hAnsi="Cambria" w:cs="Times New Roman"/>
                <w:i/>
                <w:iCs/>
                <w:sz w:val="20"/>
                <w:szCs w:val="20"/>
              </w:rPr>
              <w:t>Ogród przedziwny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7F277650" w14:textId="0683A847" w:rsidR="00811C59" w:rsidRDefault="00006A7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</w:t>
            </w:r>
            <w:r w:rsidR="00E87189">
              <w:rPr>
                <w:rFonts w:ascii="Cambria" w:hAnsi="Cambria" w:cs="Times New Roman"/>
                <w:sz w:val="20"/>
                <w:szCs w:val="20"/>
              </w:rPr>
              <w:t xml:space="preserve"> podstawowe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informacje o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życiu i twórczości L</w:t>
            </w:r>
            <w:r w:rsidR="00E87189">
              <w:rPr>
                <w:rFonts w:ascii="Cambria" w:hAnsi="Cambria" w:cs="Times New Roman"/>
                <w:sz w:val="20"/>
                <w:szCs w:val="20"/>
              </w:rPr>
              <w:t>eopolda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Staffa </w:t>
            </w:r>
          </w:p>
        </w:tc>
        <w:tc>
          <w:tcPr>
            <w:tcW w:w="2258" w:type="dxa"/>
            <w:gridSpan w:val="2"/>
          </w:tcPr>
          <w:p w14:paraId="5C757D33" w14:textId="5742A87A" w:rsidR="00006A79" w:rsidRPr="00006A79" w:rsidRDefault="00006A79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określić 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>sytuacj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 liryczn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 w wierszu </w:t>
            </w:r>
            <w:r w:rsidRPr="00006A79">
              <w:rPr>
                <w:rFonts w:ascii="Cambria" w:hAnsi="Cambria" w:cs="Times New Roman"/>
                <w:i/>
                <w:iCs/>
                <w:sz w:val="20"/>
                <w:szCs w:val="20"/>
              </w:rPr>
              <w:t>Ogród przedziwny</w:t>
            </w:r>
          </w:p>
          <w:p w14:paraId="27F2CC35" w14:textId="61B8C707" w:rsidR="00811C59" w:rsidRDefault="00811C59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27" w:type="dxa"/>
            <w:gridSpan w:val="2"/>
          </w:tcPr>
          <w:p w14:paraId="2890CB85" w14:textId="48886D51" w:rsidR="00811C59" w:rsidRDefault="00006A7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>interpret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 symbolikę zastosowaną w utworze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006A79">
              <w:rPr>
                <w:rFonts w:ascii="Cambria" w:hAnsi="Cambria" w:cs="Times New Roman"/>
                <w:i/>
                <w:iCs/>
                <w:sz w:val="20"/>
                <w:szCs w:val="20"/>
              </w:rPr>
              <w:t>Ogród przedziwny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6" w:type="dxa"/>
          </w:tcPr>
          <w:p w14:paraId="55DC84FB" w14:textId="682F3549" w:rsidR="00811C59" w:rsidRDefault="00006A7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>projekt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>i wykon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 multimedialną ilustrację do wiersza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Leopolda Staffa </w:t>
            </w:r>
          </w:p>
        </w:tc>
      </w:tr>
      <w:tr w:rsidR="00811C59" w:rsidRPr="004E4F76" w14:paraId="5CA58D38" w14:textId="77777777" w:rsidTr="00760685">
        <w:tc>
          <w:tcPr>
            <w:tcW w:w="2263" w:type="dxa"/>
          </w:tcPr>
          <w:p w14:paraId="006DE657" w14:textId="31363F20" w:rsidR="00811C59" w:rsidRPr="004C6D68" w:rsidRDefault="00D77E4C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77E4C">
              <w:rPr>
                <w:rFonts w:ascii="Cambria" w:hAnsi="Cambria" w:cs="Times New Roman"/>
                <w:b/>
                <w:bCs/>
                <w:sz w:val="20"/>
                <w:szCs w:val="20"/>
              </w:rPr>
              <w:t>49. Wizja świata po</w:t>
            </w:r>
            <w:r w:rsidR="00613F7B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D77E4C">
              <w:rPr>
                <w:rFonts w:ascii="Cambria" w:hAnsi="Cambria" w:cs="Times New Roman"/>
                <w:b/>
                <w:bCs/>
                <w:sz w:val="20"/>
                <w:szCs w:val="20"/>
              </w:rPr>
              <w:t>katastrofie</w:t>
            </w:r>
          </w:p>
        </w:tc>
        <w:tc>
          <w:tcPr>
            <w:tcW w:w="2386" w:type="dxa"/>
          </w:tcPr>
          <w:p w14:paraId="132A39B3" w14:textId="1246787B" w:rsidR="00811C59" w:rsidRDefault="0066566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65669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elementy świata przedstawionego w utworze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364AC">
              <w:rPr>
                <w:rFonts w:ascii="Cambria" w:hAnsi="Cambria"/>
                <w:i/>
                <w:iCs/>
                <w:sz w:val="20"/>
                <w:szCs w:val="20"/>
              </w:rPr>
              <w:t>Życie, które znaliśmy</w:t>
            </w:r>
          </w:p>
        </w:tc>
        <w:tc>
          <w:tcPr>
            <w:tcW w:w="2434" w:type="dxa"/>
            <w:gridSpan w:val="2"/>
          </w:tcPr>
          <w:p w14:paraId="55F4544E" w14:textId="5199EBBA" w:rsidR="00811C59" w:rsidRDefault="0066566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65669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skutki kosmicznej katastrofy dla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życia ludzi ukazane w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tekście</w:t>
            </w:r>
          </w:p>
        </w:tc>
        <w:tc>
          <w:tcPr>
            <w:tcW w:w="2258" w:type="dxa"/>
            <w:gridSpan w:val="2"/>
          </w:tcPr>
          <w:p w14:paraId="1953163C" w14:textId="224FF216" w:rsidR="00811C59" w:rsidRDefault="0066566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, że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 xml:space="preserve">poznany 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fragment powieści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D555E" w:rsidRPr="00BD555E">
              <w:rPr>
                <w:rFonts w:ascii="Cambria" w:hAnsi="Cambria" w:cs="Times New Roman"/>
                <w:i/>
                <w:sz w:val="20"/>
                <w:szCs w:val="20"/>
              </w:rPr>
              <w:t>Życie, które znaliśmy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ma formę dziennika</w:t>
            </w:r>
          </w:p>
        </w:tc>
        <w:tc>
          <w:tcPr>
            <w:tcW w:w="2327" w:type="dxa"/>
            <w:gridSpan w:val="2"/>
          </w:tcPr>
          <w:p w14:paraId="2388A828" w14:textId="4D942D7D" w:rsidR="00811C59" w:rsidRDefault="0066566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przykłady utworów literackich, filmów, seriali, gier komputerowych ukazujących pesymistyczne wizje przyszłości</w:t>
            </w:r>
          </w:p>
        </w:tc>
        <w:tc>
          <w:tcPr>
            <w:tcW w:w="2326" w:type="dxa"/>
          </w:tcPr>
          <w:p w14:paraId="4CA7CE63" w14:textId="1626A3D6" w:rsidR="00811C59" w:rsidRDefault="0066566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zapisy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z dziennika dotyczące życia w świecie po kosmicznej katastrof</w:t>
            </w:r>
            <w:r>
              <w:rPr>
                <w:rFonts w:ascii="Cambria" w:hAnsi="Cambria" w:cs="Times New Roman"/>
                <w:sz w:val="20"/>
                <w:szCs w:val="20"/>
              </w:rPr>
              <w:t>ie</w:t>
            </w:r>
          </w:p>
        </w:tc>
      </w:tr>
      <w:tr w:rsidR="00811C59" w:rsidRPr="004E4F76" w14:paraId="778B3893" w14:textId="77777777" w:rsidTr="00760685">
        <w:tc>
          <w:tcPr>
            <w:tcW w:w="2263" w:type="dxa"/>
          </w:tcPr>
          <w:p w14:paraId="73DE98B0" w14:textId="3FDB1202" w:rsidR="00811C59" w:rsidRPr="004C6D68" w:rsidRDefault="00665669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65669">
              <w:rPr>
                <w:rFonts w:ascii="Cambria" w:hAnsi="Cambria" w:cs="Times New Roman"/>
                <w:b/>
                <w:bCs/>
                <w:sz w:val="20"/>
                <w:szCs w:val="20"/>
              </w:rPr>
              <w:t>50. Pisownia wyrazów wielką i</w:t>
            </w:r>
            <w:r w:rsidR="00613F7B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665669">
              <w:rPr>
                <w:rFonts w:ascii="Cambria" w:hAnsi="Cambria" w:cs="Times New Roman"/>
                <w:b/>
                <w:bCs/>
                <w:sz w:val="20"/>
                <w:szCs w:val="20"/>
              </w:rPr>
              <w:t>małą literą</w:t>
            </w:r>
          </w:p>
        </w:tc>
        <w:tc>
          <w:tcPr>
            <w:tcW w:w="2386" w:type="dxa"/>
          </w:tcPr>
          <w:p w14:paraId="3D94990A" w14:textId="2E2F9464" w:rsidR="00811C59" w:rsidRDefault="0066566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</w:t>
            </w:r>
            <w:r w:rsidR="0044764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podstawowe zasady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pisowni wielką i małą literą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08BFED47" w14:textId="02F340EC" w:rsidR="00811C59" w:rsidRDefault="0027260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stosować zasady pisowni nazw geograficznych </w:t>
            </w:r>
          </w:p>
        </w:tc>
        <w:tc>
          <w:tcPr>
            <w:tcW w:w="2258" w:type="dxa"/>
            <w:gridSpan w:val="2"/>
          </w:tcPr>
          <w:p w14:paraId="45FE6BB3" w14:textId="5EA65A13" w:rsidR="00811C59" w:rsidRDefault="0027260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27260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poprawnie zapisywać 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 xml:space="preserve">tytuły dzieł literackich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>i filmowych</w:t>
            </w:r>
          </w:p>
        </w:tc>
        <w:tc>
          <w:tcPr>
            <w:tcW w:w="2327" w:type="dxa"/>
            <w:gridSpan w:val="2"/>
          </w:tcPr>
          <w:p w14:paraId="4C7680A0" w14:textId="1DC1F32E" w:rsidR="00811C59" w:rsidRDefault="0027260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stosować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 xml:space="preserve"> zasady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poprawnej 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>pisowni zaimków w tekstach użytkowych</w:t>
            </w:r>
          </w:p>
        </w:tc>
        <w:tc>
          <w:tcPr>
            <w:tcW w:w="2326" w:type="dxa"/>
          </w:tcPr>
          <w:p w14:paraId="793168B7" w14:textId="725C9718" w:rsidR="00811C59" w:rsidRDefault="0027260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27260C">
              <w:rPr>
                <w:rFonts w:ascii="Cambria" w:hAnsi="Cambria" w:cs="Times New Roman"/>
                <w:sz w:val="20"/>
                <w:szCs w:val="20"/>
              </w:rPr>
              <w:t>-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 xml:space="preserve"> pisownię zaimków wielką lub małą literą w listach oraz formach komunikacji internetowej</w:t>
            </w:r>
          </w:p>
        </w:tc>
      </w:tr>
      <w:tr w:rsidR="00811C59" w:rsidRPr="004E4F76" w14:paraId="0ADD5212" w14:textId="77777777" w:rsidTr="00760685">
        <w:tc>
          <w:tcPr>
            <w:tcW w:w="2263" w:type="dxa"/>
          </w:tcPr>
          <w:p w14:paraId="7EC7A3D2" w14:textId="015DCA6F" w:rsidR="00811C59" w:rsidRPr="004C6D68" w:rsidRDefault="0027260C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12FA0">
              <w:rPr>
                <w:rFonts w:ascii="Cambria" w:hAnsi="Cambria"/>
                <w:b/>
                <w:sz w:val="20"/>
                <w:szCs w:val="20"/>
              </w:rPr>
              <w:t>5</w:t>
            </w:r>
            <w:r>
              <w:rPr>
                <w:rFonts w:ascii="Cambria" w:hAnsi="Cambria"/>
                <w:b/>
                <w:sz w:val="20"/>
                <w:szCs w:val="20"/>
              </w:rPr>
              <w:t>1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 xml:space="preserve">. Podsumowanie – człowiek i natura </w:t>
            </w:r>
            <w:r w:rsidR="00FC3A8B">
              <w:rPr>
                <w:rFonts w:ascii="Cambria" w:hAnsi="Cambria"/>
                <w:b/>
                <w:sz w:val="20"/>
                <w:szCs w:val="20"/>
              </w:rPr>
              <w:br/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w literaturze i</w:t>
            </w:r>
            <w:r>
              <w:rPr>
                <w:rFonts w:ascii="Cambria" w:hAnsi="Cambria"/>
                <w:b/>
                <w:sz w:val="20"/>
                <w:szCs w:val="20"/>
              </w:rPr>
              <w:t> 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sztuce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FC3A8B">
              <w:rPr>
                <w:rFonts w:ascii="Cambria" w:hAnsi="Cambria"/>
                <w:b/>
                <w:sz w:val="20"/>
                <w:szCs w:val="20"/>
              </w:rPr>
              <w:br/>
            </w:r>
            <w:r>
              <w:rPr>
                <w:rFonts w:ascii="Cambria" w:hAnsi="Cambria"/>
                <w:b/>
                <w:sz w:val="20"/>
                <w:szCs w:val="20"/>
              </w:rPr>
              <w:t>z okresu Młodej Polski i współczesnej</w:t>
            </w:r>
            <w:r w:rsidR="009D631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86" w:type="dxa"/>
          </w:tcPr>
          <w:p w14:paraId="4BE4A90C" w14:textId="3FC5BF20" w:rsidR="00811C59" w:rsidRDefault="0027260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27260C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 xml:space="preserve"> najważniejsze informacje 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>Młodej Pols</w:t>
            </w:r>
            <w:r w:rsidR="00E315EC">
              <w:rPr>
                <w:rFonts w:ascii="Cambria" w:hAnsi="Cambria" w:cs="Times New Roman"/>
                <w:sz w:val="20"/>
                <w:szCs w:val="20"/>
              </w:rPr>
              <w:t>ce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</w:tcPr>
          <w:p w14:paraId="1E3611A5" w14:textId="2ED90784" w:rsidR="00811C59" w:rsidRDefault="0044764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44764B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44764B">
              <w:rPr>
                <w:rFonts w:ascii="Cambria" w:hAnsi="Cambria" w:cs="Times New Roman"/>
                <w:sz w:val="20"/>
                <w:szCs w:val="20"/>
              </w:rPr>
              <w:t xml:space="preserve"> tematykę poznanych </w:t>
            </w:r>
            <w:r>
              <w:rPr>
                <w:rFonts w:ascii="Cambria" w:hAnsi="Cambria" w:cs="Times New Roman"/>
                <w:sz w:val="20"/>
                <w:szCs w:val="20"/>
              </w:rPr>
              <w:t>utworów</w:t>
            </w:r>
            <w:r w:rsidRPr="0044764B">
              <w:rPr>
                <w:rFonts w:ascii="Cambria" w:hAnsi="Cambria" w:cs="Times New Roman"/>
                <w:sz w:val="20"/>
                <w:szCs w:val="20"/>
              </w:rPr>
              <w:t xml:space="preserve"> okresu modernizmu</w:t>
            </w:r>
          </w:p>
        </w:tc>
        <w:tc>
          <w:tcPr>
            <w:tcW w:w="2258" w:type="dxa"/>
            <w:gridSpan w:val="2"/>
          </w:tcPr>
          <w:p w14:paraId="1B4FAA14" w14:textId="0F7360DA" w:rsidR="00811C59" w:rsidRDefault="0044764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44764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Pr="0044764B">
              <w:rPr>
                <w:rFonts w:ascii="Cambria" w:hAnsi="Cambria" w:cs="Times New Roman"/>
                <w:sz w:val="20"/>
                <w:szCs w:val="20"/>
              </w:rPr>
              <w:t xml:space="preserve"> związki człowieka z naturą ukazane w wybranym utworze młodopolskim</w:t>
            </w:r>
          </w:p>
        </w:tc>
        <w:tc>
          <w:tcPr>
            <w:tcW w:w="2327" w:type="dxa"/>
            <w:gridSpan w:val="2"/>
          </w:tcPr>
          <w:p w14:paraId="5A3C9183" w14:textId="00CC4A15" w:rsidR="00811C59" w:rsidRDefault="0044764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z</w:t>
            </w:r>
            <w:r>
              <w:rPr>
                <w:rFonts w:ascii="Cambria" w:hAnsi="Cambria" w:cs="Times New Roman"/>
                <w:sz w:val="20"/>
                <w:szCs w:val="20"/>
              </w:rPr>
              <w:t>interpretować wybrany wiersz poety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D2259">
              <w:rPr>
                <w:rFonts w:ascii="Cambria" w:hAnsi="Cambria" w:cs="Times New Roman"/>
                <w:sz w:val="20"/>
                <w:szCs w:val="20"/>
              </w:rPr>
              <w:br/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z okresu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Młodej Polski </w:t>
            </w:r>
          </w:p>
        </w:tc>
        <w:tc>
          <w:tcPr>
            <w:tcW w:w="2326" w:type="dxa"/>
          </w:tcPr>
          <w:p w14:paraId="60A73D08" w14:textId="14788FAA" w:rsidR="00811C59" w:rsidRDefault="0044764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44764B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44764B">
              <w:rPr>
                <w:rFonts w:ascii="Cambria" w:hAnsi="Cambria" w:cs="Times New Roman"/>
                <w:sz w:val="20"/>
                <w:szCs w:val="20"/>
              </w:rPr>
              <w:t xml:space="preserve"> relacje człowieka z przyrodą we współczesnym świecie – na przykładzie wybranych tekstów kultury</w:t>
            </w:r>
          </w:p>
        </w:tc>
      </w:tr>
      <w:tr w:rsidR="00760685" w:rsidRPr="00760685" w14:paraId="00EE193B" w14:textId="77777777" w:rsidTr="00760685">
        <w:tc>
          <w:tcPr>
            <w:tcW w:w="2263" w:type="dxa"/>
          </w:tcPr>
          <w:p w14:paraId="38EB284D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52., 53. Rodzaje stylizacji językowej</w:t>
            </w:r>
          </w:p>
        </w:tc>
        <w:tc>
          <w:tcPr>
            <w:tcW w:w="2401" w:type="dxa"/>
            <w:gridSpan w:val="2"/>
          </w:tcPr>
          <w:p w14:paraId="3075D2C9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rozpoznać stylizację językową w przykładowym tekście </w:t>
            </w:r>
          </w:p>
        </w:tc>
        <w:tc>
          <w:tcPr>
            <w:tcW w:w="2419" w:type="dxa"/>
          </w:tcPr>
          <w:p w14:paraId="3324476E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rodzaje stylizacji językowej</w:t>
            </w:r>
          </w:p>
          <w:p w14:paraId="11D51BB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3794B2F1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wskazać w tekstach zabiegi służące archaizacji i stylizacji gwarowej</w:t>
            </w:r>
          </w:p>
          <w:p w14:paraId="5EA1864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wyjaśnić na wybranym przykładzie, na czym polega </w:t>
            </w:r>
            <w:proofErr w:type="spellStart"/>
            <w:r w:rsidRPr="00760685">
              <w:rPr>
                <w:rFonts w:ascii="Cambria" w:hAnsi="Cambria" w:cs="Times New Roman"/>
                <w:sz w:val="20"/>
                <w:szCs w:val="20"/>
              </w:rPr>
              <w:t>kolokwializacja</w:t>
            </w:r>
            <w:proofErr w:type="spellEnd"/>
          </w:p>
        </w:tc>
        <w:tc>
          <w:tcPr>
            <w:tcW w:w="2333" w:type="dxa"/>
            <w:gridSpan w:val="2"/>
          </w:tcPr>
          <w:p w14:paraId="75A8B9D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odszukać fragment dowolnego utworu zawierający elementy stylizacji gwarowej</w:t>
            </w:r>
          </w:p>
        </w:tc>
        <w:tc>
          <w:tcPr>
            <w:tcW w:w="2333" w:type="dxa"/>
            <w:gridSpan w:val="2"/>
          </w:tcPr>
          <w:p w14:paraId="64ED5BF8" w14:textId="0CB9C5ED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utwory literackie lub słowno-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br/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muzyczne, w których występuje stylizacja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język używany w wybranym środowisku</w:t>
            </w:r>
          </w:p>
        </w:tc>
      </w:tr>
      <w:tr w:rsidR="00760685" w:rsidRPr="00760685" w14:paraId="0BA66AF2" w14:textId="77777777" w:rsidTr="00760685">
        <w:tc>
          <w:tcPr>
            <w:tcW w:w="2263" w:type="dxa"/>
          </w:tcPr>
          <w:p w14:paraId="494AA1A2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t>54. Miasto przyjazne dla mieszkańców</w:t>
            </w:r>
          </w:p>
        </w:tc>
        <w:tc>
          <w:tcPr>
            <w:tcW w:w="2401" w:type="dxa"/>
            <w:gridSpan w:val="2"/>
          </w:tcPr>
          <w:p w14:paraId="4F279C58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główną myśl artykułu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Polska </w:t>
            </w:r>
            <w:proofErr w:type="spellStart"/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betonoza</w:t>
            </w:r>
            <w:proofErr w:type="spellEnd"/>
          </w:p>
        </w:tc>
        <w:tc>
          <w:tcPr>
            <w:tcW w:w="2419" w:type="dxa"/>
          </w:tcPr>
          <w:p w14:paraId="3DA5AEC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cechy współczesnego miasta opisane w tekście</w:t>
            </w:r>
          </w:p>
        </w:tc>
        <w:tc>
          <w:tcPr>
            <w:tcW w:w="2245" w:type="dxa"/>
          </w:tcPr>
          <w:p w14:paraId="182E6408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odróżnić w artykule prasowym informacje od opinii</w:t>
            </w:r>
          </w:p>
        </w:tc>
        <w:tc>
          <w:tcPr>
            <w:tcW w:w="2333" w:type="dxa"/>
            <w:gridSpan w:val="2"/>
          </w:tcPr>
          <w:p w14:paraId="46C03DAE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wyjaśnić pojęcie </w:t>
            </w:r>
            <w:proofErr w:type="spellStart"/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betonoza</w:t>
            </w:r>
            <w:proofErr w:type="spellEnd"/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80B0D95" w14:textId="48BECEB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omówić wpływ zjawiska „</w:t>
            </w:r>
            <w:proofErr w:type="spellStart"/>
            <w:r w:rsidRPr="00760685">
              <w:rPr>
                <w:rFonts w:ascii="Cambria" w:hAnsi="Cambria" w:cs="Times New Roman"/>
                <w:sz w:val="20"/>
                <w:szCs w:val="20"/>
              </w:rPr>
              <w:t>betonozy</w:t>
            </w:r>
            <w:proofErr w:type="spellEnd"/>
            <w:r w:rsidRPr="00760685">
              <w:rPr>
                <w:rFonts w:ascii="Cambria" w:hAnsi="Cambria" w:cs="Times New Roman"/>
                <w:sz w:val="20"/>
                <w:szCs w:val="20"/>
              </w:rPr>
              <w:t>”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życie mieszkańców miasta </w:t>
            </w:r>
          </w:p>
        </w:tc>
        <w:tc>
          <w:tcPr>
            <w:tcW w:w="2333" w:type="dxa"/>
            <w:gridSpan w:val="2"/>
          </w:tcPr>
          <w:p w14:paraId="3B14F102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odszukać w różnych źródłach, w tym internetowych, przykłady sztuki ulicznej </w:t>
            </w:r>
          </w:p>
          <w:p w14:paraId="2D6EB87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ocenić rolę odszukanych przykładów </w:t>
            </w:r>
            <w:proofErr w:type="spellStart"/>
            <w:r w:rsidRPr="00760685">
              <w:rPr>
                <w:rFonts w:ascii="Cambria" w:hAnsi="Cambria" w:cs="Times New Roman"/>
                <w:sz w:val="20"/>
                <w:szCs w:val="20"/>
              </w:rPr>
              <w:t>street</w:t>
            </w:r>
            <w:proofErr w:type="spellEnd"/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760685">
              <w:rPr>
                <w:rFonts w:ascii="Cambria" w:hAnsi="Cambria" w:cs="Times New Roman"/>
                <w:sz w:val="20"/>
                <w:szCs w:val="20"/>
              </w:rPr>
              <w:t>artu</w:t>
            </w:r>
            <w:proofErr w:type="spellEnd"/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w przestrzeni miejskiej</w:t>
            </w:r>
          </w:p>
        </w:tc>
      </w:tr>
      <w:tr w:rsidR="00760685" w:rsidRPr="00760685" w14:paraId="5337CE1D" w14:textId="77777777" w:rsidTr="00760685">
        <w:tc>
          <w:tcPr>
            <w:tcW w:w="2263" w:type="dxa"/>
          </w:tcPr>
          <w:p w14:paraId="0A61799E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t>55. Miasto w poezji i sztuce dwudziestolecia międzywojennego – o </w:t>
            </w:r>
            <w:r w:rsidRPr="00760685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Gmachach</w:t>
            </w: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Juliana Przybosia</w:t>
            </w:r>
          </w:p>
        </w:tc>
        <w:tc>
          <w:tcPr>
            <w:tcW w:w="2401" w:type="dxa"/>
            <w:gridSpan w:val="2"/>
          </w:tcPr>
          <w:p w14:paraId="5883629C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przedstawić podstawowe wiadomości o dwudziestoleciu międzywojennym (czas trwania, tło historyczne, twórcy)</w:t>
            </w:r>
          </w:p>
        </w:tc>
        <w:tc>
          <w:tcPr>
            <w:tcW w:w="2419" w:type="dxa"/>
          </w:tcPr>
          <w:p w14:paraId="436AEE1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najważniejsze tematy literatury dwudziestolecia międzywojennego</w:t>
            </w:r>
          </w:p>
          <w:p w14:paraId="783BAB29" w14:textId="5D390C11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określić sposób przedstawienia miasta w</w:t>
            </w:r>
            <w:r w:rsidR="001662FC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wierszu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Gmachy</w:t>
            </w:r>
          </w:p>
        </w:tc>
        <w:tc>
          <w:tcPr>
            <w:tcW w:w="2245" w:type="dxa"/>
          </w:tcPr>
          <w:p w14:paraId="24222B73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odszukać i nazwać środki artystyczne użyte w utworze </w:t>
            </w:r>
          </w:p>
        </w:tc>
        <w:tc>
          <w:tcPr>
            <w:tcW w:w="2333" w:type="dxa"/>
            <w:gridSpan w:val="2"/>
          </w:tcPr>
          <w:p w14:paraId="4DE98F7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podać przykłady miast przyszłości przedstawionych w wybranych filmach</w:t>
            </w:r>
          </w:p>
          <w:p w14:paraId="14312338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omówić kierunki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 xml:space="preserve">i tendencje występujące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 xml:space="preserve">w sztuce dwudziestolecia międzywojennego: </w:t>
            </w:r>
            <w:r w:rsidRPr="00760685">
              <w:rPr>
                <w:rFonts w:ascii="Cambria" w:hAnsi="Cambria" w:cs="Times New Roman"/>
                <w:iCs/>
                <w:sz w:val="20"/>
                <w:szCs w:val="20"/>
              </w:rPr>
              <w:t>kubizm, abstrakcjonizm, surrealizm</w:t>
            </w:r>
          </w:p>
        </w:tc>
        <w:tc>
          <w:tcPr>
            <w:tcW w:w="2333" w:type="dxa"/>
            <w:gridSpan w:val="2"/>
          </w:tcPr>
          <w:p w14:paraId="3C20D929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odszukać w różnych źródłach przykłady awangardowych dzieł okresu międzywojennego</w:t>
            </w:r>
          </w:p>
        </w:tc>
      </w:tr>
      <w:tr w:rsidR="00760685" w:rsidRPr="00760685" w14:paraId="1BF23AD3" w14:textId="77777777" w:rsidTr="00760685">
        <w:tc>
          <w:tcPr>
            <w:tcW w:w="2263" w:type="dxa"/>
          </w:tcPr>
          <w:p w14:paraId="1EEB0EAC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 xml:space="preserve">56. Miejskie przyjemności w utworze Elizabeth Gilbert </w:t>
            </w:r>
            <w:r w:rsidRPr="00760685">
              <w:rPr>
                <w:rFonts w:ascii="Cambria" w:hAnsi="Cambria" w:cs="Times New Roman"/>
                <w:b/>
                <w:i/>
                <w:sz w:val="20"/>
                <w:szCs w:val="20"/>
              </w:rPr>
              <w:t>Jedz, módl się, kochaj</w:t>
            </w:r>
          </w:p>
        </w:tc>
        <w:tc>
          <w:tcPr>
            <w:tcW w:w="2401" w:type="dxa"/>
            <w:gridSpan w:val="2"/>
          </w:tcPr>
          <w:p w14:paraId="3A9E91AF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temat fragmentu powieści </w:t>
            </w:r>
            <w:r w:rsidRPr="00760685">
              <w:rPr>
                <w:rFonts w:ascii="Cambria" w:hAnsi="Cambria" w:cs="Times New Roman"/>
                <w:bCs/>
                <w:i/>
                <w:sz w:val="20"/>
                <w:szCs w:val="20"/>
              </w:rPr>
              <w:t>Jedz, módl się, kochaj</w:t>
            </w:r>
          </w:p>
        </w:tc>
        <w:tc>
          <w:tcPr>
            <w:tcW w:w="2419" w:type="dxa"/>
          </w:tcPr>
          <w:p w14:paraId="7047BF1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wskazać narratora powieści </w:t>
            </w:r>
          </w:p>
          <w:p w14:paraId="0B79B683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scharakteryzować narratora powieści </w:t>
            </w:r>
          </w:p>
        </w:tc>
        <w:tc>
          <w:tcPr>
            <w:tcW w:w="2245" w:type="dxa"/>
          </w:tcPr>
          <w:p w14:paraId="575B7011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zrelacjonować miejskie wędrówki opisane we fragmencie powieści</w:t>
            </w:r>
          </w:p>
        </w:tc>
        <w:tc>
          <w:tcPr>
            <w:tcW w:w="2333" w:type="dxa"/>
            <w:gridSpan w:val="2"/>
          </w:tcPr>
          <w:p w14:paraId="69E72A0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opisać ulubione miejsce w wybranym mieście</w:t>
            </w:r>
          </w:p>
        </w:tc>
        <w:tc>
          <w:tcPr>
            <w:tcW w:w="2333" w:type="dxa"/>
            <w:gridSpan w:val="2"/>
          </w:tcPr>
          <w:p w14:paraId="6443E698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odszukać w różnych źródłach informacje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o słynnych metropoliach i życiu ich mieszkańców</w:t>
            </w:r>
          </w:p>
        </w:tc>
      </w:tr>
      <w:tr w:rsidR="00760685" w:rsidRPr="00760685" w14:paraId="45019DA4" w14:textId="77777777" w:rsidTr="00760685">
        <w:tc>
          <w:tcPr>
            <w:tcW w:w="2263" w:type="dxa"/>
          </w:tcPr>
          <w:p w14:paraId="36C76FD1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 xml:space="preserve">57. Poeta i miasto w wierszu Juliana Tuwima </w:t>
            </w:r>
            <w:r w:rsidRPr="00760685">
              <w:rPr>
                <w:rFonts w:ascii="Cambria" w:hAnsi="Cambria" w:cs="Times New Roman"/>
                <w:b/>
                <w:i/>
                <w:sz w:val="20"/>
                <w:szCs w:val="20"/>
              </w:rPr>
              <w:t>Do krytyków</w:t>
            </w:r>
          </w:p>
        </w:tc>
        <w:tc>
          <w:tcPr>
            <w:tcW w:w="2401" w:type="dxa"/>
            <w:gridSpan w:val="2"/>
          </w:tcPr>
          <w:p w14:paraId="1C19837D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przedstawić najważniejsze informacje o twórczości Juliana Tuwima </w:t>
            </w:r>
          </w:p>
        </w:tc>
        <w:tc>
          <w:tcPr>
            <w:tcW w:w="2419" w:type="dxa"/>
          </w:tcPr>
          <w:p w14:paraId="19D60EBB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tematykę i nastrój wiersza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Do krytyków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</w:tcPr>
          <w:p w14:paraId="43FFD7E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wskazać środki artystyczne zastosowane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w utworze</w:t>
            </w:r>
          </w:p>
        </w:tc>
        <w:tc>
          <w:tcPr>
            <w:tcW w:w="2333" w:type="dxa"/>
            <w:gridSpan w:val="2"/>
          </w:tcPr>
          <w:p w14:paraId="4909923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uzasadnić, że wiersz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Do krytyków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stanowi manifest poetycki Juliana Tuwima</w:t>
            </w:r>
          </w:p>
          <w:p w14:paraId="0F3AA8F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3" w:type="dxa"/>
            <w:gridSpan w:val="2"/>
          </w:tcPr>
          <w:p w14:paraId="5870B790" w14:textId="456226F3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piosenki napisane do wierszy i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słów Juliana Tuwima oraz wykonawców tych utworów </w:t>
            </w:r>
          </w:p>
          <w:p w14:paraId="773EF31D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sformułować opinię na temat piosenek stworzonych do tekstów poety </w:t>
            </w:r>
          </w:p>
        </w:tc>
      </w:tr>
      <w:tr w:rsidR="00760685" w:rsidRPr="00760685" w14:paraId="6C3E5116" w14:textId="77777777" w:rsidTr="00760685">
        <w:tc>
          <w:tcPr>
            <w:tcW w:w="2263" w:type="dxa"/>
          </w:tcPr>
          <w:p w14:paraId="6A096B0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t>58. Miasto z różnych perspektyw</w:t>
            </w:r>
          </w:p>
        </w:tc>
        <w:tc>
          <w:tcPr>
            <w:tcW w:w="2401" w:type="dxa"/>
            <w:gridSpan w:val="2"/>
          </w:tcPr>
          <w:p w14:paraId="065BCC3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temat fragmentu utworu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Papierowe miasta</w:t>
            </w:r>
          </w:p>
        </w:tc>
        <w:tc>
          <w:tcPr>
            <w:tcW w:w="2419" w:type="dxa"/>
          </w:tcPr>
          <w:p w14:paraId="0AB5A682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omówić dwa sposoby postrzegania miasta przedstawione w tekście</w:t>
            </w:r>
          </w:p>
        </w:tc>
        <w:tc>
          <w:tcPr>
            <w:tcW w:w="2245" w:type="dxa"/>
          </w:tcPr>
          <w:p w14:paraId="75C184DE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wyjaśnić tytuł utworu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Papierowe miasta</w:t>
            </w:r>
          </w:p>
        </w:tc>
        <w:tc>
          <w:tcPr>
            <w:tcW w:w="2333" w:type="dxa"/>
            <w:gridSpan w:val="2"/>
          </w:tcPr>
          <w:p w14:paraId="1C1328F8" w14:textId="21C4DECC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wypowiedzieć się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temat zmian, które należy przeprowadzić w danej miejscowości</w:t>
            </w:r>
          </w:p>
        </w:tc>
        <w:tc>
          <w:tcPr>
            <w:tcW w:w="2333" w:type="dxa"/>
            <w:gridSpan w:val="2"/>
          </w:tcPr>
          <w:p w14:paraId="2617705C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zredagować opis miejscowości widzianej z wybranej perspektywy </w:t>
            </w:r>
          </w:p>
        </w:tc>
      </w:tr>
      <w:tr w:rsidR="00760685" w:rsidRPr="00760685" w14:paraId="1ADE5B0A" w14:textId="77777777" w:rsidTr="00760685">
        <w:tc>
          <w:tcPr>
            <w:tcW w:w="2263" w:type="dxa"/>
          </w:tcPr>
          <w:p w14:paraId="2DB9A6C3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t>59. Pisownia łączna, rozdzielna i z łącznikiem</w:t>
            </w:r>
          </w:p>
        </w:tc>
        <w:tc>
          <w:tcPr>
            <w:tcW w:w="2401" w:type="dxa"/>
            <w:gridSpan w:val="2"/>
          </w:tcPr>
          <w:p w14:paraId="463F64BA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wskazać zasady pisowni łącznej i rozdzielnej cząstki </w:t>
            </w:r>
            <w:r w:rsidRPr="00760685">
              <w:rPr>
                <w:rFonts w:ascii="Cambria" w:hAnsi="Cambria" w:cs="Times New Roman"/>
                <w:i/>
                <w:sz w:val="20"/>
                <w:szCs w:val="20"/>
              </w:rPr>
              <w:t>by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, przeczenia </w:t>
            </w:r>
            <w:r w:rsidRPr="00760685">
              <w:rPr>
                <w:rFonts w:ascii="Cambria" w:hAnsi="Cambria" w:cs="Times New Roman"/>
                <w:i/>
                <w:sz w:val="20"/>
                <w:szCs w:val="20"/>
              </w:rPr>
              <w:t>nie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oraz przedrostków </w:t>
            </w:r>
          </w:p>
        </w:tc>
        <w:tc>
          <w:tcPr>
            <w:tcW w:w="2419" w:type="dxa"/>
          </w:tcPr>
          <w:p w14:paraId="0907FDE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poprawnie zapisywać cząstkę </w:t>
            </w:r>
            <w:r w:rsidRPr="00760685">
              <w:rPr>
                <w:rFonts w:ascii="Cambria" w:hAnsi="Cambria" w:cs="Times New Roman"/>
                <w:i/>
                <w:sz w:val="20"/>
                <w:szCs w:val="20"/>
              </w:rPr>
              <w:t>by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 xml:space="preserve">i przeczenie </w:t>
            </w:r>
            <w:r w:rsidRPr="00760685">
              <w:rPr>
                <w:rFonts w:ascii="Cambria" w:hAnsi="Cambria" w:cs="Times New Roman"/>
                <w:i/>
                <w:sz w:val="20"/>
                <w:szCs w:val="20"/>
              </w:rPr>
              <w:t>nie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z różnymi częściami mowy</w:t>
            </w:r>
          </w:p>
        </w:tc>
        <w:tc>
          <w:tcPr>
            <w:tcW w:w="2245" w:type="dxa"/>
          </w:tcPr>
          <w:p w14:paraId="12A4419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poprawnie zapisywać przymiotniki złożone</w:t>
            </w:r>
          </w:p>
        </w:tc>
        <w:tc>
          <w:tcPr>
            <w:tcW w:w="2333" w:type="dxa"/>
            <w:gridSpan w:val="2"/>
          </w:tcPr>
          <w:p w14:paraId="4274F9F3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wyjaśnić i stosować zasady pisowni wyrazów z użyciem łącznika</w:t>
            </w:r>
          </w:p>
        </w:tc>
        <w:tc>
          <w:tcPr>
            <w:tcW w:w="2333" w:type="dxa"/>
            <w:gridSpan w:val="2"/>
          </w:tcPr>
          <w:p w14:paraId="1CA5ACAE" w14:textId="329E6432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utworzyć słowniczek dwuczłonowych wyrazów związanych z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przyszłymi pracą i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zawodem</w:t>
            </w:r>
          </w:p>
        </w:tc>
      </w:tr>
      <w:tr w:rsidR="00760685" w:rsidRPr="00760685" w14:paraId="4936F168" w14:textId="77777777" w:rsidTr="00760685">
        <w:tc>
          <w:tcPr>
            <w:tcW w:w="2263" w:type="dxa"/>
          </w:tcPr>
          <w:p w14:paraId="5F57619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t>60. Podsumowanie – miejskie opowieści w poezji dwudziestolecia międzywojennego i w kulturze współczesnej</w:t>
            </w:r>
          </w:p>
        </w:tc>
        <w:tc>
          <w:tcPr>
            <w:tcW w:w="2401" w:type="dxa"/>
            <w:gridSpan w:val="2"/>
          </w:tcPr>
          <w:p w14:paraId="3647478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najważniejsze tematy poezji dwudziestolecia międzywojennego </w:t>
            </w:r>
          </w:p>
          <w:p w14:paraId="678FDAEF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podać przykłady utworów z okresu dwudziestolecia międzywojennego </w:t>
            </w:r>
          </w:p>
        </w:tc>
        <w:tc>
          <w:tcPr>
            <w:tcW w:w="2419" w:type="dxa"/>
          </w:tcPr>
          <w:p w14:paraId="14CEFB5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wymienić poetów dwudziestolecia międzywojennego - przedstawić informacje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o twórczości jednego z wymienionych twórców</w:t>
            </w:r>
          </w:p>
        </w:tc>
        <w:tc>
          <w:tcPr>
            <w:tcW w:w="2245" w:type="dxa"/>
          </w:tcPr>
          <w:p w14:paraId="638BE289" w14:textId="7D808A28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omówić obraz miasta ukazany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w wybranym wierszu z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okresu dwudziestolecia międzywojennego </w:t>
            </w:r>
          </w:p>
        </w:tc>
        <w:tc>
          <w:tcPr>
            <w:tcW w:w="2333" w:type="dxa"/>
            <w:gridSpan w:val="2"/>
          </w:tcPr>
          <w:p w14:paraId="087E7DA3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wypowiedzieć się na temat wybranego filmu lub serialu podejmującego temat miasta </w:t>
            </w:r>
          </w:p>
        </w:tc>
        <w:tc>
          <w:tcPr>
            <w:tcW w:w="2333" w:type="dxa"/>
            <w:gridSpan w:val="2"/>
          </w:tcPr>
          <w:p w14:paraId="77A67DD9" w14:textId="40F670EE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określić stosunek poetów dwudziestolecia międzywojennego do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miasta i osiągnięć cywilizacyjnych</w:t>
            </w:r>
          </w:p>
        </w:tc>
      </w:tr>
      <w:tr w:rsidR="00760685" w:rsidRPr="00760685" w14:paraId="7627E0AE" w14:textId="77777777" w:rsidTr="00760685">
        <w:tc>
          <w:tcPr>
            <w:tcW w:w="2263" w:type="dxa"/>
          </w:tcPr>
          <w:p w14:paraId="5BD7FB1F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t>61. Związki frazeologiczne i ich pochodzenie</w:t>
            </w:r>
          </w:p>
        </w:tc>
        <w:tc>
          <w:tcPr>
            <w:tcW w:w="2401" w:type="dxa"/>
            <w:gridSpan w:val="2"/>
          </w:tcPr>
          <w:p w14:paraId="07C9B406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rozpoznać przykładowe związki frazeologiczne </w:t>
            </w:r>
          </w:p>
        </w:tc>
        <w:tc>
          <w:tcPr>
            <w:tcW w:w="2419" w:type="dxa"/>
          </w:tcPr>
          <w:p w14:paraId="600C02E6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korzystać ze słownika frazeologicznego </w:t>
            </w:r>
          </w:p>
        </w:tc>
        <w:tc>
          <w:tcPr>
            <w:tcW w:w="2245" w:type="dxa"/>
          </w:tcPr>
          <w:p w14:paraId="47D81EA6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wyjaśnić znaczenie przykładowych związków frazeologicznych pochodzących z mitologii, Biblii, literatury, reklamy, języka potocznego</w:t>
            </w:r>
          </w:p>
        </w:tc>
        <w:tc>
          <w:tcPr>
            <w:tcW w:w="2333" w:type="dxa"/>
            <w:gridSpan w:val="2"/>
          </w:tcPr>
          <w:p w14:paraId="491CB22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różne źródła związków frazeologicznych</w:t>
            </w:r>
          </w:p>
        </w:tc>
        <w:tc>
          <w:tcPr>
            <w:tcW w:w="2333" w:type="dxa"/>
            <w:gridSpan w:val="2"/>
          </w:tcPr>
          <w:p w14:paraId="6CEA5E13" w14:textId="33D9EFF3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wskazać związki frazeologiczne pochodzące z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wybranych tekstów kultury</w:t>
            </w:r>
          </w:p>
        </w:tc>
      </w:tr>
      <w:tr w:rsidR="00760685" w:rsidRPr="00760685" w14:paraId="5D0A3A78" w14:textId="77777777" w:rsidTr="00760685">
        <w:tc>
          <w:tcPr>
            <w:tcW w:w="2263" w:type="dxa"/>
          </w:tcPr>
          <w:p w14:paraId="72E3750F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 xml:space="preserve">62. Człowiek w sytuacji kryzysowej w powieści Paula Hardinga </w:t>
            </w:r>
            <w:proofErr w:type="spellStart"/>
            <w:r w:rsidRPr="00760685">
              <w:rPr>
                <w:rFonts w:ascii="Cambria" w:hAnsi="Cambria" w:cs="Times New Roman"/>
                <w:b/>
                <w:i/>
                <w:iCs/>
                <w:sz w:val="20"/>
                <w:szCs w:val="20"/>
              </w:rPr>
              <w:t>Enon</w:t>
            </w:r>
            <w:proofErr w:type="spellEnd"/>
          </w:p>
        </w:tc>
        <w:tc>
          <w:tcPr>
            <w:tcW w:w="2401" w:type="dxa"/>
            <w:gridSpan w:val="2"/>
          </w:tcPr>
          <w:p w14:paraId="1B0EB869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elementy świata przedstawionego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 xml:space="preserve">w utworze </w:t>
            </w:r>
            <w:proofErr w:type="spellStart"/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Enon</w:t>
            </w:r>
            <w:proofErr w:type="spellEnd"/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: miejsce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i czas akcji, bohaterów, wydarzenia</w:t>
            </w:r>
          </w:p>
        </w:tc>
        <w:tc>
          <w:tcPr>
            <w:tcW w:w="2419" w:type="dxa"/>
          </w:tcPr>
          <w:p w14:paraId="1EC566A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poprawnie posługiwać się w wypowiedzi na temat utworu terminami: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narrator</w:t>
            </w:r>
            <w:r w:rsidRPr="0076068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narracja pierwszoosobowa</w:t>
            </w:r>
            <w:r w:rsidRPr="0076068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powieść </w:t>
            </w:r>
          </w:p>
        </w:tc>
        <w:tc>
          <w:tcPr>
            <w:tcW w:w="2245" w:type="dxa"/>
          </w:tcPr>
          <w:p w14:paraId="15FF7AE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wskazać narratora utworu </w:t>
            </w:r>
          </w:p>
          <w:p w14:paraId="051A6A7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scharakteryzować narratora utworu</w:t>
            </w:r>
          </w:p>
        </w:tc>
        <w:tc>
          <w:tcPr>
            <w:tcW w:w="2333" w:type="dxa"/>
            <w:gridSpan w:val="2"/>
          </w:tcPr>
          <w:p w14:paraId="61728DA6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omówić przeżycia i uczucia bohatera powieści </w:t>
            </w:r>
            <w:proofErr w:type="spellStart"/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Enon</w:t>
            </w:r>
            <w:proofErr w:type="spellEnd"/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  <w:gridSpan w:val="2"/>
          </w:tcPr>
          <w:p w14:paraId="02B10B46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scharakteryzować przeżycia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i zachowania człowieka w sytuacji kryzysowej – na podstawie dowolnego utworu literackiego lub filmowego</w:t>
            </w:r>
          </w:p>
        </w:tc>
      </w:tr>
      <w:tr w:rsidR="00760685" w:rsidRPr="00760685" w14:paraId="1D9AC0AC" w14:textId="77777777" w:rsidTr="00760685">
        <w:tc>
          <w:tcPr>
            <w:tcW w:w="2263" w:type="dxa"/>
          </w:tcPr>
          <w:p w14:paraId="6C71F6B8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>63. Człowiek bezbronny</w:t>
            </w:r>
          </w:p>
          <w:p w14:paraId="6B12DB9D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 xml:space="preserve">w wierszu Kazimiery Iłłakowiczówny </w:t>
            </w:r>
            <w:r w:rsidRPr="00760685">
              <w:rPr>
                <w:rFonts w:ascii="Cambria" w:hAnsi="Cambria" w:cs="Times New Roman"/>
                <w:b/>
                <w:i/>
                <w:sz w:val="20"/>
                <w:szCs w:val="20"/>
              </w:rPr>
              <w:t>Obrona</w:t>
            </w:r>
          </w:p>
        </w:tc>
        <w:tc>
          <w:tcPr>
            <w:tcW w:w="2401" w:type="dxa"/>
            <w:gridSpan w:val="2"/>
          </w:tcPr>
          <w:p w14:paraId="4D801018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wskazać temat wiersza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Obrona </w:t>
            </w:r>
          </w:p>
        </w:tc>
        <w:tc>
          <w:tcPr>
            <w:tcW w:w="2419" w:type="dxa"/>
          </w:tcPr>
          <w:p w14:paraId="44F63E83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przeżycia i uczucia podmiotu lirycznego wiersza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Obrona </w:t>
            </w:r>
          </w:p>
        </w:tc>
        <w:tc>
          <w:tcPr>
            <w:tcW w:w="2245" w:type="dxa"/>
          </w:tcPr>
          <w:p w14:paraId="35C9009B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wskazać ukazane w wierszu zjawiska, wobec których człowiek jest bezbronny</w:t>
            </w:r>
          </w:p>
        </w:tc>
        <w:tc>
          <w:tcPr>
            <w:tcW w:w="2333" w:type="dxa"/>
            <w:gridSpan w:val="2"/>
          </w:tcPr>
          <w:p w14:paraId="7B290C0D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określić sposoby wyrażania emocji i przeżyć podmiotu lirycznego</w:t>
            </w:r>
          </w:p>
        </w:tc>
        <w:tc>
          <w:tcPr>
            <w:tcW w:w="2333" w:type="dxa"/>
            <w:gridSpan w:val="2"/>
          </w:tcPr>
          <w:p w14:paraId="70C05571" w14:textId="4AD71F95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zinterpretować wiersz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Obrona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i wyjaśnić jego tytuł</w:t>
            </w:r>
          </w:p>
        </w:tc>
      </w:tr>
      <w:tr w:rsidR="00760685" w:rsidRPr="00760685" w14:paraId="6914A23B" w14:textId="77777777" w:rsidTr="00760685">
        <w:tc>
          <w:tcPr>
            <w:tcW w:w="2263" w:type="dxa"/>
          </w:tcPr>
          <w:p w14:paraId="54DE3A42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i/>
                <w:i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 xml:space="preserve">64. Doświadczanie świata po śmierci bliskiej osoby w powieści </w:t>
            </w:r>
            <w:r w:rsidRPr="00760685">
              <w:rPr>
                <w:rFonts w:ascii="Cambria" w:hAnsi="Cambria" w:cs="Times New Roman"/>
                <w:b/>
                <w:i/>
                <w:iCs/>
                <w:sz w:val="20"/>
                <w:szCs w:val="20"/>
              </w:rPr>
              <w:t>Rok szczura</w:t>
            </w:r>
          </w:p>
          <w:p w14:paraId="6C6DE38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01" w:type="dxa"/>
            <w:gridSpan w:val="2"/>
          </w:tcPr>
          <w:p w14:paraId="4EBE5496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zrelacjonować treść fragmentu powieści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Rok szczura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9" w:type="dxa"/>
          </w:tcPr>
          <w:p w14:paraId="76BFCE4A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wypowiedzieć się na temat przeżyć bohaterki utworu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Rok szczura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</w:tcPr>
          <w:p w14:paraId="3759D7E2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omówić postawę bohaterki wobec tragedii rodzinnej</w:t>
            </w:r>
          </w:p>
        </w:tc>
        <w:tc>
          <w:tcPr>
            <w:tcW w:w="2333" w:type="dxa"/>
            <w:gridSpan w:val="2"/>
          </w:tcPr>
          <w:p w14:paraId="0CBBBB4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sposoby ukazania w utworze traumatycznego doświadczenia śmierci bliskiej osoby </w:t>
            </w:r>
          </w:p>
        </w:tc>
        <w:tc>
          <w:tcPr>
            <w:tcW w:w="2333" w:type="dxa"/>
            <w:gridSpan w:val="2"/>
          </w:tcPr>
          <w:p w14:paraId="190BE218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wskazać utwory dotyczące postawy człowieka wobec utraty bliskich</w:t>
            </w:r>
          </w:p>
          <w:p w14:paraId="77ED63A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omówić wybrane utwory podejmujące temat utraty bliskich</w:t>
            </w:r>
          </w:p>
        </w:tc>
      </w:tr>
      <w:tr w:rsidR="00760685" w:rsidRPr="00760685" w14:paraId="1A2BC2EE" w14:textId="77777777" w:rsidTr="00760685">
        <w:tc>
          <w:tcPr>
            <w:tcW w:w="2263" w:type="dxa"/>
          </w:tcPr>
          <w:p w14:paraId="57A0A3D9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>65. Miłość i zazdrość w wierszu Jana Lechonia</w:t>
            </w:r>
          </w:p>
        </w:tc>
        <w:tc>
          <w:tcPr>
            <w:tcW w:w="2401" w:type="dxa"/>
            <w:gridSpan w:val="2"/>
          </w:tcPr>
          <w:p w14:paraId="48BAA3AF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tematykę wiersza Jana Lechonia </w:t>
            </w:r>
            <w:r w:rsidRPr="00760685">
              <w:rPr>
                <w:rFonts w:ascii="Cambria" w:hAnsi="Cambria" w:cs="Times New Roman"/>
                <w:i/>
                <w:sz w:val="20"/>
                <w:szCs w:val="20"/>
              </w:rPr>
              <w:t>Zazdrość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9" w:type="dxa"/>
          </w:tcPr>
          <w:p w14:paraId="3B2640F9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przedstawić informacje o Janie Lechoniu jako współtwórcy grupy poetyckiej Skamander</w:t>
            </w:r>
          </w:p>
        </w:tc>
        <w:tc>
          <w:tcPr>
            <w:tcW w:w="2245" w:type="dxa"/>
          </w:tcPr>
          <w:p w14:paraId="4597667A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odszukać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 xml:space="preserve">w wierszu epitety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 xml:space="preserve">i porównania oraz określić ich funkcje </w:t>
            </w:r>
          </w:p>
        </w:tc>
        <w:tc>
          <w:tcPr>
            <w:tcW w:w="2333" w:type="dxa"/>
            <w:gridSpan w:val="2"/>
          </w:tcPr>
          <w:p w14:paraId="5C431DE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omówić motywy niespełnionej miłości i śmierci w poezji Jana Lechonia</w:t>
            </w:r>
          </w:p>
        </w:tc>
        <w:tc>
          <w:tcPr>
            <w:tcW w:w="2333" w:type="dxa"/>
            <w:gridSpan w:val="2"/>
          </w:tcPr>
          <w:p w14:paraId="15DE062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opisać obraz </w:t>
            </w:r>
            <w:proofErr w:type="spellStart"/>
            <w:r w:rsidRPr="00760685">
              <w:rPr>
                <w:rFonts w:ascii="Cambria" w:hAnsi="Cambria" w:cs="Times New Roman"/>
                <w:sz w:val="20"/>
                <w:szCs w:val="20"/>
              </w:rPr>
              <w:t>Edvarda</w:t>
            </w:r>
            <w:proofErr w:type="spellEnd"/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Muncha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Zazdrość </w:t>
            </w:r>
          </w:p>
          <w:p w14:paraId="019DB4BF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wyjaśnić, czy dzieło </w:t>
            </w:r>
            <w:proofErr w:type="spellStart"/>
            <w:r w:rsidRPr="00760685">
              <w:rPr>
                <w:rFonts w:ascii="Cambria" w:hAnsi="Cambria" w:cs="Times New Roman"/>
                <w:sz w:val="20"/>
                <w:szCs w:val="20"/>
              </w:rPr>
              <w:t>Edvarda</w:t>
            </w:r>
            <w:proofErr w:type="spellEnd"/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Muncha mogłoby być dobrym kontekstem interpretacyjnym dla wiersza Jana Lechonia</w:t>
            </w:r>
          </w:p>
        </w:tc>
      </w:tr>
      <w:tr w:rsidR="00760685" w:rsidRPr="00760685" w14:paraId="142CA068" w14:textId="77777777" w:rsidTr="00760685">
        <w:tc>
          <w:tcPr>
            <w:tcW w:w="2263" w:type="dxa"/>
          </w:tcPr>
          <w:p w14:paraId="1BE1D92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>66. Spojrzenie w przeszłość w wierszu</w:t>
            </w:r>
          </w:p>
          <w:p w14:paraId="4253ED4B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>Marii Pawlikowskiej-</w:t>
            </w:r>
          </w:p>
          <w:p w14:paraId="28C322B6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 xml:space="preserve">-Jasnorzewskiej </w:t>
            </w:r>
            <w:r w:rsidRPr="00760685">
              <w:rPr>
                <w:rFonts w:ascii="Cambria" w:hAnsi="Cambria" w:cs="Times New Roman"/>
                <w:b/>
                <w:i/>
                <w:sz w:val="20"/>
                <w:szCs w:val="20"/>
              </w:rPr>
              <w:t>Przebyta droga</w:t>
            </w:r>
          </w:p>
        </w:tc>
        <w:tc>
          <w:tcPr>
            <w:tcW w:w="2401" w:type="dxa"/>
            <w:gridSpan w:val="2"/>
          </w:tcPr>
          <w:p w14:paraId="611774C9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wskazać wiersz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Przebyta droga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jako przykład poezji dwudziestolecia międzywojennego</w:t>
            </w:r>
          </w:p>
        </w:tc>
        <w:tc>
          <w:tcPr>
            <w:tcW w:w="2419" w:type="dxa"/>
          </w:tcPr>
          <w:p w14:paraId="5BE82699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nazwać uczucia wyrażone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 xml:space="preserve">w utworze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Przebyta droga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</w:tcPr>
          <w:p w14:paraId="741DA4C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określić, jak podmiot liryczny wiersza </w:t>
            </w:r>
            <w:r w:rsidRPr="00760685">
              <w:rPr>
                <w:rFonts w:ascii="Cambria" w:hAnsi="Cambria" w:cs="Times New Roman"/>
                <w:i/>
                <w:sz w:val="20"/>
                <w:szCs w:val="20"/>
              </w:rPr>
              <w:t>Przebyta droga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ocenia własne życie </w:t>
            </w:r>
          </w:p>
          <w:p w14:paraId="3047676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uzasadnić, że utwór jest miniaturą poetycką</w:t>
            </w:r>
          </w:p>
        </w:tc>
        <w:tc>
          <w:tcPr>
            <w:tcW w:w="2333" w:type="dxa"/>
            <w:gridSpan w:val="2"/>
          </w:tcPr>
          <w:p w14:paraId="3E56665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wypowiedzieć się na temat znaczenia kryzysu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w życiu młodego człowieka</w:t>
            </w:r>
          </w:p>
        </w:tc>
        <w:tc>
          <w:tcPr>
            <w:tcW w:w="2333" w:type="dxa"/>
            <w:gridSpan w:val="2"/>
          </w:tcPr>
          <w:p w14:paraId="13A0A026" w14:textId="673D9712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odszukać przykłady utworów Marii Pawlikowskiej-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br/>
              <w:t>-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Jasnorzewskiej wykonywanych jako piosenki</w:t>
            </w:r>
          </w:p>
        </w:tc>
      </w:tr>
      <w:tr w:rsidR="00760685" w:rsidRPr="00760685" w14:paraId="6057E3AF" w14:textId="77777777" w:rsidTr="00760685">
        <w:tc>
          <w:tcPr>
            <w:tcW w:w="2263" w:type="dxa"/>
          </w:tcPr>
          <w:p w14:paraId="0F127E0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 xml:space="preserve">67. Wizja przyszłości w serialu </w:t>
            </w:r>
          </w:p>
          <w:p w14:paraId="537916D3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i/>
                <w:sz w:val="20"/>
                <w:szCs w:val="20"/>
              </w:rPr>
              <w:t>Rok za rokiem</w:t>
            </w:r>
          </w:p>
        </w:tc>
        <w:tc>
          <w:tcPr>
            <w:tcW w:w="2401" w:type="dxa"/>
            <w:gridSpan w:val="2"/>
          </w:tcPr>
          <w:p w14:paraId="676D7F68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odszukać w recenzji informacje o czasie, miejscu akcji, bohaterach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i fabule serialu</w:t>
            </w:r>
          </w:p>
        </w:tc>
        <w:tc>
          <w:tcPr>
            <w:tcW w:w="2419" w:type="dxa"/>
          </w:tcPr>
          <w:p w14:paraId="6EBDA20E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omówić wizję przyszłości ukazaną w serialu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Rok za rokiem</w:t>
            </w:r>
          </w:p>
          <w:p w14:paraId="7BFED4CA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7A36443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 xml:space="preserve">w recenzji fragmenty stanowiące informacje oraz fragmenty będące opiniami autora </w:t>
            </w:r>
          </w:p>
          <w:p w14:paraId="0EE2DA8E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cechy gatunkowe recenzji</w:t>
            </w:r>
          </w:p>
        </w:tc>
        <w:tc>
          <w:tcPr>
            <w:tcW w:w="2333" w:type="dxa"/>
            <w:gridSpan w:val="2"/>
          </w:tcPr>
          <w:p w14:paraId="2FE7297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podać przykłady utworów, np. filmu, powieści, komiksu, ukazujących wizję przyszłości</w:t>
            </w:r>
          </w:p>
        </w:tc>
        <w:tc>
          <w:tcPr>
            <w:tcW w:w="2333" w:type="dxa"/>
            <w:gridSpan w:val="2"/>
          </w:tcPr>
          <w:p w14:paraId="522E96B1" w14:textId="73FA50E2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wypowiedzieć się na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temat obrazu przyszłości ukazanego w wybranym utworze</w:t>
            </w:r>
          </w:p>
        </w:tc>
      </w:tr>
      <w:tr w:rsidR="00760685" w:rsidRPr="00760685" w14:paraId="6D00476F" w14:textId="77777777" w:rsidTr="00760685">
        <w:tc>
          <w:tcPr>
            <w:tcW w:w="2263" w:type="dxa"/>
          </w:tcPr>
          <w:p w14:paraId="26C6932F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>68. Błędy frazeologiczne. Frazeologizmy a przysłowia</w:t>
            </w:r>
          </w:p>
        </w:tc>
        <w:tc>
          <w:tcPr>
            <w:tcW w:w="2401" w:type="dxa"/>
            <w:gridSpan w:val="2"/>
          </w:tcPr>
          <w:p w14:paraId="2B09270D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podać przykłady przysłów i wyjaśnić ich znaczenie</w:t>
            </w:r>
          </w:p>
        </w:tc>
        <w:tc>
          <w:tcPr>
            <w:tcW w:w="2419" w:type="dxa"/>
          </w:tcPr>
          <w:p w14:paraId="192BE15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odróżnić frazeologizmy od przysłów </w:t>
            </w:r>
          </w:p>
          <w:p w14:paraId="436F676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23DE6369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poprawnie używać frazeologizmów w wypowiedziach ustnych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i pisemnych</w:t>
            </w:r>
          </w:p>
        </w:tc>
        <w:tc>
          <w:tcPr>
            <w:tcW w:w="2333" w:type="dxa"/>
            <w:gridSpan w:val="2"/>
          </w:tcPr>
          <w:p w14:paraId="25988531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wskazać błędy frazeologiczne w przykładowych wypowiedziach </w:t>
            </w:r>
          </w:p>
          <w:p w14:paraId="673A7EAB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poprawić wskazane błędy</w:t>
            </w:r>
          </w:p>
        </w:tc>
        <w:tc>
          <w:tcPr>
            <w:tcW w:w="2333" w:type="dxa"/>
            <w:gridSpan w:val="2"/>
          </w:tcPr>
          <w:p w14:paraId="4A1A461B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wskazać związki frazeologiczne w wybranych hasłach słownikowych</w:t>
            </w:r>
          </w:p>
        </w:tc>
      </w:tr>
      <w:tr w:rsidR="00760685" w:rsidRPr="00760685" w14:paraId="700278E2" w14:textId="77777777" w:rsidTr="00760685">
        <w:tc>
          <w:tcPr>
            <w:tcW w:w="2263" w:type="dxa"/>
          </w:tcPr>
          <w:p w14:paraId="3EC14E0F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>69. ,70. Podsumowanie – kryzys jako ważne ludzkie doświadczenie</w:t>
            </w:r>
          </w:p>
          <w:p w14:paraId="18DC5C1C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14:paraId="58C65CA9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>Powtórzenie wiadomości – od oświecenia do dwudziestolecia międzywojennego</w:t>
            </w:r>
          </w:p>
        </w:tc>
        <w:tc>
          <w:tcPr>
            <w:tcW w:w="2401" w:type="dxa"/>
            <w:gridSpan w:val="2"/>
          </w:tcPr>
          <w:p w14:paraId="4CDDABF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wskazać przedstawicieli poznanych epok </w:t>
            </w:r>
          </w:p>
          <w:p w14:paraId="6F1B0422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podać przykłady utworów z danej epoki  </w:t>
            </w:r>
          </w:p>
          <w:p w14:paraId="7A7A91A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określić tematykę przykładowych utworów z danej epoki</w:t>
            </w:r>
          </w:p>
        </w:tc>
        <w:tc>
          <w:tcPr>
            <w:tcW w:w="2419" w:type="dxa"/>
          </w:tcPr>
          <w:p w14:paraId="4B326C8A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scharakteryzować w zwięzły sposób kolejne okresy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 xml:space="preserve">w literaturze i kulturze: oświecenie, romantyzm, pozytywizm, Młodą Polskę, dwudziestolecie międzywojenne </w:t>
            </w:r>
          </w:p>
          <w:p w14:paraId="687ABEE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14:paraId="47F981EC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49FA1FD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poetów dwudziestolecia międzywojennego oraz przykładowe wiersze tych twórców</w:t>
            </w:r>
          </w:p>
        </w:tc>
        <w:tc>
          <w:tcPr>
            <w:tcW w:w="2333" w:type="dxa"/>
            <w:gridSpan w:val="2"/>
          </w:tcPr>
          <w:p w14:paraId="1BA349AE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omówić treść wybranego utworu literackiego lub innego tekstu kultury podejmującego temat kryzysu życiowego</w:t>
            </w:r>
          </w:p>
        </w:tc>
        <w:tc>
          <w:tcPr>
            <w:tcW w:w="2333" w:type="dxa"/>
            <w:gridSpan w:val="2"/>
          </w:tcPr>
          <w:p w14:paraId="624E46E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napisać recenzję dowolnego utworu literackiego lub filmowego dotyczącego kryzysu życiowego</w:t>
            </w:r>
          </w:p>
        </w:tc>
      </w:tr>
    </w:tbl>
    <w:p w14:paraId="29E47110" w14:textId="77777777" w:rsidR="00760685" w:rsidRPr="00760685" w:rsidRDefault="00760685" w:rsidP="00760685">
      <w:pPr>
        <w:spacing w:after="0"/>
        <w:rPr>
          <w:rFonts w:ascii="Cambria" w:hAnsi="Cambria" w:cs="Times New Roman"/>
          <w:sz w:val="20"/>
          <w:szCs w:val="20"/>
        </w:rPr>
      </w:pPr>
    </w:p>
    <w:p w14:paraId="3BD22923" w14:textId="77777777" w:rsidR="00760685" w:rsidRDefault="00760685" w:rsidP="00760685">
      <w:pPr>
        <w:spacing w:after="0"/>
        <w:jc w:val="right"/>
        <w:rPr>
          <w:rFonts w:ascii="Cambria" w:hAnsi="Cambria" w:cs="Times New Roman"/>
          <w:sz w:val="20"/>
          <w:szCs w:val="20"/>
        </w:rPr>
      </w:pPr>
      <w:r w:rsidRPr="00760685">
        <w:rPr>
          <w:rFonts w:ascii="Cambria" w:hAnsi="Cambria" w:cs="Times New Roman"/>
          <w:sz w:val="20"/>
          <w:szCs w:val="20"/>
        </w:rPr>
        <w:t xml:space="preserve">Autorka: Krystyna </w:t>
      </w:r>
      <w:proofErr w:type="spellStart"/>
      <w:r w:rsidRPr="00760685">
        <w:rPr>
          <w:rFonts w:ascii="Cambria" w:hAnsi="Cambria" w:cs="Times New Roman"/>
          <w:sz w:val="20"/>
          <w:szCs w:val="20"/>
        </w:rPr>
        <w:t>Brząkalik</w:t>
      </w:r>
      <w:proofErr w:type="spellEnd"/>
    </w:p>
    <w:p w14:paraId="44B1F243" w14:textId="03461C58" w:rsidR="00E938CB" w:rsidRDefault="00E938CB" w:rsidP="00E938CB">
      <w:pPr>
        <w:rPr>
          <w:rFonts w:ascii="Times New Roman" w:hAnsi="Times New Roman"/>
        </w:rPr>
      </w:pPr>
      <w:r w:rsidRPr="00F66E25">
        <w:rPr>
          <w:rFonts w:ascii="Times New Roman" w:hAnsi="Times New Roman"/>
        </w:rPr>
        <w:t xml:space="preserve">Prezentowane wymagania edukacyjne są zintegrowane z planem wynikowym autorstwa </w:t>
      </w:r>
      <w:r>
        <w:rPr>
          <w:rFonts w:ascii="Times New Roman" w:hAnsi="Times New Roman"/>
        </w:rPr>
        <w:t xml:space="preserve">Krystyny </w:t>
      </w:r>
      <w:proofErr w:type="spellStart"/>
      <w:r>
        <w:rPr>
          <w:rFonts w:ascii="Times New Roman" w:hAnsi="Times New Roman"/>
        </w:rPr>
        <w:t>Brząkalik</w:t>
      </w:r>
      <w:proofErr w:type="spellEnd"/>
      <w:r w:rsidRPr="00F66E25">
        <w:rPr>
          <w:rFonts w:ascii="Times New Roman" w:hAnsi="Times New Roman"/>
        </w:rPr>
        <w:t xml:space="preserve">, będącego propozycją realizacji materiału zawartego w podręczniku </w:t>
      </w:r>
      <w:r>
        <w:rPr>
          <w:rFonts w:ascii="Times New Roman" w:hAnsi="Times New Roman"/>
          <w:i/>
          <w:iCs/>
        </w:rPr>
        <w:t xml:space="preserve">To się czyta! </w:t>
      </w:r>
      <w:r>
        <w:rPr>
          <w:rFonts w:ascii="Times New Roman" w:hAnsi="Times New Roman"/>
        </w:rPr>
        <w:t>dla klasy 2 Szkoły Branżowej I Stopnia</w:t>
      </w:r>
      <w:r w:rsidRPr="00F66E25">
        <w:rPr>
          <w:rFonts w:ascii="Times New Roman" w:hAnsi="Times New Roman"/>
        </w:rPr>
        <w:t>. Wymagania dostosowano do sześciostopniowej skali ocen.</w:t>
      </w:r>
    </w:p>
    <w:p w14:paraId="7F2B8C4A" w14:textId="77777777" w:rsidR="00E938CB" w:rsidRDefault="00E938CB" w:rsidP="00AC439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9AC7560" w14:textId="0B2144C3" w:rsidR="00AC4394" w:rsidRDefault="00AC4394" w:rsidP="00AC439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Dla uczniów z opiniami</w:t>
      </w:r>
      <w:r w:rsidR="00AD268B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orzeczeniami wszystkie</w:t>
      </w:r>
      <w:r w:rsidR="00AD268B">
        <w:rPr>
          <w:rFonts w:ascii="Times New Roman" w:hAnsi="Times New Roman"/>
          <w:b/>
          <w:sz w:val="24"/>
          <w:szCs w:val="24"/>
        </w:rPr>
        <w:t xml:space="preserve"> dostosowania</w:t>
      </w:r>
      <w:r>
        <w:rPr>
          <w:rFonts w:ascii="Times New Roman" w:hAnsi="Times New Roman"/>
          <w:b/>
          <w:sz w:val="24"/>
          <w:szCs w:val="24"/>
        </w:rPr>
        <w:t xml:space="preserve"> są zapisane w dokumentacji PPP.</w:t>
      </w:r>
    </w:p>
    <w:p w14:paraId="4FD2CB5B" w14:textId="77777777" w:rsidR="00AC4394" w:rsidRPr="00760685" w:rsidRDefault="00AC4394" w:rsidP="00760685">
      <w:pPr>
        <w:spacing w:after="0"/>
        <w:jc w:val="right"/>
        <w:rPr>
          <w:rFonts w:ascii="Cambria" w:hAnsi="Cambria" w:cs="Times New Roman"/>
          <w:sz w:val="20"/>
          <w:szCs w:val="20"/>
        </w:rPr>
      </w:pPr>
    </w:p>
    <w:p w14:paraId="0880F1A5" w14:textId="77777777" w:rsidR="00760685" w:rsidRPr="00760685" w:rsidRDefault="00760685" w:rsidP="00760685">
      <w:pPr>
        <w:spacing w:after="0"/>
        <w:rPr>
          <w:rFonts w:ascii="Cambria" w:hAnsi="Cambria" w:cs="Times New Roman"/>
          <w:sz w:val="20"/>
          <w:szCs w:val="20"/>
        </w:rPr>
      </w:pPr>
    </w:p>
    <w:p w14:paraId="2306E0AE" w14:textId="77777777" w:rsidR="00B646ED" w:rsidRPr="004E4F76" w:rsidRDefault="00B646ED" w:rsidP="00760685">
      <w:pPr>
        <w:spacing w:after="0"/>
        <w:rPr>
          <w:rFonts w:ascii="Cambria" w:hAnsi="Cambria" w:cs="Times New Roman"/>
          <w:sz w:val="20"/>
          <w:szCs w:val="20"/>
        </w:rPr>
      </w:pPr>
    </w:p>
    <w:sectPr w:rsidR="00B646ED" w:rsidRPr="004E4F76" w:rsidSect="00F1498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C3C3A" w14:textId="77777777" w:rsidR="00726F74" w:rsidRDefault="00726F74" w:rsidP="00357621">
      <w:pPr>
        <w:spacing w:after="0" w:line="240" w:lineRule="auto"/>
      </w:pPr>
      <w:r>
        <w:separator/>
      </w:r>
    </w:p>
  </w:endnote>
  <w:endnote w:type="continuationSeparator" w:id="0">
    <w:p w14:paraId="086F77BC" w14:textId="77777777" w:rsidR="00726F74" w:rsidRDefault="00726F74" w:rsidP="0035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33685"/>
      <w:docPartObj>
        <w:docPartGallery w:val="Page Numbers (Bottom of Page)"/>
        <w:docPartUnique/>
      </w:docPartObj>
    </w:sdtPr>
    <w:sdtContent>
      <w:p w14:paraId="4A0712EF" w14:textId="6110C722" w:rsidR="00BB03E8" w:rsidRDefault="00BB03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0C6E3544" w14:textId="77777777" w:rsidR="00BB03E8" w:rsidRDefault="00BB03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B8373" w14:textId="77777777" w:rsidR="00726F74" w:rsidRDefault="00726F74" w:rsidP="00357621">
      <w:pPr>
        <w:spacing w:after="0" w:line="240" w:lineRule="auto"/>
      </w:pPr>
      <w:r>
        <w:separator/>
      </w:r>
    </w:p>
  </w:footnote>
  <w:footnote w:type="continuationSeparator" w:id="0">
    <w:p w14:paraId="2FFA8D5D" w14:textId="77777777" w:rsidR="00726F74" w:rsidRDefault="00726F74" w:rsidP="00357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0435F" w14:textId="3EB9F5C1" w:rsidR="00BB03E8" w:rsidRDefault="00BB03E8" w:rsidP="00A631F2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98B"/>
    <w:rsid w:val="00001F24"/>
    <w:rsid w:val="00003E10"/>
    <w:rsid w:val="000055D7"/>
    <w:rsid w:val="00006A79"/>
    <w:rsid w:val="00006F8C"/>
    <w:rsid w:val="00015C68"/>
    <w:rsid w:val="00021346"/>
    <w:rsid w:val="00027D5F"/>
    <w:rsid w:val="00027E97"/>
    <w:rsid w:val="000369AF"/>
    <w:rsid w:val="0006401F"/>
    <w:rsid w:val="00071D7F"/>
    <w:rsid w:val="00081A9B"/>
    <w:rsid w:val="00081D90"/>
    <w:rsid w:val="000824CA"/>
    <w:rsid w:val="00087177"/>
    <w:rsid w:val="00090549"/>
    <w:rsid w:val="00092168"/>
    <w:rsid w:val="000A30EA"/>
    <w:rsid w:val="000A39E3"/>
    <w:rsid w:val="000C1F61"/>
    <w:rsid w:val="000C6B0A"/>
    <w:rsid w:val="000F2743"/>
    <w:rsid w:val="000F2782"/>
    <w:rsid w:val="000F3419"/>
    <w:rsid w:val="000F55EC"/>
    <w:rsid w:val="00102C1F"/>
    <w:rsid w:val="00133DFF"/>
    <w:rsid w:val="00140EA3"/>
    <w:rsid w:val="0014207F"/>
    <w:rsid w:val="00142B8F"/>
    <w:rsid w:val="001505F4"/>
    <w:rsid w:val="001532EC"/>
    <w:rsid w:val="00153A6C"/>
    <w:rsid w:val="00155F25"/>
    <w:rsid w:val="0016148B"/>
    <w:rsid w:val="001662FC"/>
    <w:rsid w:val="001677E6"/>
    <w:rsid w:val="00170098"/>
    <w:rsid w:val="00186B8D"/>
    <w:rsid w:val="00191A0C"/>
    <w:rsid w:val="001A3D14"/>
    <w:rsid w:val="001A4E4E"/>
    <w:rsid w:val="001A6D22"/>
    <w:rsid w:val="001B4C97"/>
    <w:rsid w:val="001D658E"/>
    <w:rsid w:val="001D7CF5"/>
    <w:rsid w:val="001F0822"/>
    <w:rsid w:val="001F3555"/>
    <w:rsid w:val="001F78F9"/>
    <w:rsid w:val="00225880"/>
    <w:rsid w:val="00265EE9"/>
    <w:rsid w:val="00267104"/>
    <w:rsid w:val="0027260C"/>
    <w:rsid w:val="002726BA"/>
    <w:rsid w:val="00281337"/>
    <w:rsid w:val="00291364"/>
    <w:rsid w:val="00291977"/>
    <w:rsid w:val="002A52FF"/>
    <w:rsid w:val="002D5C97"/>
    <w:rsid w:val="00326EA8"/>
    <w:rsid w:val="00336CAB"/>
    <w:rsid w:val="00337D0D"/>
    <w:rsid w:val="00357621"/>
    <w:rsid w:val="003576DC"/>
    <w:rsid w:val="00364C53"/>
    <w:rsid w:val="00371A51"/>
    <w:rsid w:val="00381EEC"/>
    <w:rsid w:val="00384C00"/>
    <w:rsid w:val="003850D9"/>
    <w:rsid w:val="00394EC5"/>
    <w:rsid w:val="003A6C94"/>
    <w:rsid w:val="003B2D03"/>
    <w:rsid w:val="003B6ECF"/>
    <w:rsid w:val="003C22BB"/>
    <w:rsid w:val="003D461F"/>
    <w:rsid w:val="003E5718"/>
    <w:rsid w:val="003E6590"/>
    <w:rsid w:val="003F0EB8"/>
    <w:rsid w:val="003F2E2E"/>
    <w:rsid w:val="003F7976"/>
    <w:rsid w:val="004108BB"/>
    <w:rsid w:val="0044764B"/>
    <w:rsid w:val="004744F0"/>
    <w:rsid w:val="00480626"/>
    <w:rsid w:val="00486111"/>
    <w:rsid w:val="004A1D82"/>
    <w:rsid w:val="004B2F98"/>
    <w:rsid w:val="004C162B"/>
    <w:rsid w:val="004C6D68"/>
    <w:rsid w:val="004E4F76"/>
    <w:rsid w:val="00502321"/>
    <w:rsid w:val="00506505"/>
    <w:rsid w:val="00513C60"/>
    <w:rsid w:val="00535306"/>
    <w:rsid w:val="00546642"/>
    <w:rsid w:val="00561792"/>
    <w:rsid w:val="005708CA"/>
    <w:rsid w:val="005733AE"/>
    <w:rsid w:val="00587B05"/>
    <w:rsid w:val="005A4A08"/>
    <w:rsid w:val="005A6271"/>
    <w:rsid w:val="005C3C1C"/>
    <w:rsid w:val="005C3F8B"/>
    <w:rsid w:val="005D1CA2"/>
    <w:rsid w:val="005E13FF"/>
    <w:rsid w:val="005E1EEE"/>
    <w:rsid w:val="00607DDC"/>
    <w:rsid w:val="00611A5B"/>
    <w:rsid w:val="00613F7B"/>
    <w:rsid w:val="006224E1"/>
    <w:rsid w:val="00624EFE"/>
    <w:rsid w:val="00625B19"/>
    <w:rsid w:val="006357A3"/>
    <w:rsid w:val="006453EE"/>
    <w:rsid w:val="00645D02"/>
    <w:rsid w:val="00651085"/>
    <w:rsid w:val="00665669"/>
    <w:rsid w:val="00671D67"/>
    <w:rsid w:val="006766D0"/>
    <w:rsid w:val="00676AB4"/>
    <w:rsid w:val="006956D8"/>
    <w:rsid w:val="006B5D65"/>
    <w:rsid w:val="006C09DB"/>
    <w:rsid w:val="006C2637"/>
    <w:rsid w:val="006F20F1"/>
    <w:rsid w:val="006F596E"/>
    <w:rsid w:val="007019FB"/>
    <w:rsid w:val="00702751"/>
    <w:rsid w:val="00712048"/>
    <w:rsid w:val="00726F74"/>
    <w:rsid w:val="00731B61"/>
    <w:rsid w:val="007373D7"/>
    <w:rsid w:val="0075194A"/>
    <w:rsid w:val="007573C8"/>
    <w:rsid w:val="00760685"/>
    <w:rsid w:val="00772B19"/>
    <w:rsid w:val="00774602"/>
    <w:rsid w:val="007929D0"/>
    <w:rsid w:val="007949A3"/>
    <w:rsid w:val="007967DC"/>
    <w:rsid w:val="007A0B4B"/>
    <w:rsid w:val="007A1728"/>
    <w:rsid w:val="007B16E3"/>
    <w:rsid w:val="007B3617"/>
    <w:rsid w:val="007D2459"/>
    <w:rsid w:val="007D4613"/>
    <w:rsid w:val="007E65D1"/>
    <w:rsid w:val="0080225E"/>
    <w:rsid w:val="00802E96"/>
    <w:rsid w:val="008040EE"/>
    <w:rsid w:val="00811C59"/>
    <w:rsid w:val="00842712"/>
    <w:rsid w:val="008457D1"/>
    <w:rsid w:val="008476CD"/>
    <w:rsid w:val="0084785B"/>
    <w:rsid w:val="00854D1C"/>
    <w:rsid w:val="00856BB9"/>
    <w:rsid w:val="00877C56"/>
    <w:rsid w:val="00891ECA"/>
    <w:rsid w:val="008951E1"/>
    <w:rsid w:val="008A1054"/>
    <w:rsid w:val="008C34F3"/>
    <w:rsid w:val="008C43AC"/>
    <w:rsid w:val="008C5618"/>
    <w:rsid w:val="008C6D90"/>
    <w:rsid w:val="008E4AF0"/>
    <w:rsid w:val="008E5830"/>
    <w:rsid w:val="008F60A6"/>
    <w:rsid w:val="00915545"/>
    <w:rsid w:val="00933F0A"/>
    <w:rsid w:val="00954426"/>
    <w:rsid w:val="00961DC7"/>
    <w:rsid w:val="0097778C"/>
    <w:rsid w:val="00984477"/>
    <w:rsid w:val="00986438"/>
    <w:rsid w:val="00997C01"/>
    <w:rsid w:val="009A1A8B"/>
    <w:rsid w:val="009A62C9"/>
    <w:rsid w:val="009A62E0"/>
    <w:rsid w:val="009B0209"/>
    <w:rsid w:val="009B224F"/>
    <w:rsid w:val="009B291B"/>
    <w:rsid w:val="009B319A"/>
    <w:rsid w:val="009B5FD9"/>
    <w:rsid w:val="009C19EA"/>
    <w:rsid w:val="009D0BB6"/>
    <w:rsid w:val="009D6313"/>
    <w:rsid w:val="009F1A9B"/>
    <w:rsid w:val="009F3248"/>
    <w:rsid w:val="00A063A7"/>
    <w:rsid w:val="00A11D78"/>
    <w:rsid w:val="00A12C1F"/>
    <w:rsid w:val="00A1765A"/>
    <w:rsid w:val="00A17EC1"/>
    <w:rsid w:val="00A201DE"/>
    <w:rsid w:val="00A24F5E"/>
    <w:rsid w:val="00A342E8"/>
    <w:rsid w:val="00A45586"/>
    <w:rsid w:val="00A631F2"/>
    <w:rsid w:val="00A71335"/>
    <w:rsid w:val="00A756F2"/>
    <w:rsid w:val="00A777D6"/>
    <w:rsid w:val="00A80E00"/>
    <w:rsid w:val="00AA0F2F"/>
    <w:rsid w:val="00AA304B"/>
    <w:rsid w:val="00AB04E2"/>
    <w:rsid w:val="00AB3CE5"/>
    <w:rsid w:val="00AC4394"/>
    <w:rsid w:val="00AD268B"/>
    <w:rsid w:val="00AE1D9C"/>
    <w:rsid w:val="00AE3E18"/>
    <w:rsid w:val="00B0025D"/>
    <w:rsid w:val="00B075A1"/>
    <w:rsid w:val="00B12FED"/>
    <w:rsid w:val="00B30419"/>
    <w:rsid w:val="00B32B6B"/>
    <w:rsid w:val="00B41F5E"/>
    <w:rsid w:val="00B612AF"/>
    <w:rsid w:val="00B62330"/>
    <w:rsid w:val="00B646ED"/>
    <w:rsid w:val="00B6607C"/>
    <w:rsid w:val="00B846BF"/>
    <w:rsid w:val="00B86CC2"/>
    <w:rsid w:val="00B97162"/>
    <w:rsid w:val="00BA5DCE"/>
    <w:rsid w:val="00BB03E8"/>
    <w:rsid w:val="00BB6FC7"/>
    <w:rsid w:val="00BC243F"/>
    <w:rsid w:val="00BC66C7"/>
    <w:rsid w:val="00BD1840"/>
    <w:rsid w:val="00BD2259"/>
    <w:rsid w:val="00BD555E"/>
    <w:rsid w:val="00BD64A3"/>
    <w:rsid w:val="00BE0479"/>
    <w:rsid w:val="00C159EE"/>
    <w:rsid w:val="00C226DB"/>
    <w:rsid w:val="00C32AA3"/>
    <w:rsid w:val="00C35213"/>
    <w:rsid w:val="00C45A87"/>
    <w:rsid w:val="00C4651A"/>
    <w:rsid w:val="00C73F20"/>
    <w:rsid w:val="00C73FF7"/>
    <w:rsid w:val="00CA0784"/>
    <w:rsid w:val="00CA1409"/>
    <w:rsid w:val="00CA3B01"/>
    <w:rsid w:val="00CB1CCA"/>
    <w:rsid w:val="00CB3326"/>
    <w:rsid w:val="00CC5EAE"/>
    <w:rsid w:val="00CD030D"/>
    <w:rsid w:val="00CE0510"/>
    <w:rsid w:val="00CE76C5"/>
    <w:rsid w:val="00CF3B16"/>
    <w:rsid w:val="00D514B4"/>
    <w:rsid w:val="00D528A7"/>
    <w:rsid w:val="00D53368"/>
    <w:rsid w:val="00D55BDE"/>
    <w:rsid w:val="00D57E4F"/>
    <w:rsid w:val="00D6585B"/>
    <w:rsid w:val="00D71085"/>
    <w:rsid w:val="00D76266"/>
    <w:rsid w:val="00D77E4C"/>
    <w:rsid w:val="00D858E1"/>
    <w:rsid w:val="00D916D3"/>
    <w:rsid w:val="00D92586"/>
    <w:rsid w:val="00D92870"/>
    <w:rsid w:val="00DB5130"/>
    <w:rsid w:val="00DB58D2"/>
    <w:rsid w:val="00DC05F1"/>
    <w:rsid w:val="00DC45B2"/>
    <w:rsid w:val="00DD4DD6"/>
    <w:rsid w:val="00DE5C19"/>
    <w:rsid w:val="00DE7540"/>
    <w:rsid w:val="00DF2752"/>
    <w:rsid w:val="00DF7D41"/>
    <w:rsid w:val="00E04580"/>
    <w:rsid w:val="00E22041"/>
    <w:rsid w:val="00E315EC"/>
    <w:rsid w:val="00E62CAA"/>
    <w:rsid w:val="00E80589"/>
    <w:rsid w:val="00E87189"/>
    <w:rsid w:val="00E913E8"/>
    <w:rsid w:val="00E938CB"/>
    <w:rsid w:val="00EC4C54"/>
    <w:rsid w:val="00EC64D5"/>
    <w:rsid w:val="00EE7194"/>
    <w:rsid w:val="00EF3D37"/>
    <w:rsid w:val="00EF58DC"/>
    <w:rsid w:val="00F12D61"/>
    <w:rsid w:val="00F1498B"/>
    <w:rsid w:val="00F234FC"/>
    <w:rsid w:val="00F34729"/>
    <w:rsid w:val="00F37CA9"/>
    <w:rsid w:val="00F5221F"/>
    <w:rsid w:val="00F606D7"/>
    <w:rsid w:val="00F73C7A"/>
    <w:rsid w:val="00F8383F"/>
    <w:rsid w:val="00F854D7"/>
    <w:rsid w:val="00F85AD9"/>
    <w:rsid w:val="00FB1B88"/>
    <w:rsid w:val="00FC2A55"/>
    <w:rsid w:val="00FC3A8B"/>
    <w:rsid w:val="00FE0352"/>
    <w:rsid w:val="00FE3DFA"/>
    <w:rsid w:val="00FF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C8226"/>
  <w15:docId w15:val="{E3B1A894-7B99-4948-B28F-3F0CF6AD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D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98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14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621"/>
  </w:style>
  <w:style w:type="paragraph" w:styleId="Stopka">
    <w:name w:val="footer"/>
    <w:basedOn w:val="Normalny"/>
    <w:link w:val="StopkaZnak"/>
    <w:uiPriority w:val="99"/>
    <w:unhideWhenUsed/>
    <w:rsid w:val="0035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621"/>
  </w:style>
  <w:style w:type="character" w:styleId="Odwoaniedokomentarza">
    <w:name w:val="annotation reference"/>
    <w:basedOn w:val="Domylnaczcionkaakapitu"/>
    <w:unhideWhenUsed/>
    <w:rsid w:val="000F27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7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7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7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74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1F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1F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1F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7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B2B7D-2148-43E2-B46B-57FE2FD5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13</Pages>
  <Words>4225</Words>
  <Characters>25350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29516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Brzakalik</dc:creator>
  <cp:lastModifiedBy>kima365@wp.pl</cp:lastModifiedBy>
  <cp:revision>20</cp:revision>
  <dcterms:created xsi:type="dcterms:W3CDTF">2022-01-04T15:09:00Z</dcterms:created>
  <dcterms:modified xsi:type="dcterms:W3CDTF">2024-08-22T19:30:00Z</dcterms:modified>
</cp:coreProperties>
</file>